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CDFAA" w14:textId="34090C44" w:rsidR="00040449" w:rsidRDefault="001E7045" w:rsidP="003E222C">
      <w:pPr>
        <w:pBdr>
          <w:top w:val="single" w:sz="4" w:space="1" w:color="auto"/>
          <w:left w:val="single" w:sz="4" w:space="4" w:color="auto"/>
          <w:bottom w:val="single" w:sz="4" w:space="1" w:color="auto"/>
          <w:right w:val="single" w:sz="4" w:space="4" w:color="auto"/>
        </w:pBdr>
        <w:tabs>
          <w:tab w:val="right" w:pos="10204"/>
        </w:tabs>
        <w:spacing w:before="0" w:after="0"/>
        <w:rPr>
          <w:rFonts w:cs="Arial"/>
          <w:b/>
          <w:bCs/>
          <w:szCs w:val="24"/>
        </w:rPr>
      </w:pPr>
      <w:r>
        <w:rPr>
          <w:rFonts w:cs="Arial"/>
          <w:b/>
          <w:bCs/>
          <w:szCs w:val="24"/>
        </w:rPr>
        <w:t xml:space="preserve">Bac </w:t>
      </w:r>
      <w:r w:rsidR="00D81575">
        <w:rPr>
          <w:rFonts w:cs="Arial"/>
          <w:b/>
          <w:bCs/>
          <w:szCs w:val="24"/>
        </w:rPr>
        <w:t xml:space="preserve">2025 </w:t>
      </w:r>
      <w:r w:rsidR="00107A43">
        <w:rPr>
          <w:rFonts w:cs="Arial"/>
          <w:b/>
          <w:bCs/>
          <w:szCs w:val="24"/>
        </w:rPr>
        <w:t>Métropole</w:t>
      </w:r>
      <w:r>
        <w:rPr>
          <w:rFonts w:cs="Arial"/>
          <w:b/>
          <w:bCs/>
          <w:szCs w:val="24"/>
        </w:rPr>
        <w:t xml:space="preserve"> Jour </w:t>
      </w:r>
      <w:r w:rsidR="00D81575">
        <w:rPr>
          <w:rFonts w:cs="Arial"/>
          <w:b/>
          <w:bCs/>
          <w:szCs w:val="24"/>
        </w:rPr>
        <w:t>1</w:t>
      </w:r>
      <w:r>
        <w:rPr>
          <w:rFonts w:cs="Arial"/>
          <w:b/>
          <w:bCs/>
          <w:szCs w:val="24"/>
        </w:rPr>
        <w:tab/>
      </w:r>
      <w:hyperlink r:id="rId7" w:history="1">
        <w:r w:rsidR="003E222C" w:rsidRPr="008A0343">
          <w:rPr>
            <w:rStyle w:val="Lienhypertexte"/>
            <w:rFonts w:cs="Arial"/>
            <w:b/>
            <w:bCs/>
            <w:szCs w:val="24"/>
          </w:rPr>
          <w:t>https://www.labolycee.org</w:t>
        </w:r>
      </w:hyperlink>
      <w:r w:rsidR="003E222C">
        <w:rPr>
          <w:rFonts w:cs="Arial"/>
          <w:b/>
          <w:bCs/>
          <w:szCs w:val="24"/>
        </w:rPr>
        <w:t xml:space="preserve"> </w:t>
      </w:r>
    </w:p>
    <w:p w14:paraId="1B7917E5" w14:textId="3F21F248" w:rsidR="00EB63DF" w:rsidRPr="00EB63DF" w:rsidRDefault="003E222C" w:rsidP="003E222C">
      <w:pPr>
        <w:pBdr>
          <w:top w:val="single" w:sz="4" w:space="1" w:color="auto"/>
          <w:left w:val="single" w:sz="4" w:space="4" w:color="auto"/>
          <w:bottom w:val="single" w:sz="4" w:space="1" w:color="auto"/>
          <w:right w:val="single" w:sz="4" w:space="4" w:color="auto"/>
        </w:pBdr>
        <w:spacing w:before="0" w:after="0"/>
        <w:jc w:val="center"/>
        <w:rPr>
          <w:rFonts w:cs="Arial"/>
          <w:b/>
          <w:bCs/>
          <w:szCs w:val="24"/>
        </w:rPr>
      </w:pPr>
      <w:r>
        <w:rPr>
          <w:rFonts w:cs="Arial"/>
          <w:b/>
          <w:bCs/>
          <w:szCs w:val="24"/>
        </w:rPr>
        <w:t>E</w:t>
      </w:r>
      <w:r w:rsidRPr="00EB63DF">
        <w:rPr>
          <w:rFonts w:cs="Arial"/>
          <w:b/>
          <w:bCs/>
          <w:szCs w:val="24"/>
        </w:rPr>
        <w:t xml:space="preserve">xercice </w:t>
      </w:r>
      <w:r>
        <w:rPr>
          <w:rFonts w:cs="Arial"/>
          <w:b/>
          <w:bCs/>
          <w:szCs w:val="24"/>
        </w:rPr>
        <w:t>3 – V</w:t>
      </w:r>
      <w:r w:rsidRPr="006D1E5F">
        <w:rPr>
          <w:rFonts w:cs="Arial"/>
          <w:b/>
          <w:bCs/>
          <w:szCs w:val="24"/>
        </w:rPr>
        <w:t>iscosim</w:t>
      </w:r>
      <w:r>
        <w:rPr>
          <w:rFonts w:cs="Arial"/>
          <w:b/>
          <w:bCs/>
          <w:szCs w:val="24"/>
        </w:rPr>
        <w:t>è</w:t>
      </w:r>
      <w:r w:rsidRPr="006D1E5F">
        <w:rPr>
          <w:rFonts w:cs="Arial"/>
          <w:b/>
          <w:bCs/>
          <w:szCs w:val="24"/>
        </w:rPr>
        <w:t xml:space="preserve">tre </w:t>
      </w:r>
      <w:r>
        <w:rPr>
          <w:rFonts w:cs="Arial"/>
          <w:b/>
          <w:bCs/>
          <w:szCs w:val="24"/>
        </w:rPr>
        <w:t>à</w:t>
      </w:r>
      <w:r w:rsidRPr="006D1E5F">
        <w:rPr>
          <w:rFonts w:cs="Arial"/>
          <w:b/>
          <w:bCs/>
          <w:szCs w:val="24"/>
        </w:rPr>
        <w:t xml:space="preserve"> chute de bille (5 points)</w:t>
      </w:r>
    </w:p>
    <w:p w14:paraId="65BE6AB7" w14:textId="263C05B9" w:rsidR="0012620E" w:rsidRDefault="003E222C" w:rsidP="003E222C">
      <w:pPr>
        <w:spacing w:before="0" w:after="0"/>
      </w:pPr>
      <w:r>
        <w:rPr>
          <w:noProof/>
        </w:rPr>
        <w:drawing>
          <wp:anchor distT="107950" distB="0" distL="107950" distR="107950" simplePos="0" relativeHeight="251671552" behindDoc="1" locked="0" layoutInCell="1" allowOverlap="1" wp14:anchorId="7D686BDB" wp14:editId="66F47B85">
            <wp:simplePos x="0" y="0"/>
            <wp:positionH relativeFrom="page">
              <wp:posOffset>6178550</wp:posOffset>
            </wp:positionH>
            <wp:positionV relativeFrom="paragraph">
              <wp:posOffset>160655</wp:posOffset>
            </wp:positionV>
            <wp:extent cx="925759" cy="1224000"/>
            <wp:effectExtent l="0" t="0" r="8255" b="0"/>
            <wp:wrapTight wrapText="bothSides">
              <wp:wrapPolygon edited="0">
                <wp:start x="0" y="0"/>
                <wp:lineTo x="0" y="21185"/>
                <wp:lineTo x="21348" y="21185"/>
                <wp:lineTo x="21348" y="0"/>
                <wp:lineTo x="0" y="0"/>
              </wp:wrapPolygon>
            </wp:wrapTight>
            <wp:docPr id="172900636" name="Image 172900636" descr="Une image contenant ustensiles de cuis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0636" name="Image 172900636" descr="Une image contenant ustensiles de cuisine&#10;&#10;Description générée automatiquement"/>
                    <pic:cNvPicPr/>
                  </pic:nvPicPr>
                  <pic:blipFill>
                    <a:blip r:embed="rId8" cstate="print"/>
                    <a:stretch>
                      <a:fillRect/>
                    </a:stretch>
                  </pic:blipFill>
                  <pic:spPr>
                    <a:xfrm>
                      <a:off x="0" y="0"/>
                      <a:ext cx="925759" cy="1224000"/>
                    </a:xfrm>
                    <a:prstGeom prst="rect">
                      <a:avLst/>
                    </a:prstGeom>
                  </pic:spPr>
                </pic:pic>
              </a:graphicData>
            </a:graphic>
            <wp14:sizeRelH relativeFrom="margin">
              <wp14:pctWidth>0</wp14:pctWidth>
            </wp14:sizeRelH>
            <wp14:sizeRelV relativeFrom="margin">
              <wp14:pctHeight>0</wp14:pctHeight>
            </wp14:sizeRelV>
          </wp:anchor>
        </w:drawing>
      </w:r>
    </w:p>
    <w:p w14:paraId="4F3F24BE" w14:textId="32ACB22C" w:rsidR="00B94F1F" w:rsidRDefault="00B94F1F" w:rsidP="003E222C">
      <w:pPr>
        <w:spacing w:before="0" w:after="0"/>
      </w:pPr>
      <w:r>
        <w:t>Certains équipements mécaniques, comme les moteurs, nécessitent l’utilisation d’huiles de valeur de viscosité contrôlée pour pouvoir fonctionner correctement.</w:t>
      </w:r>
    </w:p>
    <w:p w14:paraId="4C3F2C92" w14:textId="77777777" w:rsidR="00B94F1F" w:rsidRDefault="00B94F1F" w:rsidP="003E222C">
      <w:pPr>
        <w:spacing w:before="0" w:after="0"/>
      </w:pPr>
      <w:r>
        <w:t>Le but de cet exercice est d’étudier le principe de fonctionnement d’un viscosimètre à chute de bille permettant de mesurer, à température ambiante, la viscosité d’une huile appelée « huile C ».</w:t>
      </w:r>
    </w:p>
    <w:p w14:paraId="0071C4A0" w14:textId="77777777" w:rsidR="003E222C" w:rsidRDefault="003E222C" w:rsidP="003E222C">
      <w:pPr>
        <w:spacing w:before="0" w:after="0"/>
      </w:pPr>
    </w:p>
    <w:p w14:paraId="7CC9BB81" w14:textId="77777777" w:rsidR="003E222C" w:rsidRDefault="003E222C" w:rsidP="003E222C">
      <w:pPr>
        <w:spacing w:before="0" w:after="0"/>
      </w:pPr>
    </w:p>
    <w:p w14:paraId="2E9DBBC0" w14:textId="762D5A15" w:rsidR="00B94F1F" w:rsidRDefault="00B94F1F" w:rsidP="003E222C">
      <w:pPr>
        <w:spacing w:before="0" w:after="0"/>
        <w:jc w:val="right"/>
        <w:rPr>
          <w:i/>
          <w:sz w:val="20"/>
        </w:rPr>
      </w:pPr>
      <w:r>
        <w:rPr>
          <w:i/>
          <w:sz w:val="20"/>
        </w:rPr>
        <w:t>Viscosimètre</w:t>
      </w:r>
      <w:r>
        <w:rPr>
          <w:i/>
          <w:spacing w:val="-6"/>
          <w:sz w:val="20"/>
        </w:rPr>
        <w:t xml:space="preserve"> </w:t>
      </w:r>
      <w:r>
        <w:rPr>
          <w:i/>
          <w:sz w:val="20"/>
        </w:rPr>
        <w:t>à</w:t>
      </w:r>
      <w:r>
        <w:rPr>
          <w:i/>
          <w:spacing w:val="-5"/>
          <w:sz w:val="20"/>
        </w:rPr>
        <w:t xml:space="preserve"> </w:t>
      </w:r>
      <w:r>
        <w:rPr>
          <w:i/>
          <w:sz w:val="20"/>
        </w:rPr>
        <w:t>chute</w:t>
      </w:r>
      <w:r>
        <w:rPr>
          <w:i/>
          <w:spacing w:val="-5"/>
          <w:sz w:val="20"/>
        </w:rPr>
        <w:t xml:space="preserve"> </w:t>
      </w:r>
      <w:r>
        <w:rPr>
          <w:i/>
          <w:sz w:val="20"/>
        </w:rPr>
        <w:t>de</w:t>
      </w:r>
      <w:r>
        <w:rPr>
          <w:i/>
          <w:spacing w:val="-6"/>
          <w:sz w:val="20"/>
        </w:rPr>
        <w:t xml:space="preserve"> </w:t>
      </w:r>
      <w:r>
        <w:rPr>
          <w:i/>
          <w:sz w:val="20"/>
        </w:rPr>
        <w:t>bille</w:t>
      </w:r>
      <w:r>
        <w:rPr>
          <w:i/>
          <w:spacing w:val="-5"/>
          <w:sz w:val="20"/>
        </w:rPr>
        <w:t xml:space="preserve"> </w:t>
      </w:r>
      <w:r>
        <w:rPr>
          <w:i/>
          <w:sz w:val="20"/>
        </w:rPr>
        <w:t>KF40</w:t>
      </w:r>
      <w:r>
        <w:rPr>
          <w:i/>
          <w:spacing w:val="-6"/>
          <w:sz w:val="20"/>
        </w:rPr>
        <w:t xml:space="preserve"> </w:t>
      </w:r>
      <w:proofErr w:type="spellStart"/>
      <w:r>
        <w:rPr>
          <w:i/>
          <w:spacing w:val="-2"/>
          <w:sz w:val="20"/>
        </w:rPr>
        <w:t>Brookfields</w:t>
      </w:r>
      <w:proofErr w:type="spellEnd"/>
      <w:r>
        <w:rPr>
          <w:i/>
          <w:spacing w:val="-2"/>
          <w:sz w:val="20"/>
        </w:rPr>
        <w:t>®</w:t>
      </w:r>
    </w:p>
    <w:p w14:paraId="74387F00" w14:textId="77777777" w:rsidR="00B94F1F" w:rsidRDefault="00B94F1F" w:rsidP="003E222C">
      <w:pPr>
        <w:spacing w:before="0" w:after="0"/>
        <w:rPr>
          <w:i/>
        </w:rPr>
      </w:pPr>
    </w:p>
    <w:p w14:paraId="366D236E" w14:textId="76BB9865" w:rsidR="00B94F1F" w:rsidRDefault="00B94F1F" w:rsidP="003E222C">
      <w:pPr>
        <w:spacing w:before="0" w:after="0"/>
      </w:pPr>
      <w:r>
        <w:t>La mesure de la viscosité de l’huile C repose sur l’exploitation de la chute verticale d’une bille en acier dans un récipient cylindrique, rempli de cette huile, représenté sur la figure 1. Le mouvement du centre de masse de</w:t>
      </w:r>
      <w:r>
        <w:rPr>
          <w:spacing w:val="-5"/>
        </w:rPr>
        <w:t xml:space="preserve"> </w:t>
      </w:r>
      <w:r>
        <w:t>la</w:t>
      </w:r>
      <w:r>
        <w:rPr>
          <w:spacing w:val="-5"/>
        </w:rPr>
        <w:t xml:space="preserve"> </w:t>
      </w:r>
      <w:r>
        <w:t>bille</w:t>
      </w:r>
      <w:r>
        <w:rPr>
          <w:spacing w:val="-6"/>
        </w:rPr>
        <w:t xml:space="preserve"> </w:t>
      </w:r>
      <w:r>
        <w:t>est</w:t>
      </w:r>
      <w:r>
        <w:rPr>
          <w:spacing w:val="-6"/>
        </w:rPr>
        <w:t xml:space="preserve"> </w:t>
      </w:r>
      <w:r>
        <w:t>étudié</w:t>
      </w:r>
      <w:r>
        <w:rPr>
          <w:spacing w:val="-5"/>
        </w:rPr>
        <w:t xml:space="preserve"> </w:t>
      </w:r>
      <w:r>
        <w:t>dans</w:t>
      </w:r>
      <w:r>
        <w:rPr>
          <w:spacing w:val="-5"/>
        </w:rPr>
        <w:t xml:space="preserve"> </w:t>
      </w:r>
      <w:r>
        <w:t>le</w:t>
      </w:r>
      <w:r>
        <w:rPr>
          <w:spacing w:val="-5"/>
        </w:rPr>
        <w:t xml:space="preserve"> </w:t>
      </w:r>
      <w:r>
        <w:t>référentiel</w:t>
      </w:r>
      <w:r>
        <w:rPr>
          <w:spacing w:val="-5"/>
        </w:rPr>
        <w:t xml:space="preserve"> </w:t>
      </w:r>
      <w:r>
        <w:t>terrestre</w:t>
      </w:r>
      <w:r>
        <w:rPr>
          <w:spacing w:val="-5"/>
        </w:rPr>
        <w:t xml:space="preserve"> </w:t>
      </w:r>
      <w:r>
        <w:t>supposé</w:t>
      </w:r>
      <w:r>
        <w:rPr>
          <w:spacing w:val="-6"/>
        </w:rPr>
        <w:t xml:space="preserve"> </w:t>
      </w:r>
      <w:r>
        <w:t>galiléen,</w:t>
      </w:r>
      <w:r>
        <w:rPr>
          <w:spacing w:val="-5"/>
        </w:rPr>
        <w:t xml:space="preserve"> </w:t>
      </w:r>
      <w:r>
        <w:t>muni</w:t>
      </w:r>
      <w:r>
        <w:rPr>
          <w:spacing w:val="-5"/>
        </w:rPr>
        <w:t xml:space="preserve"> </w:t>
      </w:r>
      <w:r>
        <w:t>d’un</w:t>
      </w:r>
      <w:r>
        <w:rPr>
          <w:spacing w:val="-3"/>
        </w:rPr>
        <w:t xml:space="preserve"> </w:t>
      </w:r>
      <w:r>
        <w:t>repère</w:t>
      </w:r>
      <w:r>
        <w:rPr>
          <w:spacing w:val="-5"/>
        </w:rPr>
        <w:t xml:space="preserve"> </w:t>
      </w:r>
      <w:r>
        <w:t>d’origine</w:t>
      </w:r>
      <w:r>
        <w:rPr>
          <w:spacing w:val="-6"/>
        </w:rPr>
        <w:t xml:space="preserve"> </w:t>
      </w:r>
      <w:r>
        <w:t>O,</w:t>
      </w:r>
      <w:r>
        <w:rPr>
          <w:spacing w:val="-5"/>
        </w:rPr>
        <w:t xml:space="preserve"> </w:t>
      </w:r>
      <w:r>
        <w:t>d’axe</w:t>
      </w:r>
      <w:r>
        <w:rPr>
          <w:spacing w:val="-5"/>
        </w:rPr>
        <w:t xml:space="preserve"> </w:t>
      </w:r>
      <w:r>
        <w:t>vertical (O</w:t>
      </w:r>
      <w:r>
        <w:rPr>
          <w:i/>
        </w:rPr>
        <w:t>z</w:t>
      </w:r>
      <w:r>
        <w:t>)</w:t>
      </w:r>
      <w:r>
        <w:rPr>
          <w:spacing w:val="-2"/>
        </w:rPr>
        <w:t xml:space="preserve"> </w:t>
      </w:r>
      <w:r>
        <w:t>orienté</w:t>
      </w:r>
      <w:r>
        <w:rPr>
          <w:spacing w:val="-2"/>
        </w:rPr>
        <w:t xml:space="preserve"> </w:t>
      </w:r>
      <w:r>
        <w:t>vers</w:t>
      </w:r>
      <w:r>
        <w:rPr>
          <w:spacing w:val="-1"/>
        </w:rPr>
        <w:t xml:space="preserve"> </w:t>
      </w:r>
      <w:r>
        <w:t>le</w:t>
      </w:r>
      <w:r>
        <w:rPr>
          <w:spacing w:val="-1"/>
        </w:rPr>
        <w:t xml:space="preserve"> </w:t>
      </w:r>
      <w:r>
        <w:t>bas</w:t>
      </w:r>
      <w:r>
        <w:rPr>
          <w:spacing w:val="-2"/>
        </w:rPr>
        <w:t xml:space="preserve"> </w:t>
      </w:r>
      <w:r>
        <w:t>et</w:t>
      </w:r>
      <w:r>
        <w:rPr>
          <w:spacing w:val="-3"/>
        </w:rPr>
        <w:t xml:space="preserve"> </w:t>
      </w:r>
      <w:r>
        <w:t>de</w:t>
      </w:r>
      <w:r>
        <w:rPr>
          <w:spacing w:val="-1"/>
        </w:rPr>
        <w:t xml:space="preserve"> </w:t>
      </w:r>
      <w:r>
        <w:t>vecteur</w:t>
      </w:r>
      <w:r>
        <w:rPr>
          <w:spacing w:val="-2"/>
        </w:rPr>
        <w:t xml:space="preserve"> </w:t>
      </w:r>
      <w:r>
        <w:t>unitaire</w:t>
      </w:r>
      <w:r w:rsidR="006D1E5F">
        <w:t xml:space="preserve"> </w:t>
      </w:r>
      <m:oMath>
        <m:acc>
          <m:accPr>
            <m:chr m:val="⃗"/>
            <m:ctrlPr>
              <w:rPr>
                <w:rFonts w:ascii="Cambria Math" w:hAnsi="Cambria Math"/>
                <w:i/>
              </w:rPr>
            </m:ctrlPr>
          </m:accPr>
          <m:e>
            <m:r>
              <w:rPr>
                <w:rFonts w:ascii="Cambria Math" w:hAnsi="Cambria Math"/>
              </w:rPr>
              <m:t>k</m:t>
            </m:r>
          </m:e>
        </m:acc>
      </m:oMath>
      <w:r>
        <w:rPr>
          <w:spacing w:val="-2"/>
        </w:rPr>
        <w:t xml:space="preserve"> </w:t>
      </w:r>
      <w:r>
        <w:t>La</w:t>
      </w:r>
      <w:r>
        <w:rPr>
          <w:spacing w:val="-1"/>
        </w:rPr>
        <w:t xml:space="preserve"> </w:t>
      </w:r>
      <w:r>
        <w:t>situation</w:t>
      </w:r>
      <w:r>
        <w:rPr>
          <w:spacing w:val="-2"/>
        </w:rPr>
        <w:t xml:space="preserve"> </w:t>
      </w:r>
      <w:r>
        <w:t>est</w:t>
      </w:r>
      <w:r>
        <w:rPr>
          <w:spacing w:val="-2"/>
        </w:rPr>
        <w:t xml:space="preserve"> </w:t>
      </w:r>
      <w:r>
        <w:t>schématisée</w:t>
      </w:r>
      <w:r>
        <w:rPr>
          <w:spacing w:val="-1"/>
        </w:rPr>
        <w:t xml:space="preserve"> </w:t>
      </w:r>
      <w:r>
        <w:t>sur</w:t>
      </w:r>
      <w:r>
        <w:rPr>
          <w:spacing w:val="-3"/>
        </w:rPr>
        <w:t xml:space="preserve"> </w:t>
      </w:r>
      <w:r>
        <w:t>la</w:t>
      </w:r>
      <w:r>
        <w:rPr>
          <w:spacing w:val="-1"/>
        </w:rPr>
        <w:t xml:space="preserve"> </w:t>
      </w:r>
      <w:r>
        <w:t>figure</w:t>
      </w:r>
      <w:r>
        <w:rPr>
          <w:spacing w:val="-2"/>
        </w:rPr>
        <w:t xml:space="preserve"> </w:t>
      </w:r>
      <w:r>
        <w:t>1.</w:t>
      </w:r>
    </w:p>
    <w:p w14:paraId="13F4F354" w14:textId="17E5A899" w:rsidR="00B94F1F" w:rsidRDefault="00196E3B" w:rsidP="003E222C">
      <w:pPr>
        <w:spacing w:before="0" w:after="0"/>
        <w:rPr>
          <w:sz w:val="4"/>
        </w:rPr>
      </w:pPr>
      <w:r w:rsidRPr="00196E3B">
        <w:drawing>
          <wp:anchor distT="0" distB="0" distL="114300" distR="114300" simplePos="0" relativeHeight="251672576" behindDoc="0" locked="0" layoutInCell="1" allowOverlap="1" wp14:anchorId="3FA57973" wp14:editId="27744577">
            <wp:simplePos x="0" y="0"/>
            <wp:positionH relativeFrom="column">
              <wp:posOffset>1840865</wp:posOffset>
            </wp:positionH>
            <wp:positionV relativeFrom="paragraph">
              <wp:posOffset>27940</wp:posOffset>
            </wp:positionV>
            <wp:extent cx="2400300" cy="2209800"/>
            <wp:effectExtent l="0" t="0" r="0" b="0"/>
            <wp:wrapNone/>
            <wp:docPr id="14540950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95044" name=""/>
                    <pic:cNvPicPr/>
                  </pic:nvPicPr>
                  <pic:blipFill>
                    <a:blip r:embed="rId9">
                      <a:extLst>
                        <a:ext uri="{28A0092B-C50C-407E-A947-70E740481C1C}">
                          <a14:useLocalDpi xmlns:a14="http://schemas.microsoft.com/office/drawing/2010/main" val="0"/>
                        </a:ext>
                      </a:extLst>
                    </a:blip>
                    <a:stretch>
                      <a:fillRect/>
                    </a:stretch>
                  </pic:blipFill>
                  <pic:spPr>
                    <a:xfrm>
                      <a:off x="0" y="0"/>
                      <a:ext cx="2400300" cy="2209800"/>
                    </a:xfrm>
                    <a:prstGeom prst="rect">
                      <a:avLst/>
                    </a:prstGeom>
                  </pic:spPr>
                </pic:pic>
              </a:graphicData>
            </a:graphic>
          </wp:anchor>
        </w:drawing>
      </w:r>
    </w:p>
    <w:p w14:paraId="49E442F5" w14:textId="03DB8764" w:rsidR="006D1E5F" w:rsidRDefault="006D1E5F" w:rsidP="003E222C">
      <w:pPr>
        <w:spacing w:before="0" w:after="0"/>
      </w:pPr>
    </w:p>
    <w:p w14:paraId="1F9445BA" w14:textId="0822ECE2" w:rsidR="006D1E5F" w:rsidRDefault="006D1E5F" w:rsidP="003E222C">
      <w:pPr>
        <w:spacing w:before="0" w:after="0"/>
      </w:pPr>
    </w:p>
    <w:p w14:paraId="3FDBC549" w14:textId="77777777" w:rsidR="006D1E5F" w:rsidRDefault="006D1E5F" w:rsidP="003E222C">
      <w:pPr>
        <w:spacing w:before="0" w:after="0"/>
      </w:pPr>
    </w:p>
    <w:p w14:paraId="58B135FE" w14:textId="77777777" w:rsidR="006D1E5F" w:rsidRDefault="006D1E5F" w:rsidP="003E222C">
      <w:pPr>
        <w:spacing w:before="0" w:after="0"/>
      </w:pPr>
    </w:p>
    <w:p w14:paraId="6CF9CB2F" w14:textId="77777777" w:rsidR="00196E3B" w:rsidRDefault="00196E3B" w:rsidP="003E222C">
      <w:pPr>
        <w:spacing w:before="0" w:after="0"/>
      </w:pPr>
    </w:p>
    <w:p w14:paraId="6CBC1702" w14:textId="77777777" w:rsidR="00196E3B" w:rsidRDefault="00196E3B" w:rsidP="003E222C">
      <w:pPr>
        <w:spacing w:before="0" w:after="0"/>
      </w:pPr>
    </w:p>
    <w:p w14:paraId="4DB9C9FF" w14:textId="77777777" w:rsidR="00196E3B" w:rsidRDefault="00196E3B" w:rsidP="003E222C">
      <w:pPr>
        <w:spacing w:before="0" w:after="0"/>
      </w:pPr>
    </w:p>
    <w:p w14:paraId="3BCDB2C6" w14:textId="77777777" w:rsidR="00196E3B" w:rsidRDefault="00196E3B" w:rsidP="003E222C">
      <w:pPr>
        <w:spacing w:before="0" w:after="0"/>
      </w:pPr>
    </w:p>
    <w:p w14:paraId="65DE45E9" w14:textId="77777777" w:rsidR="00196E3B" w:rsidRDefault="00196E3B" w:rsidP="003E222C">
      <w:pPr>
        <w:spacing w:before="0" w:after="0"/>
      </w:pPr>
    </w:p>
    <w:p w14:paraId="27A4070F" w14:textId="77777777" w:rsidR="00196E3B" w:rsidRDefault="00196E3B" w:rsidP="003E222C">
      <w:pPr>
        <w:spacing w:before="0" w:after="0"/>
      </w:pPr>
    </w:p>
    <w:p w14:paraId="1B16EC68" w14:textId="77777777" w:rsidR="00196E3B" w:rsidRDefault="00196E3B" w:rsidP="003E222C">
      <w:pPr>
        <w:spacing w:before="0" w:after="0"/>
      </w:pPr>
    </w:p>
    <w:p w14:paraId="70A75605" w14:textId="77777777" w:rsidR="00196E3B" w:rsidRDefault="00196E3B" w:rsidP="003E222C">
      <w:pPr>
        <w:spacing w:before="0" w:after="0"/>
      </w:pPr>
    </w:p>
    <w:p w14:paraId="0CD7D17D" w14:textId="77777777" w:rsidR="006D1E5F" w:rsidRDefault="006D1E5F" w:rsidP="003E222C">
      <w:pPr>
        <w:spacing w:before="0" w:after="0"/>
      </w:pPr>
    </w:p>
    <w:p w14:paraId="3727921E" w14:textId="32616B70" w:rsidR="00B94F1F" w:rsidRDefault="00B94F1F" w:rsidP="003E222C">
      <w:pPr>
        <w:spacing w:before="0" w:after="0"/>
        <w:jc w:val="center"/>
      </w:pPr>
      <w:r>
        <w:t>Figure</w:t>
      </w:r>
      <w:r>
        <w:rPr>
          <w:spacing w:val="-6"/>
        </w:rPr>
        <w:t xml:space="preserve"> </w:t>
      </w:r>
      <w:r>
        <w:t>1.</w:t>
      </w:r>
      <w:r>
        <w:rPr>
          <w:spacing w:val="-6"/>
        </w:rPr>
        <w:t xml:space="preserve"> </w:t>
      </w:r>
      <w:r>
        <w:t>Schéma</w:t>
      </w:r>
      <w:r>
        <w:rPr>
          <w:spacing w:val="-7"/>
        </w:rPr>
        <w:t xml:space="preserve"> </w:t>
      </w:r>
      <w:r>
        <w:t>du</w:t>
      </w:r>
      <w:r>
        <w:rPr>
          <w:spacing w:val="-6"/>
        </w:rPr>
        <w:t xml:space="preserve"> </w:t>
      </w:r>
      <w:r>
        <w:t>dispositif</w:t>
      </w:r>
      <w:r>
        <w:rPr>
          <w:spacing w:val="-6"/>
        </w:rPr>
        <w:t xml:space="preserve"> </w:t>
      </w:r>
      <w:r>
        <w:t>expérimental</w:t>
      </w:r>
      <w:r>
        <w:rPr>
          <w:spacing w:val="-6"/>
        </w:rPr>
        <w:t xml:space="preserve"> </w:t>
      </w:r>
      <w:r>
        <w:t>de</w:t>
      </w:r>
      <w:r>
        <w:rPr>
          <w:spacing w:val="-6"/>
        </w:rPr>
        <w:t xml:space="preserve"> </w:t>
      </w:r>
      <w:r>
        <w:rPr>
          <w:spacing w:val="-2"/>
        </w:rPr>
        <w:t>mesure</w:t>
      </w:r>
    </w:p>
    <w:p w14:paraId="73931EA9" w14:textId="77777777" w:rsidR="00B94F1F" w:rsidRPr="006D1E5F" w:rsidRDefault="00B94F1F" w:rsidP="003E222C">
      <w:pPr>
        <w:spacing w:before="0" w:after="0"/>
        <w:rPr>
          <w:b/>
          <w:bCs/>
        </w:rPr>
      </w:pPr>
      <w:r w:rsidRPr="006D1E5F">
        <w:rPr>
          <w:b/>
          <w:bCs/>
          <w:w w:val="105"/>
        </w:rPr>
        <w:t>Données</w:t>
      </w:r>
      <w:r w:rsidRPr="006D1E5F">
        <w:rPr>
          <w:b/>
          <w:bCs/>
          <w:spacing w:val="-6"/>
          <w:w w:val="105"/>
        </w:rPr>
        <w:t xml:space="preserve"> </w:t>
      </w:r>
      <w:r w:rsidRPr="006D1E5F">
        <w:rPr>
          <w:b/>
          <w:bCs/>
          <w:spacing w:val="-10"/>
          <w:w w:val="110"/>
        </w:rPr>
        <w:t>:</w:t>
      </w:r>
    </w:p>
    <w:p w14:paraId="65247EAC" w14:textId="77777777" w:rsidR="00B94F1F" w:rsidRPr="00196E3B" w:rsidRDefault="00B94F1F" w:rsidP="003E222C">
      <w:pPr>
        <w:spacing w:before="0" w:after="0"/>
        <w:rPr>
          <w:i/>
          <w:iCs/>
        </w:rPr>
      </w:pPr>
      <w:r w:rsidRPr="00196E3B">
        <w:rPr>
          <w:i/>
          <w:iCs/>
        </w:rPr>
        <w:t>Les</w:t>
      </w:r>
      <w:r w:rsidRPr="00196E3B">
        <w:rPr>
          <w:i/>
          <w:iCs/>
          <w:spacing w:val="-8"/>
        </w:rPr>
        <w:t xml:space="preserve"> </w:t>
      </w:r>
      <w:r w:rsidRPr="00196E3B">
        <w:rPr>
          <w:i/>
          <w:iCs/>
        </w:rPr>
        <w:t>données</w:t>
      </w:r>
      <w:r w:rsidRPr="00196E3B">
        <w:rPr>
          <w:i/>
          <w:iCs/>
          <w:spacing w:val="-7"/>
        </w:rPr>
        <w:t xml:space="preserve"> </w:t>
      </w:r>
      <w:r w:rsidRPr="00196E3B">
        <w:rPr>
          <w:i/>
          <w:iCs/>
        </w:rPr>
        <w:t>numériques</w:t>
      </w:r>
      <w:r w:rsidRPr="00196E3B">
        <w:rPr>
          <w:i/>
          <w:iCs/>
          <w:spacing w:val="-6"/>
        </w:rPr>
        <w:t xml:space="preserve"> </w:t>
      </w:r>
      <w:r w:rsidRPr="00196E3B">
        <w:rPr>
          <w:i/>
          <w:iCs/>
        </w:rPr>
        <w:t>de</w:t>
      </w:r>
      <w:r w:rsidRPr="00196E3B">
        <w:rPr>
          <w:i/>
          <w:iCs/>
          <w:spacing w:val="-6"/>
        </w:rPr>
        <w:t xml:space="preserve"> </w:t>
      </w:r>
      <w:r w:rsidRPr="00196E3B">
        <w:rPr>
          <w:i/>
          <w:iCs/>
        </w:rPr>
        <w:t>cet</w:t>
      </w:r>
      <w:r w:rsidRPr="00196E3B">
        <w:rPr>
          <w:i/>
          <w:iCs/>
          <w:spacing w:val="-7"/>
        </w:rPr>
        <w:t xml:space="preserve"> </w:t>
      </w:r>
      <w:r w:rsidRPr="00196E3B">
        <w:rPr>
          <w:i/>
          <w:iCs/>
        </w:rPr>
        <w:t>exercice</w:t>
      </w:r>
      <w:r w:rsidRPr="00196E3B">
        <w:rPr>
          <w:i/>
          <w:iCs/>
          <w:spacing w:val="-7"/>
        </w:rPr>
        <w:t xml:space="preserve"> </w:t>
      </w:r>
      <w:r w:rsidRPr="00196E3B">
        <w:rPr>
          <w:i/>
          <w:iCs/>
        </w:rPr>
        <w:t>proviennent</w:t>
      </w:r>
      <w:r w:rsidRPr="00196E3B">
        <w:rPr>
          <w:i/>
          <w:iCs/>
          <w:spacing w:val="-7"/>
        </w:rPr>
        <w:t xml:space="preserve"> </w:t>
      </w:r>
      <w:r w:rsidRPr="00196E3B">
        <w:rPr>
          <w:i/>
          <w:iCs/>
        </w:rPr>
        <w:t>de</w:t>
      </w:r>
      <w:r w:rsidRPr="00196E3B">
        <w:rPr>
          <w:i/>
          <w:iCs/>
          <w:spacing w:val="-6"/>
        </w:rPr>
        <w:t xml:space="preserve"> </w:t>
      </w:r>
      <w:r w:rsidRPr="00196E3B">
        <w:rPr>
          <w:i/>
          <w:iCs/>
        </w:rPr>
        <w:t>travaux</w:t>
      </w:r>
      <w:r w:rsidRPr="00196E3B">
        <w:rPr>
          <w:i/>
          <w:iCs/>
          <w:spacing w:val="-7"/>
        </w:rPr>
        <w:t xml:space="preserve"> </w:t>
      </w:r>
      <w:r w:rsidRPr="00196E3B">
        <w:rPr>
          <w:i/>
          <w:iCs/>
        </w:rPr>
        <w:t>réalisés</w:t>
      </w:r>
      <w:r w:rsidRPr="00196E3B">
        <w:rPr>
          <w:i/>
          <w:iCs/>
          <w:spacing w:val="-6"/>
        </w:rPr>
        <w:t xml:space="preserve"> </w:t>
      </w:r>
      <w:r w:rsidRPr="00196E3B">
        <w:rPr>
          <w:i/>
          <w:iCs/>
        </w:rPr>
        <w:t>à</w:t>
      </w:r>
      <w:r w:rsidRPr="00196E3B">
        <w:rPr>
          <w:i/>
          <w:iCs/>
          <w:spacing w:val="-7"/>
        </w:rPr>
        <w:t xml:space="preserve"> </w:t>
      </w:r>
      <w:r w:rsidRPr="00196E3B">
        <w:rPr>
          <w:i/>
          <w:iCs/>
        </w:rPr>
        <w:t>l’université</w:t>
      </w:r>
      <w:r w:rsidRPr="00196E3B">
        <w:rPr>
          <w:i/>
          <w:iCs/>
          <w:spacing w:val="-6"/>
        </w:rPr>
        <w:t xml:space="preserve"> </w:t>
      </w:r>
      <w:r w:rsidRPr="00196E3B">
        <w:rPr>
          <w:i/>
          <w:iCs/>
        </w:rPr>
        <w:t>de</w:t>
      </w:r>
      <w:r w:rsidRPr="00196E3B">
        <w:rPr>
          <w:i/>
          <w:iCs/>
          <w:spacing w:val="-6"/>
        </w:rPr>
        <w:t xml:space="preserve"> </w:t>
      </w:r>
      <w:r w:rsidRPr="00196E3B">
        <w:rPr>
          <w:i/>
          <w:iCs/>
          <w:spacing w:val="-2"/>
        </w:rPr>
        <w:t>Grenoble.</w:t>
      </w:r>
    </w:p>
    <w:p w14:paraId="14F51D22" w14:textId="131B17BB" w:rsidR="00B94F1F" w:rsidRPr="006D1E5F" w:rsidRDefault="00B94F1F" w:rsidP="003E222C">
      <w:pPr>
        <w:pStyle w:val="Paragraphedeliste"/>
        <w:numPr>
          <w:ilvl w:val="0"/>
          <w:numId w:val="39"/>
        </w:numPr>
        <w:spacing w:before="0" w:after="0"/>
        <w:contextualSpacing w:val="0"/>
        <w:rPr>
          <w:rFonts w:ascii="Wingdings" w:hAnsi="Wingdings"/>
          <w:position w:val="1"/>
        </w:rPr>
      </w:pPr>
      <w:r w:rsidRPr="006D1E5F">
        <w:rPr>
          <w:position w:val="1"/>
        </w:rPr>
        <w:t>masse</w:t>
      </w:r>
      <w:r w:rsidRPr="006D1E5F">
        <w:rPr>
          <w:spacing w:val="-9"/>
          <w:position w:val="1"/>
        </w:rPr>
        <w:t xml:space="preserve"> </w:t>
      </w:r>
      <w:r w:rsidRPr="006D1E5F">
        <w:rPr>
          <w:position w:val="1"/>
        </w:rPr>
        <w:t>volumique</w:t>
      </w:r>
      <w:r w:rsidRPr="006D1E5F">
        <w:rPr>
          <w:spacing w:val="-4"/>
          <w:position w:val="1"/>
        </w:rPr>
        <w:t xml:space="preserve"> </w:t>
      </w:r>
      <w:r w:rsidRPr="006D1E5F">
        <w:rPr>
          <w:position w:val="1"/>
        </w:rPr>
        <w:t>de</w:t>
      </w:r>
      <w:r w:rsidRPr="006D1E5F">
        <w:rPr>
          <w:spacing w:val="-5"/>
          <w:position w:val="1"/>
        </w:rPr>
        <w:t xml:space="preserve"> </w:t>
      </w:r>
      <w:r w:rsidRPr="006D1E5F">
        <w:rPr>
          <w:position w:val="1"/>
        </w:rPr>
        <w:t>l’huile</w:t>
      </w:r>
      <w:r w:rsidRPr="006D1E5F">
        <w:rPr>
          <w:spacing w:val="-5"/>
          <w:position w:val="1"/>
        </w:rPr>
        <w:t xml:space="preserve"> </w:t>
      </w:r>
      <w:r w:rsidRPr="006D1E5F">
        <w:rPr>
          <w:position w:val="1"/>
        </w:rPr>
        <w:t>C</w:t>
      </w:r>
      <w:r w:rsidRPr="006D1E5F">
        <w:rPr>
          <w:spacing w:val="-4"/>
          <w:position w:val="1"/>
        </w:rPr>
        <w:t xml:space="preserve"> </w:t>
      </w:r>
      <w:r w:rsidRPr="006D1E5F">
        <w:rPr>
          <w:position w:val="1"/>
        </w:rPr>
        <w:t>:</w:t>
      </w:r>
      <w:r w:rsidRPr="006D1E5F">
        <w:rPr>
          <w:spacing w:val="-5"/>
          <w:position w:val="1"/>
        </w:rPr>
        <w:t xml:space="preserve"> </w:t>
      </w:r>
      <m:oMath>
        <m:sSub>
          <m:sSubPr>
            <m:ctrlPr>
              <w:rPr>
                <w:rFonts w:ascii="Cambria Math" w:hAnsi="Cambria Math"/>
                <w:i/>
              </w:rPr>
            </m:ctrlPr>
          </m:sSubPr>
          <m:e>
            <m:r>
              <w:rPr>
                <w:rFonts w:ascii="Cambria Math" w:hAnsi="Cambria Math"/>
              </w:rPr>
              <m:t>ρ</m:t>
            </m:r>
          </m:e>
          <m:sub>
            <m:r>
              <w:rPr>
                <w:rFonts w:ascii="Cambria Math" w:hAnsi="Cambria Math"/>
              </w:rPr>
              <m:t>h</m:t>
            </m:r>
          </m:sub>
        </m:sSub>
      </m:oMath>
      <w:r w:rsidRPr="006D1E5F">
        <w:rPr>
          <w:spacing w:val="15"/>
          <w:sz w:val="13"/>
        </w:rPr>
        <w:t xml:space="preserve"> </w:t>
      </w:r>
      <w:r w:rsidRPr="006D1E5F">
        <w:rPr>
          <w:position w:val="1"/>
        </w:rPr>
        <w:t>=</w:t>
      </w:r>
      <w:r w:rsidRPr="006D1E5F">
        <w:rPr>
          <w:spacing w:val="-5"/>
          <w:position w:val="1"/>
        </w:rPr>
        <w:t xml:space="preserve"> </w:t>
      </w:r>
      <w:r w:rsidRPr="006D1E5F">
        <w:rPr>
          <w:position w:val="1"/>
        </w:rPr>
        <w:t>8,31×10</w:t>
      </w:r>
      <w:r w:rsidRPr="006D1E5F">
        <w:rPr>
          <w:position w:val="1"/>
          <w:vertAlign w:val="superscript"/>
        </w:rPr>
        <w:t>2</w:t>
      </w:r>
      <w:r w:rsidRPr="006D1E5F">
        <w:rPr>
          <w:spacing w:val="-5"/>
          <w:position w:val="1"/>
        </w:rPr>
        <w:t xml:space="preserve"> </w:t>
      </w:r>
      <w:proofErr w:type="spellStart"/>
      <w:r w:rsidRPr="006D1E5F">
        <w:rPr>
          <w:position w:val="1"/>
        </w:rPr>
        <w:t>kg·m</w:t>
      </w:r>
      <w:proofErr w:type="spellEnd"/>
      <w:r w:rsidRPr="006D1E5F">
        <w:rPr>
          <w:position w:val="1"/>
          <w:vertAlign w:val="superscript"/>
        </w:rPr>
        <w:t>–3</w:t>
      </w:r>
      <w:r w:rsidRPr="006D1E5F">
        <w:rPr>
          <w:spacing w:val="-20"/>
          <w:position w:val="1"/>
        </w:rPr>
        <w:t xml:space="preserve"> </w:t>
      </w:r>
      <w:r w:rsidRPr="006D1E5F">
        <w:rPr>
          <w:spacing w:val="-10"/>
          <w:position w:val="1"/>
        </w:rPr>
        <w:t>;</w:t>
      </w:r>
    </w:p>
    <w:p w14:paraId="1A6B502F" w14:textId="314CA766" w:rsidR="00B94F1F" w:rsidRPr="006D1E5F" w:rsidRDefault="00B94F1F" w:rsidP="003E222C">
      <w:pPr>
        <w:pStyle w:val="Paragraphedeliste"/>
        <w:numPr>
          <w:ilvl w:val="0"/>
          <w:numId w:val="39"/>
        </w:numPr>
        <w:spacing w:before="0" w:after="0"/>
        <w:contextualSpacing w:val="0"/>
        <w:rPr>
          <w:rFonts w:ascii="Wingdings" w:hAnsi="Wingdings"/>
          <w:position w:val="1"/>
        </w:rPr>
      </w:pPr>
      <w:r w:rsidRPr="006D1E5F">
        <w:rPr>
          <w:position w:val="1"/>
        </w:rPr>
        <w:t>masse</w:t>
      </w:r>
      <w:r w:rsidRPr="006D1E5F">
        <w:rPr>
          <w:spacing w:val="-11"/>
          <w:position w:val="1"/>
        </w:rPr>
        <w:t xml:space="preserve"> </w:t>
      </w:r>
      <w:r w:rsidRPr="006D1E5F">
        <w:rPr>
          <w:position w:val="1"/>
        </w:rPr>
        <w:t>volumique</w:t>
      </w:r>
      <w:r w:rsidRPr="006D1E5F">
        <w:rPr>
          <w:spacing w:val="-5"/>
          <w:position w:val="1"/>
        </w:rPr>
        <w:t xml:space="preserve"> </w:t>
      </w:r>
      <w:r w:rsidRPr="006D1E5F">
        <w:rPr>
          <w:position w:val="1"/>
        </w:rPr>
        <w:t>de</w:t>
      </w:r>
      <w:r w:rsidRPr="006D1E5F">
        <w:rPr>
          <w:spacing w:val="-5"/>
          <w:position w:val="1"/>
        </w:rPr>
        <w:t xml:space="preserve"> </w:t>
      </w:r>
      <w:r w:rsidRPr="006D1E5F">
        <w:rPr>
          <w:position w:val="1"/>
        </w:rPr>
        <w:t>la</w:t>
      </w:r>
      <w:r w:rsidRPr="006D1E5F">
        <w:rPr>
          <w:spacing w:val="-5"/>
          <w:position w:val="1"/>
        </w:rPr>
        <w:t xml:space="preserve"> </w:t>
      </w:r>
      <w:r w:rsidRPr="006D1E5F">
        <w:rPr>
          <w:position w:val="1"/>
        </w:rPr>
        <w:t>bille</w:t>
      </w:r>
      <w:r w:rsidRPr="006D1E5F">
        <w:rPr>
          <w:spacing w:val="-4"/>
          <w:position w:val="1"/>
        </w:rPr>
        <w:t xml:space="preserve"> </w:t>
      </w:r>
      <w:r w:rsidRPr="006D1E5F">
        <w:rPr>
          <w:position w:val="1"/>
        </w:rPr>
        <w:t>:</w:t>
      </w:r>
      <w:r w:rsidRPr="006D1E5F">
        <w:rPr>
          <w:spacing w:val="-5"/>
          <w:position w:val="1"/>
        </w:rPr>
        <w:t xml:space="preserve"> </w:t>
      </w:r>
      <m:oMath>
        <m:sSub>
          <m:sSubPr>
            <m:ctrlPr>
              <w:rPr>
                <w:rFonts w:ascii="Cambria Math" w:hAnsi="Cambria Math"/>
                <w:i/>
              </w:rPr>
            </m:ctrlPr>
          </m:sSubPr>
          <m:e>
            <m:r>
              <w:rPr>
                <w:rFonts w:ascii="Cambria Math" w:hAnsi="Cambria Math"/>
              </w:rPr>
              <m:t>ρ</m:t>
            </m:r>
          </m:e>
          <m:sub>
            <m:r>
              <w:rPr>
                <w:rFonts w:ascii="Cambria Math" w:hAnsi="Cambria Math"/>
              </w:rPr>
              <m:t>b</m:t>
            </m:r>
          </m:sub>
        </m:sSub>
      </m:oMath>
      <w:r w:rsidRPr="006D1E5F">
        <w:rPr>
          <w:spacing w:val="14"/>
          <w:sz w:val="13"/>
        </w:rPr>
        <w:t xml:space="preserve"> </w:t>
      </w:r>
      <w:r w:rsidRPr="006D1E5F">
        <w:rPr>
          <w:position w:val="1"/>
        </w:rPr>
        <w:t>=</w:t>
      </w:r>
      <w:r w:rsidRPr="006D1E5F">
        <w:rPr>
          <w:spacing w:val="-5"/>
          <w:position w:val="1"/>
        </w:rPr>
        <w:t xml:space="preserve"> </w:t>
      </w:r>
      <w:r w:rsidRPr="006D1E5F">
        <w:rPr>
          <w:position w:val="1"/>
        </w:rPr>
        <w:t>1,06×10</w:t>
      </w:r>
      <w:r w:rsidRPr="006D1E5F">
        <w:rPr>
          <w:position w:val="1"/>
          <w:vertAlign w:val="superscript"/>
        </w:rPr>
        <w:t>3</w:t>
      </w:r>
      <w:r w:rsidRPr="006D1E5F">
        <w:rPr>
          <w:spacing w:val="-5"/>
          <w:position w:val="1"/>
        </w:rPr>
        <w:t xml:space="preserve"> </w:t>
      </w:r>
      <w:proofErr w:type="spellStart"/>
      <w:r w:rsidRPr="006D1E5F">
        <w:rPr>
          <w:position w:val="1"/>
        </w:rPr>
        <w:t>kg·m</w:t>
      </w:r>
      <w:proofErr w:type="spellEnd"/>
      <w:r w:rsidRPr="006D1E5F">
        <w:rPr>
          <w:position w:val="1"/>
          <w:vertAlign w:val="superscript"/>
        </w:rPr>
        <w:t>–3</w:t>
      </w:r>
      <w:r w:rsidRPr="006D1E5F">
        <w:rPr>
          <w:spacing w:val="-20"/>
          <w:position w:val="1"/>
        </w:rPr>
        <w:t xml:space="preserve"> </w:t>
      </w:r>
      <w:r w:rsidRPr="006D1E5F">
        <w:rPr>
          <w:spacing w:val="-10"/>
          <w:position w:val="1"/>
        </w:rPr>
        <w:t>;</w:t>
      </w:r>
    </w:p>
    <w:p w14:paraId="0AD9061C" w14:textId="77777777" w:rsidR="00B94F1F" w:rsidRPr="006D1E5F" w:rsidRDefault="00B94F1F" w:rsidP="003E222C">
      <w:pPr>
        <w:pStyle w:val="Paragraphedeliste"/>
        <w:numPr>
          <w:ilvl w:val="0"/>
          <w:numId w:val="39"/>
        </w:numPr>
        <w:spacing w:before="0" w:after="0"/>
        <w:contextualSpacing w:val="0"/>
        <w:rPr>
          <w:rFonts w:ascii="Wingdings" w:hAnsi="Wingdings"/>
        </w:rPr>
      </w:pPr>
      <w:r>
        <w:t>rayon</w:t>
      </w:r>
      <w:r w:rsidRPr="006D1E5F">
        <w:rPr>
          <w:spacing w:val="-3"/>
        </w:rPr>
        <w:t xml:space="preserve"> </w:t>
      </w:r>
      <w:r>
        <w:t>de</w:t>
      </w:r>
      <w:r w:rsidRPr="006D1E5F">
        <w:rPr>
          <w:spacing w:val="-3"/>
        </w:rPr>
        <w:t xml:space="preserve"> </w:t>
      </w:r>
      <w:r>
        <w:t>la</w:t>
      </w:r>
      <w:r w:rsidRPr="006D1E5F">
        <w:rPr>
          <w:spacing w:val="-3"/>
        </w:rPr>
        <w:t xml:space="preserve"> </w:t>
      </w:r>
      <w:r>
        <w:t>bille</w:t>
      </w:r>
      <w:r w:rsidRPr="006D1E5F">
        <w:rPr>
          <w:spacing w:val="-2"/>
        </w:rPr>
        <w:t xml:space="preserve"> </w:t>
      </w:r>
      <w:r>
        <w:t>:</w:t>
      </w:r>
      <w:r w:rsidRPr="006D1E5F">
        <w:rPr>
          <w:spacing w:val="-3"/>
        </w:rPr>
        <w:t xml:space="preserve"> </w:t>
      </w:r>
      <w:r w:rsidRPr="0012620E">
        <w:rPr>
          <w:i/>
          <w:iCs/>
        </w:rPr>
        <w:t>r</w:t>
      </w:r>
      <w:r w:rsidRPr="006D1E5F">
        <w:rPr>
          <w:spacing w:val="-3"/>
        </w:rPr>
        <w:t xml:space="preserve"> </w:t>
      </w:r>
      <w:r>
        <w:t>=</w:t>
      </w:r>
      <w:r w:rsidRPr="006D1E5F">
        <w:rPr>
          <w:spacing w:val="-2"/>
        </w:rPr>
        <w:t xml:space="preserve"> </w:t>
      </w:r>
      <w:r>
        <w:t>0,993</w:t>
      </w:r>
      <w:r w:rsidRPr="006D1E5F">
        <w:rPr>
          <w:spacing w:val="-5"/>
        </w:rPr>
        <w:t xml:space="preserve"> </w:t>
      </w:r>
      <w:r>
        <w:t>mm</w:t>
      </w:r>
      <w:r w:rsidRPr="006D1E5F">
        <w:rPr>
          <w:spacing w:val="-3"/>
        </w:rPr>
        <w:t xml:space="preserve"> </w:t>
      </w:r>
      <w:r w:rsidRPr="006D1E5F">
        <w:rPr>
          <w:spacing w:val="-10"/>
        </w:rPr>
        <w:t>;</w:t>
      </w:r>
    </w:p>
    <w:p w14:paraId="42CC172B" w14:textId="77777777" w:rsidR="00B94F1F" w:rsidRPr="006D1E5F" w:rsidRDefault="00B94F1F" w:rsidP="003E222C">
      <w:pPr>
        <w:pStyle w:val="Paragraphedeliste"/>
        <w:numPr>
          <w:ilvl w:val="0"/>
          <w:numId w:val="39"/>
        </w:numPr>
        <w:spacing w:before="0" w:after="0"/>
        <w:contextualSpacing w:val="0"/>
        <w:rPr>
          <w:rFonts w:ascii="Wingdings" w:hAnsi="Wingdings"/>
        </w:rPr>
      </w:pPr>
      <w:r>
        <w:t>intensité</w:t>
      </w:r>
      <w:r w:rsidRPr="006D1E5F">
        <w:rPr>
          <w:spacing w:val="-5"/>
        </w:rPr>
        <w:t xml:space="preserve"> </w:t>
      </w:r>
      <w:r>
        <w:t>de</w:t>
      </w:r>
      <w:r w:rsidRPr="006D1E5F">
        <w:rPr>
          <w:spacing w:val="-4"/>
        </w:rPr>
        <w:t xml:space="preserve"> </w:t>
      </w:r>
      <w:r>
        <w:t>la</w:t>
      </w:r>
      <w:r w:rsidRPr="006D1E5F">
        <w:rPr>
          <w:spacing w:val="-4"/>
        </w:rPr>
        <w:t xml:space="preserve"> </w:t>
      </w:r>
      <w:r>
        <w:t>pesanteur</w:t>
      </w:r>
      <w:r w:rsidRPr="006D1E5F">
        <w:rPr>
          <w:spacing w:val="-5"/>
        </w:rPr>
        <w:t xml:space="preserve"> </w:t>
      </w:r>
      <w:r>
        <w:t>terrestre</w:t>
      </w:r>
      <w:r w:rsidRPr="006D1E5F">
        <w:rPr>
          <w:spacing w:val="-4"/>
        </w:rPr>
        <w:t xml:space="preserve"> </w:t>
      </w:r>
      <w:r>
        <w:t>:</w:t>
      </w:r>
      <w:r w:rsidRPr="006D1E5F">
        <w:rPr>
          <w:spacing w:val="-5"/>
        </w:rPr>
        <w:t xml:space="preserve"> </w:t>
      </w:r>
      <w:r w:rsidRPr="0012620E">
        <w:rPr>
          <w:i/>
          <w:iCs/>
        </w:rPr>
        <w:t>g</w:t>
      </w:r>
      <w:r w:rsidRPr="006D1E5F">
        <w:rPr>
          <w:spacing w:val="-5"/>
        </w:rPr>
        <w:t xml:space="preserve"> </w:t>
      </w:r>
      <w:r>
        <w:t>=</w:t>
      </w:r>
      <w:r w:rsidRPr="006D1E5F">
        <w:rPr>
          <w:spacing w:val="-5"/>
        </w:rPr>
        <w:t xml:space="preserve"> </w:t>
      </w:r>
      <w:r>
        <w:t>9,81</w:t>
      </w:r>
      <w:r w:rsidRPr="006D1E5F">
        <w:rPr>
          <w:spacing w:val="-4"/>
        </w:rPr>
        <w:t xml:space="preserve"> </w:t>
      </w:r>
      <w:proofErr w:type="spellStart"/>
      <w:r>
        <w:t>m·s</w:t>
      </w:r>
      <w:proofErr w:type="spellEnd"/>
      <w:r w:rsidRPr="006D1E5F">
        <w:rPr>
          <w:vertAlign w:val="superscript"/>
        </w:rPr>
        <w:t>–2</w:t>
      </w:r>
      <w:r w:rsidRPr="006D1E5F">
        <w:rPr>
          <w:spacing w:val="-4"/>
        </w:rPr>
        <w:t xml:space="preserve"> </w:t>
      </w:r>
      <w:r w:rsidRPr="006D1E5F">
        <w:rPr>
          <w:spacing w:val="-10"/>
        </w:rPr>
        <w:t>;</w:t>
      </w:r>
    </w:p>
    <w:p w14:paraId="1EDFB626" w14:textId="77777777" w:rsidR="00DC44DD" w:rsidRPr="00DC44DD" w:rsidRDefault="00B94F1F" w:rsidP="003E222C">
      <w:pPr>
        <w:pStyle w:val="Paragraphedeliste"/>
        <w:numPr>
          <w:ilvl w:val="0"/>
          <w:numId w:val="39"/>
        </w:numPr>
        <w:spacing w:before="0" w:after="0"/>
        <w:contextualSpacing w:val="0"/>
      </w:pPr>
      <w:r>
        <w:t>volume</w:t>
      </w:r>
      <w:r w:rsidRPr="00DC44DD">
        <w:rPr>
          <w:spacing w:val="-5"/>
        </w:rPr>
        <w:t xml:space="preserve"> </w:t>
      </w:r>
      <w:r>
        <w:t>d’une</w:t>
      </w:r>
      <w:r w:rsidRPr="00DC44DD">
        <w:rPr>
          <w:spacing w:val="-4"/>
        </w:rPr>
        <w:t xml:space="preserve"> </w:t>
      </w:r>
      <w:r>
        <w:t>bille</w:t>
      </w:r>
      <w:r w:rsidRPr="00DC44DD">
        <w:rPr>
          <w:spacing w:val="-3"/>
        </w:rPr>
        <w:t xml:space="preserve"> </w:t>
      </w:r>
      <w:r>
        <w:t>de</w:t>
      </w:r>
      <w:r w:rsidRPr="00DC44DD">
        <w:rPr>
          <w:spacing w:val="-5"/>
        </w:rPr>
        <w:t xml:space="preserve"> </w:t>
      </w:r>
      <w:r>
        <w:t>rayon</w:t>
      </w:r>
      <w:r w:rsidRPr="00DC44DD">
        <w:rPr>
          <w:spacing w:val="-3"/>
        </w:rPr>
        <w:t xml:space="preserve"> </w:t>
      </w:r>
      <w:r>
        <w:t>r</w:t>
      </w:r>
      <w:r w:rsidRPr="00DC44DD">
        <w:rPr>
          <w:spacing w:val="-4"/>
        </w:rPr>
        <w:t xml:space="preserve"> </w:t>
      </w:r>
      <w:r>
        <w:t>:</w:t>
      </w:r>
      <w:r w:rsidR="00DC44DD">
        <w:t xml:space="preserve"> </w:t>
      </w:r>
      <w:proofErr w:type="spellStart"/>
      <w:r w:rsidR="00DC44DD" w:rsidRPr="00DC44DD">
        <w:rPr>
          <w:i/>
          <w:iCs/>
        </w:rPr>
        <w:t>V</w:t>
      </w:r>
      <w:r w:rsidR="00DC44DD" w:rsidRPr="00DC44DD">
        <w:rPr>
          <w:vertAlign w:val="subscript"/>
        </w:rPr>
        <w:t>b</w:t>
      </w:r>
      <w:proofErr w:type="spellEnd"/>
      <w:r w:rsidR="00DC44DD">
        <w:t xml:space="preserve"> = </w:t>
      </w:r>
      <w:r w:rsidR="00DC44DD" w:rsidRPr="006C2089">
        <w:rPr>
          <w:position w:val="-24"/>
        </w:rPr>
        <w:object w:dxaOrig="859" w:dyaOrig="620" w14:anchorId="4C01E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5pt;height:31pt" o:ole="">
            <v:imagedata r:id="rId10" o:title=""/>
          </v:shape>
          <o:OLEObject Type="Embed" ProgID="Equation.DSMT4" ShapeID="_x0000_i1025" DrawAspect="Content" ObjectID="_1844926064" r:id="rId11"/>
        </w:object>
      </w:r>
      <w:r w:rsidRPr="00DC44DD">
        <w:rPr>
          <w:spacing w:val="-4"/>
        </w:rPr>
        <w:t xml:space="preserve"> </w:t>
      </w:r>
    </w:p>
    <w:p w14:paraId="176B073A" w14:textId="3A8650E2" w:rsidR="00B94F1F" w:rsidRDefault="00B94F1F" w:rsidP="003E222C">
      <w:pPr>
        <w:pStyle w:val="Paragraphedeliste"/>
        <w:numPr>
          <w:ilvl w:val="0"/>
          <w:numId w:val="39"/>
        </w:numPr>
        <w:spacing w:before="0" w:after="0"/>
        <w:contextualSpacing w:val="0"/>
      </w:pPr>
      <w:r>
        <w:t>pour</w:t>
      </w:r>
      <w:r w:rsidRPr="00DC44DD">
        <w:rPr>
          <w:spacing w:val="11"/>
        </w:rPr>
        <w:t xml:space="preserve"> </w:t>
      </w:r>
      <w:r>
        <w:t>discuter</w:t>
      </w:r>
      <w:r w:rsidRPr="00DC44DD">
        <w:rPr>
          <w:spacing w:val="13"/>
        </w:rPr>
        <w:t xml:space="preserve"> </w:t>
      </w:r>
      <w:r>
        <w:t>de</w:t>
      </w:r>
      <w:r w:rsidRPr="00DC44DD">
        <w:rPr>
          <w:spacing w:val="12"/>
        </w:rPr>
        <w:t xml:space="preserve"> </w:t>
      </w:r>
      <w:r>
        <w:t>l’accord</w:t>
      </w:r>
      <w:r w:rsidRPr="00DC44DD">
        <w:rPr>
          <w:spacing w:val="12"/>
        </w:rPr>
        <w:t xml:space="preserve"> </w:t>
      </w:r>
      <w:r>
        <w:t>du</w:t>
      </w:r>
      <w:r w:rsidRPr="00DC44DD">
        <w:rPr>
          <w:spacing w:val="13"/>
        </w:rPr>
        <w:t xml:space="preserve"> </w:t>
      </w:r>
      <w:r>
        <w:t>résultat</w:t>
      </w:r>
      <w:r w:rsidRPr="00DC44DD">
        <w:rPr>
          <w:spacing w:val="13"/>
        </w:rPr>
        <w:t xml:space="preserve"> </w:t>
      </w:r>
      <w:r>
        <w:t>d’une</w:t>
      </w:r>
      <w:r w:rsidRPr="00DC44DD">
        <w:rPr>
          <w:spacing w:val="13"/>
        </w:rPr>
        <w:t xml:space="preserve"> </w:t>
      </w:r>
      <w:r>
        <w:t>mesure</w:t>
      </w:r>
      <w:r w:rsidRPr="00DC44DD">
        <w:rPr>
          <w:spacing w:val="12"/>
        </w:rPr>
        <w:t xml:space="preserve"> </w:t>
      </w:r>
      <w:r>
        <w:t>avec</w:t>
      </w:r>
      <w:r w:rsidRPr="00DC44DD">
        <w:rPr>
          <w:spacing w:val="13"/>
        </w:rPr>
        <w:t xml:space="preserve"> </w:t>
      </w:r>
      <w:r>
        <w:t>une</w:t>
      </w:r>
      <w:r w:rsidRPr="00DC44DD">
        <w:rPr>
          <w:spacing w:val="13"/>
        </w:rPr>
        <w:t xml:space="preserve"> </w:t>
      </w:r>
      <w:r>
        <w:t>valeur</w:t>
      </w:r>
      <w:r w:rsidRPr="00DC44DD">
        <w:rPr>
          <w:spacing w:val="12"/>
        </w:rPr>
        <w:t xml:space="preserve"> </w:t>
      </w:r>
      <w:r>
        <w:t>de</w:t>
      </w:r>
      <w:r w:rsidRPr="00DC44DD">
        <w:rPr>
          <w:spacing w:val="13"/>
        </w:rPr>
        <w:t xml:space="preserve"> </w:t>
      </w:r>
      <w:r>
        <w:t>référence,</w:t>
      </w:r>
      <w:r w:rsidRPr="00DC44DD">
        <w:rPr>
          <w:spacing w:val="12"/>
        </w:rPr>
        <w:t xml:space="preserve"> </w:t>
      </w:r>
      <w:r>
        <w:t>on</w:t>
      </w:r>
      <w:r w:rsidRPr="00DC44DD">
        <w:rPr>
          <w:spacing w:val="12"/>
        </w:rPr>
        <w:t xml:space="preserve"> </w:t>
      </w:r>
      <w:r>
        <w:t>peut</w:t>
      </w:r>
      <w:r w:rsidRPr="00DC44DD">
        <w:rPr>
          <w:spacing w:val="13"/>
        </w:rPr>
        <w:t xml:space="preserve"> </w:t>
      </w:r>
      <w:r>
        <w:t>utiliser</w:t>
      </w:r>
      <w:r w:rsidRPr="00DC44DD">
        <w:rPr>
          <w:spacing w:val="13"/>
        </w:rPr>
        <w:t xml:space="preserve"> </w:t>
      </w:r>
      <w:r w:rsidRPr="00DC44DD">
        <w:rPr>
          <w:spacing w:val="-5"/>
        </w:rPr>
        <w:t>le</w:t>
      </w:r>
      <w:r w:rsidR="006D1E5F" w:rsidRPr="00DC44DD">
        <w:rPr>
          <w:spacing w:val="-5"/>
        </w:rPr>
        <w:t xml:space="preserve"> </w:t>
      </w:r>
      <w:r w:rsidRPr="00DC44DD">
        <w:rPr>
          <w:position w:val="1"/>
        </w:rPr>
        <w:t>quotient</w:t>
      </w:r>
      <w:r w:rsidR="00DC44DD">
        <w:rPr>
          <w:position w:val="1"/>
        </w:rPr>
        <w:t xml:space="preserve"> </w:t>
      </w:r>
      <w:r w:rsidR="00DC44DD" w:rsidRPr="00DC44DD">
        <w:rPr>
          <w:position w:val="-32"/>
        </w:rPr>
        <w:object w:dxaOrig="900" w:dyaOrig="760" w14:anchorId="776C4AC1">
          <v:shape id="_x0000_i1029" type="#_x0000_t75" style="width:45pt;height:38pt" o:ole="">
            <v:imagedata r:id="rId12" o:title=""/>
          </v:shape>
          <o:OLEObject Type="Embed" ProgID="Equation.DSMT4" ShapeID="_x0000_i1029" DrawAspect="Content" ObjectID="_1844926065" r:id="rId13"/>
        </w:object>
      </w:r>
      <w:r w:rsidR="00DC44DD">
        <w:rPr>
          <w:position w:val="1"/>
        </w:rPr>
        <w:t xml:space="preserve"> </w:t>
      </w:r>
      <w:r w:rsidR="00B32F1C" w:rsidRPr="00DC44DD">
        <w:rPr>
          <w:rFonts w:eastAsiaTheme="minorEastAsia"/>
          <w:spacing w:val="-3"/>
          <w:position w:val="1"/>
        </w:rPr>
        <w:t xml:space="preserve"> </w:t>
      </w:r>
      <w:r w:rsidRPr="00DC44DD">
        <w:rPr>
          <w:position w:val="1"/>
        </w:rPr>
        <w:t>avec</w:t>
      </w:r>
      <w:r w:rsidRPr="00DC44DD">
        <w:rPr>
          <w:spacing w:val="-3"/>
          <w:position w:val="1"/>
        </w:rPr>
        <w:t xml:space="preserve"> </w:t>
      </w:r>
      <w:r w:rsidR="00DC44DD" w:rsidRPr="00DC44DD">
        <w:rPr>
          <w:i/>
          <w:iCs/>
          <w:spacing w:val="-3"/>
          <w:position w:val="1"/>
        </w:rPr>
        <w:t>x</w:t>
      </w:r>
      <w:r w:rsidRPr="00DC44DD">
        <w:rPr>
          <w:spacing w:val="-2"/>
          <w:position w:val="1"/>
        </w:rPr>
        <w:t xml:space="preserve"> </w:t>
      </w:r>
      <w:r w:rsidRPr="00DC44DD">
        <w:rPr>
          <w:position w:val="1"/>
        </w:rPr>
        <w:t>la</w:t>
      </w:r>
      <w:r w:rsidRPr="00DC44DD">
        <w:rPr>
          <w:spacing w:val="-3"/>
          <w:position w:val="1"/>
        </w:rPr>
        <w:t xml:space="preserve"> </w:t>
      </w:r>
      <w:r w:rsidRPr="00DC44DD">
        <w:rPr>
          <w:position w:val="1"/>
        </w:rPr>
        <w:t>valeur</w:t>
      </w:r>
      <w:r w:rsidRPr="00DC44DD">
        <w:rPr>
          <w:spacing w:val="-3"/>
          <w:position w:val="1"/>
        </w:rPr>
        <w:t xml:space="preserve"> </w:t>
      </w:r>
      <w:r w:rsidRPr="00DC44DD">
        <w:rPr>
          <w:position w:val="1"/>
        </w:rPr>
        <w:t>mesurée,</w:t>
      </w:r>
      <w:r w:rsidRPr="00DC44DD">
        <w:rPr>
          <w:spacing w:val="-5"/>
          <w:position w:val="1"/>
        </w:rPr>
        <w:t xml:space="preserve"> </w:t>
      </w:r>
      <w:proofErr w:type="spellStart"/>
      <w:r w:rsidR="00DC44DD" w:rsidRPr="00DC44DD">
        <w:rPr>
          <w:rFonts w:eastAsiaTheme="minorEastAsia"/>
          <w:i/>
          <w:iCs/>
          <w:spacing w:val="-5"/>
          <w:position w:val="1"/>
        </w:rPr>
        <w:t>x</w:t>
      </w:r>
      <w:r w:rsidR="00DC44DD" w:rsidRPr="00DC44DD">
        <w:rPr>
          <w:rFonts w:eastAsiaTheme="minorEastAsia"/>
          <w:spacing w:val="-5"/>
          <w:position w:val="1"/>
          <w:vertAlign w:val="subscript"/>
        </w:rPr>
        <w:t>ref</w:t>
      </w:r>
      <w:proofErr w:type="spellEnd"/>
      <w:r w:rsidRPr="00DC44DD">
        <w:rPr>
          <w:spacing w:val="70"/>
          <w:sz w:val="13"/>
        </w:rPr>
        <w:t xml:space="preserve"> </w:t>
      </w:r>
      <w:r w:rsidRPr="00DC44DD">
        <w:rPr>
          <w:position w:val="1"/>
        </w:rPr>
        <w:t>la</w:t>
      </w:r>
      <w:r w:rsidRPr="00DC44DD">
        <w:rPr>
          <w:spacing w:val="-3"/>
          <w:position w:val="1"/>
        </w:rPr>
        <w:t xml:space="preserve"> </w:t>
      </w:r>
      <w:r w:rsidRPr="00DC44DD">
        <w:rPr>
          <w:position w:val="1"/>
        </w:rPr>
        <w:t>valeur</w:t>
      </w:r>
      <w:r w:rsidRPr="00DC44DD">
        <w:rPr>
          <w:spacing w:val="-3"/>
          <w:position w:val="1"/>
        </w:rPr>
        <w:t xml:space="preserve"> </w:t>
      </w:r>
      <w:r w:rsidRPr="00DC44DD">
        <w:rPr>
          <w:position w:val="1"/>
        </w:rPr>
        <w:t>de</w:t>
      </w:r>
      <w:r w:rsidRPr="00DC44DD">
        <w:rPr>
          <w:spacing w:val="-3"/>
          <w:position w:val="1"/>
        </w:rPr>
        <w:t xml:space="preserve"> </w:t>
      </w:r>
      <w:r w:rsidRPr="00DC44DD">
        <w:rPr>
          <w:position w:val="1"/>
        </w:rPr>
        <w:t>référence</w:t>
      </w:r>
      <w:r w:rsidRPr="00DC44DD">
        <w:rPr>
          <w:spacing w:val="-3"/>
          <w:position w:val="1"/>
        </w:rPr>
        <w:t xml:space="preserve"> </w:t>
      </w:r>
      <w:r w:rsidRPr="00DC44DD">
        <w:rPr>
          <w:position w:val="1"/>
        </w:rPr>
        <w:t>et</w:t>
      </w:r>
      <w:r w:rsidR="00DC44DD">
        <w:rPr>
          <w:position w:val="1"/>
        </w:rPr>
        <w:t xml:space="preserve"> </w:t>
      </w:r>
      <w:r w:rsidR="00DC44DD">
        <w:rPr>
          <w:i/>
          <w:iCs/>
          <w:position w:val="1"/>
        </w:rPr>
        <w:t>u</w:t>
      </w:r>
      <w:r w:rsidR="00DC44DD">
        <w:rPr>
          <w:position w:val="1"/>
        </w:rPr>
        <w:t>(</w:t>
      </w:r>
      <w:r w:rsidR="00DC44DD">
        <w:rPr>
          <w:i/>
          <w:iCs/>
          <w:position w:val="1"/>
        </w:rPr>
        <w:t>x</w:t>
      </w:r>
      <w:r w:rsidR="00DC44DD">
        <w:rPr>
          <w:position w:val="1"/>
        </w:rPr>
        <w:t>)</w:t>
      </w:r>
      <w:r w:rsidRPr="00DC44DD">
        <w:rPr>
          <w:spacing w:val="-2"/>
          <w:position w:val="1"/>
        </w:rPr>
        <w:t xml:space="preserve"> </w:t>
      </w:r>
      <w:r w:rsidRPr="00DC44DD">
        <w:rPr>
          <w:position w:val="1"/>
        </w:rPr>
        <w:t>l’incertitude-type</w:t>
      </w:r>
      <w:r w:rsidRPr="00DC44DD">
        <w:rPr>
          <w:spacing w:val="-3"/>
          <w:position w:val="1"/>
        </w:rPr>
        <w:t xml:space="preserve"> </w:t>
      </w:r>
      <w:r w:rsidRPr="00DC44DD">
        <w:rPr>
          <w:spacing w:val="-2"/>
          <w:position w:val="1"/>
        </w:rPr>
        <w:t>associée</w:t>
      </w:r>
      <w:r w:rsidR="006D1E5F" w:rsidRPr="00DC44DD">
        <w:rPr>
          <w:spacing w:val="-2"/>
          <w:position w:val="1"/>
        </w:rPr>
        <w:t xml:space="preserve"> </w:t>
      </w:r>
      <w:r>
        <w:t>à</w:t>
      </w:r>
      <w:r w:rsidRPr="00DC44DD">
        <w:rPr>
          <w:spacing w:val="-4"/>
        </w:rPr>
        <w:t xml:space="preserve"> </w:t>
      </w:r>
      <w:r>
        <w:t>la</w:t>
      </w:r>
      <w:r w:rsidRPr="00DC44DD">
        <w:rPr>
          <w:spacing w:val="-4"/>
        </w:rPr>
        <w:t xml:space="preserve"> </w:t>
      </w:r>
      <w:r>
        <w:t>valeur</w:t>
      </w:r>
      <w:r w:rsidRPr="00DC44DD">
        <w:rPr>
          <w:spacing w:val="-4"/>
        </w:rPr>
        <w:t xml:space="preserve"> </w:t>
      </w:r>
      <w:r>
        <w:t>mesurée</w:t>
      </w:r>
      <w:r w:rsidR="00DC44DD">
        <w:t xml:space="preserve"> </w:t>
      </w:r>
      <w:r w:rsidR="00DC44DD" w:rsidRPr="00DC44DD">
        <w:rPr>
          <w:i/>
          <w:iCs/>
        </w:rPr>
        <w:t>x</w:t>
      </w:r>
      <w:r w:rsidRPr="00DC44DD">
        <w:rPr>
          <w:spacing w:val="-5"/>
        </w:rPr>
        <w:t>.</w:t>
      </w:r>
    </w:p>
    <w:p w14:paraId="1AE8417D" w14:textId="77777777" w:rsidR="00B32F1C" w:rsidRDefault="00B32F1C" w:rsidP="003E222C">
      <w:pPr>
        <w:spacing w:before="0" w:after="0"/>
      </w:pPr>
    </w:p>
    <w:p w14:paraId="41DB1E09" w14:textId="299381D3" w:rsidR="00B94F1F" w:rsidRDefault="00B94F1F" w:rsidP="003E222C">
      <w:pPr>
        <w:spacing w:before="0" w:after="0"/>
      </w:pPr>
      <w:r>
        <w:t>Lors</w:t>
      </w:r>
      <w:r>
        <w:rPr>
          <w:spacing w:val="-4"/>
        </w:rPr>
        <w:t xml:space="preserve"> </w:t>
      </w:r>
      <w:r>
        <w:t>de</w:t>
      </w:r>
      <w:r>
        <w:rPr>
          <w:spacing w:val="-4"/>
        </w:rPr>
        <w:t xml:space="preserve"> </w:t>
      </w:r>
      <w:r>
        <w:t>sa</w:t>
      </w:r>
      <w:r>
        <w:rPr>
          <w:spacing w:val="-4"/>
        </w:rPr>
        <w:t xml:space="preserve"> </w:t>
      </w:r>
      <w:r>
        <w:t>chute</w:t>
      </w:r>
      <w:r>
        <w:rPr>
          <w:spacing w:val="-4"/>
        </w:rPr>
        <w:t xml:space="preserve"> </w:t>
      </w:r>
      <w:r>
        <w:t>verticale</w:t>
      </w:r>
      <w:r>
        <w:rPr>
          <w:spacing w:val="-5"/>
        </w:rPr>
        <w:t xml:space="preserve"> </w:t>
      </w:r>
      <w:r>
        <w:t>dans</w:t>
      </w:r>
      <w:r>
        <w:rPr>
          <w:spacing w:val="-4"/>
        </w:rPr>
        <w:t xml:space="preserve"> </w:t>
      </w:r>
      <w:r>
        <w:t>l’huile</w:t>
      </w:r>
      <w:r>
        <w:rPr>
          <w:spacing w:val="-5"/>
        </w:rPr>
        <w:t xml:space="preserve"> </w:t>
      </w:r>
      <w:r>
        <w:t>C,</w:t>
      </w:r>
      <w:r>
        <w:rPr>
          <w:spacing w:val="-3"/>
        </w:rPr>
        <w:t xml:space="preserve"> </w:t>
      </w:r>
      <w:r>
        <w:t>la</w:t>
      </w:r>
      <w:r>
        <w:rPr>
          <w:spacing w:val="-5"/>
        </w:rPr>
        <w:t xml:space="preserve"> </w:t>
      </w:r>
      <w:r>
        <w:t>bille</w:t>
      </w:r>
      <w:r>
        <w:rPr>
          <w:spacing w:val="-4"/>
        </w:rPr>
        <w:t xml:space="preserve"> </w:t>
      </w:r>
      <w:r>
        <w:t>de</w:t>
      </w:r>
      <w:r>
        <w:rPr>
          <w:spacing w:val="-4"/>
        </w:rPr>
        <w:t xml:space="preserve"> </w:t>
      </w:r>
      <w:r>
        <w:t>masse</w:t>
      </w:r>
      <w:r>
        <w:rPr>
          <w:spacing w:val="-3"/>
        </w:rPr>
        <w:t xml:space="preserve"> </w:t>
      </w:r>
      <w:r w:rsidRPr="00B32F1C">
        <w:rPr>
          <w:i/>
        </w:rPr>
        <w:t>m</w:t>
      </w:r>
      <w:r>
        <w:rPr>
          <w:spacing w:val="-5"/>
        </w:rPr>
        <w:t xml:space="preserve"> </w:t>
      </w:r>
      <w:r>
        <w:t>est</w:t>
      </w:r>
      <w:r>
        <w:rPr>
          <w:spacing w:val="-5"/>
        </w:rPr>
        <w:t xml:space="preserve"> </w:t>
      </w:r>
      <w:r>
        <w:t>soumise</w:t>
      </w:r>
      <w:r>
        <w:rPr>
          <w:spacing w:val="-5"/>
        </w:rPr>
        <w:t xml:space="preserve"> </w:t>
      </w:r>
      <w:r>
        <w:t>à</w:t>
      </w:r>
      <w:r>
        <w:rPr>
          <w:spacing w:val="-4"/>
        </w:rPr>
        <w:t xml:space="preserve"> </w:t>
      </w:r>
      <w:r>
        <w:t>trois</w:t>
      </w:r>
      <w:r>
        <w:rPr>
          <w:spacing w:val="-4"/>
        </w:rPr>
        <w:t xml:space="preserve"> </w:t>
      </w:r>
      <w:r>
        <w:t>forces</w:t>
      </w:r>
      <w:r>
        <w:rPr>
          <w:spacing w:val="-4"/>
        </w:rPr>
        <w:t xml:space="preserve"> </w:t>
      </w:r>
      <w:r>
        <w:rPr>
          <w:spacing w:val="-10"/>
        </w:rPr>
        <w:t>:</w:t>
      </w:r>
    </w:p>
    <w:p w14:paraId="0E1C1F7B" w14:textId="17E91EF7" w:rsidR="00B94F1F" w:rsidRDefault="00B94F1F" w:rsidP="003E222C">
      <w:pPr>
        <w:pStyle w:val="Paragraphedeliste"/>
        <w:numPr>
          <w:ilvl w:val="0"/>
          <w:numId w:val="40"/>
        </w:numPr>
        <w:spacing w:before="0" w:after="0"/>
        <w:ind w:left="567"/>
        <w:contextualSpacing w:val="0"/>
      </w:pPr>
      <w:r w:rsidRPr="006D1E5F">
        <w:rPr>
          <w:spacing w:val="-6"/>
        </w:rPr>
        <w:t>son</w:t>
      </w:r>
      <w:r w:rsidRPr="006D1E5F">
        <w:rPr>
          <w:spacing w:val="-8"/>
        </w:rPr>
        <w:t xml:space="preserve"> </w:t>
      </w:r>
      <w:r w:rsidRPr="006D1E5F">
        <w:rPr>
          <w:spacing w:val="-6"/>
        </w:rPr>
        <w:t>poids</w:t>
      </w:r>
      <w:r w:rsidRPr="006D1E5F">
        <w:rPr>
          <w:spacing w:val="-8"/>
        </w:rPr>
        <w:t xml:space="preserve"> </w:t>
      </w:r>
      <w:r w:rsidRPr="006D1E5F">
        <w:rPr>
          <w:spacing w:val="-6"/>
        </w:rPr>
        <w:t>noté</w:t>
      </w:r>
      <w:r w:rsidR="004D208D">
        <w:rPr>
          <w:spacing w:val="-6"/>
        </w:rPr>
        <w:t xml:space="preserve"> </w:t>
      </w:r>
      <w:r w:rsidR="004D208D" w:rsidRPr="004D208D">
        <w:rPr>
          <w:spacing w:val="-6"/>
          <w:position w:val="-4"/>
        </w:rPr>
        <w:object w:dxaOrig="240" w:dyaOrig="320" w14:anchorId="525A7E03">
          <v:shape id="_x0000_i1034" type="#_x0000_t75" style="width:12pt;height:16pt" o:ole="">
            <v:imagedata r:id="rId14" o:title=""/>
          </v:shape>
          <o:OLEObject Type="Embed" ProgID="Equation.DSMT4" ShapeID="_x0000_i1034" DrawAspect="Content" ObjectID="_1844926066" r:id="rId15"/>
        </w:object>
      </w:r>
      <w:r w:rsidRPr="006D1E5F">
        <w:rPr>
          <w:spacing w:val="-10"/>
        </w:rPr>
        <w:t>;</w:t>
      </w:r>
    </w:p>
    <w:p w14:paraId="67F07BB6" w14:textId="324F72B1" w:rsidR="00B94F1F" w:rsidRDefault="00B94F1F" w:rsidP="003E222C">
      <w:pPr>
        <w:pStyle w:val="Paragraphedeliste"/>
        <w:numPr>
          <w:ilvl w:val="0"/>
          <w:numId w:val="40"/>
        </w:numPr>
        <w:spacing w:before="0" w:after="0"/>
        <w:ind w:left="567"/>
        <w:contextualSpacing w:val="0"/>
      </w:pPr>
      <w:r w:rsidRPr="006D1E5F">
        <w:rPr>
          <w:spacing w:val="-4"/>
        </w:rPr>
        <w:t>la</w:t>
      </w:r>
      <w:r w:rsidRPr="006D1E5F">
        <w:rPr>
          <w:spacing w:val="-8"/>
        </w:rPr>
        <w:t xml:space="preserve"> </w:t>
      </w:r>
      <w:r w:rsidRPr="006D1E5F">
        <w:rPr>
          <w:spacing w:val="-4"/>
        </w:rPr>
        <w:t>poussée</w:t>
      </w:r>
      <w:r w:rsidRPr="006D1E5F">
        <w:rPr>
          <w:spacing w:val="-7"/>
        </w:rPr>
        <w:t xml:space="preserve"> </w:t>
      </w:r>
      <w:r w:rsidRPr="006D1E5F">
        <w:rPr>
          <w:spacing w:val="-4"/>
        </w:rPr>
        <w:t>d’Archimède,</w:t>
      </w:r>
      <w:r w:rsidRPr="006D1E5F">
        <w:rPr>
          <w:spacing w:val="-7"/>
        </w:rPr>
        <w:t xml:space="preserve"> </w:t>
      </w:r>
      <w:r w:rsidRPr="006D1E5F">
        <w:rPr>
          <w:spacing w:val="-4"/>
        </w:rPr>
        <w:t>exercée</w:t>
      </w:r>
      <w:r w:rsidRPr="006D1E5F">
        <w:rPr>
          <w:spacing w:val="-7"/>
        </w:rPr>
        <w:t xml:space="preserve"> </w:t>
      </w:r>
      <w:r w:rsidRPr="006D1E5F">
        <w:rPr>
          <w:spacing w:val="-4"/>
        </w:rPr>
        <w:t>par</w:t>
      </w:r>
      <w:r w:rsidRPr="006D1E5F">
        <w:rPr>
          <w:spacing w:val="-8"/>
        </w:rPr>
        <w:t xml:space="preserve"> </w:t>
      </w:r>
      <w:r w:rsidRPr="006D1E5F">
        <w:rPr>
          <w:spacing w:val="-4"/>
        </w:rPr>
        <w:t>l’huile,</w:t>
      </w:r>
      <w:r w:rsidRPr="006D1E5F">
        <w:rPr>
          <w:spacing w:val="-7"/>
        </w:rPr>
        <w:t xml:space="preserve"> </w:t>
      </w:r>
      <w:r w:rsidRPr="006D1E5F">
        <w:rPr>
          <w:spacing w:val="-4"/>
        </w:rPr>
        <w:t>d’expression</w:t>
      </w:r>
      <w:r w:rsidRPr="006D1E5F">
        <w:rPr>
          <w:spacing w:val="-8"/>
        </w:rPr>
        <w:t xml:space="preserve"> </w:t>
      </w:r>
      <w:r w:rsidRPr="006D1E5F">
        <w:rPr>
          <w:spacing w:val="-4"/>
        </w:rPr>
        <w:t>vectorielle</w:t>
      </w:r>
      <w:r w:rsidR="00122475">
        <w:rPr>
          <w:spacing w:val="-4"/>
        </w:rPr>
        <w:t xml:space="preserve"> </w:t>
      </w:r>
      <w:r w:rsidR="00122475" w:rsidRPr="00CB277A">
        <w:rPr>
          <w:position w:val="-12"/>
        </w:rPr>
        <w:object w:dxaOrig="1880" w:dyaOrig="400" w14:anchorId="1EACBB6C">
          <v:shape id="_x0000_i1030" type="#_x0000_t75" style="width:94pt;height:20pt" o:ole="">
            <v:imagedata r:id="rId16" o:title=""/>
          </v:shape>
          <o:OLEObject Type="Embed" ProgID="Equation.DSMT4" ShapeID="_x0000_i1030" DrawAspect="Content" ObjectID="_1844926067" r:id="rId17"/>
        </w:object>
      </w:r>
      <w:r w:rsidRPr="006D1E5F">
        <w:rPr>
          <w:spacing w:val="-10"/>
        </w:rPr>
        <w:t>;</w:t>
      </w:r>
    </w:p>
    <w:p w14:paraId="5A6C8A6F" w14:textId="0B027162" w:rsidR="000D753E" w:rsidRDefault="00B94F1F" w:rsidP="003E222C">
      <w:pPr>
        <w:pStyle w:val="Paragraphedeliste"/>
        <w:numPr>
          <w:ilvl w:val="0"/>
          <w:numId w:val="40"/>
        </w:numPr>
        <w:spacing w:before="0" w:after="0"/>
        <w:ind w:left="567"/>
        <w:contextualSpacing w:val="0"/>
      </w:pPr>
      <w:r>
        <w:t>la</w:t>
      </w:r>
      <w:r w:rsidRPr="00650B09">
        <w:rPr>
          <w:spacing w:val="10"/>
        </w:rPr>
        <w:t xml:space="preserve"> </w:t>
      </w:r>
      <w:r>
        <w:t>force</w:t>
      </w:r>
      <w:r w:rsidRPr="00650B09">
        <w:rPr>
          <w:spacing w:val="11"/>
        </w:rPr>
        <w:t xml:space="preserve"> </w:t>
      </w:r>
      <w:r>
        <w:t>de</w:t>
      </w:r>
      <w:r w:rsidRPr="00650B09">
        <w:rPr>
          <w:spacing w:val="11"/>
        </w:rPr>
        <w:t xml:space="preserve"> </w:t>
      </w:r>
      <w:r>
        <w:t>frottement</w:t>
      </w:r>
      <w:r w:rsidRPr="00650B09">
        <w:rPr>
          <w:spacing w:val="11"/>
        </w:rPr>
        <w:t xml:space="preserve"> </w:t>
      </w:r>
      <w:r>
        <w:t>exercée</w:t>
      </w:r>
      <w:r w:rsidRPr="00650B09">
        <w:rPr>
          <w:spacing w:val="11"/>
        </w:rPr>
        <w:t xml:space="preserve"> </w:t>
      </w:r>
      <w:r>
        <w:t>par</w:t>
      </w:r>
      <w:r w:rsidRPr="00650B09">
        <w:rPr>
          <w:spacing w:val="10"/>
        </w:rPr>
        <w:t xml:space="preserve"> </w:t>
      </w:r>
      <w:r>
        <w:t>l’huile</w:t>
      </w:r>
      <w:r w:rsidRPr="00650B09">
        <w:rPr>
          <w:spacing w:val="11"/>
        </w:rPr>
        <w:t xml:space="preserve"> </w:t>
      </w:r>
      <w:r>
        <w:t>sur</w:t>
      </w:r>
      <w:r w:rsidRPr="00650B09">
        <w:rPr>
          <w:spacing w:val="10"/>
        </w:rPr>
        <w:t xml:space="preserve"> </w:t>
      </w:r>
      <w:r>
        <w:t>la</w:t>
      </w:r>
      <w:r w:rsidRPr="00650B09">
        <w:rPr>
          <w:spacing w:val="11"/>
        </w:rPr>
        <w:t xml:space="preserve"> </w:t>
      </w:r>
      <w:r>
        <w:t>bille,</w:t>
      </w:r>
      <w:r w:rsidRPr="00650B09">
        <w:rPr>
          <w:spacing w:val="8"/>
        </w:rPr>
        <w:t xml:space="preserve"> </w:t>
      </w:r>
      <w:r>
        <w:t>d’expression</w:t>
      </w:r>
      <w:r w:rsidRPr="00650B09">
        <w:rPr>
          <w:spacing w:val="11"/>
        </w:rPr>
        <w:t xml:space="preserve"> </w:t>
      </w:r>
      <w:r>
        <w:t>vectorielle</w:t>
      </w:r>
      <w:r w:rsidRPr="00650B09">
        <w:rPr>
          <w:spacing w:val="11"/>
        </w:rPr>
        <w:t xml:space="preserve"> </w:t>
      </w:r>
      <w:r>
        <w:t>dans</w:t>
      </w:r>
      <w:r w:rsidRPr="00650B09">
        <w:rPr>
          <w:spacing w:val="11"/>
        </w:rPr>
        <w:t xml:space="preserve"> </w:t>
      </w:r>
      <w:r>
        <w:t>les</w:t>
      </w:r>
      <w:r w:rsidRPr="00650B09">
        <w:rPr>
          <w:spacing w:val="9"/>
        </w:rPr>
        <w:t xml:space="preserve"> </w:t>
      </w:r>
      <w:r>
        <w:t>conditions</w:t>
      </w:r>
      <w:r w:rsidRPr="00650B09">
        <w:rPr>
          <w:spacing w:val="11"/>
        </w:rPr>
        <w:t xml:space="preserve"> </w:t>
      </w:r>
      <w:r w:rsidRPr="00650B09">
        <w:rPr>
          <w:spacing w:val="-5"/>
        </w:rPr>
        <w:t>de</w:t>
      </w:r>
      <w:r w:rsidR="006D1E5F" w:rsidRPr="00650B09">
        <w:rPr>
          <w:spacing w:val="-5"/>
        </w:rPr>
        <w:t xml:space="preserve"> </w:t>
      </w:r>
      <w:r w:rsidRPr="00650B09">
        <w:rPr>
          <w:spacing w:val="-4"/>
        </w:rPr>
        <w:t>l’expérience</w:t>
      </w:r>
      <w:r w:rsidRPr="00650B09">
        <w:rPr>
          <w:spacing w:val="-10"/>
        </w:rPr>
        <w:t xml:space="preserve"> </w:t>
      </w:r>
      <w:r w:rsidRPr="00650B09">
        <w:rPr>
          <w:spacing w:val="-4"/>
        </w:rPr>
        <w:t>:</w:t>
      </w:r>
      <w:r w:rsidR="0069272E" w:rsidRPr="0069272E">
        <w:t xml:space="preserve"> </w:t>
      </w:r>
      <w:r w:rsidR="0069272E" w:rsidRPr="00C72569">
        <w:rPr>
          <w:position w:val="-12"/>
        </w:rPr>
        <w:object w:dxaOrig="1640" w:dyaOrig="400" w14:anchorId="1455A4C9">
          <v:shape id="_x0000_i1042" type="#_x0000_t75" style="width:82pt;height:20pt" o:ole="">
            <v:imagedata r:id="rId18" o:title=""/>
          </v:shape>
          <o:OLEObject Type="Embed" ProgID="Equation.DSMT4" ShapeID="_x0000_i1042" DrawAspect="Content" ObjectID="_1844926068" r:id="rId19"/>
        </w:object>
      </w:r>
      <w:r w:rsidR="00650B09">
        <w:t xml:space="preserve"> </w:t>
      </w:r>
      <w:r>
        <w:t>avec</w:t>
      </w:r>
      <w:r w:rsidRPr="00650B09">
        <w:rPr>
          <w:spacing w:val="-4"/>
        </w:rPr>
        <w:t xml:space="preserve"> </w:t>
      </w:r>
      <m:oMath>
        <m:r>
          <w:rPr>
            <w:rFonts w:ascii="Cambria Math" w:hAnsi="Cambria Math" w:cs="Arial"/>
            <w:spacing w:val="-4"/>
          </w:rPr>
          <m:t>α</m:t>
        </m:r>
      </m:oMath>
      <w:r w:rsidRPr="00650B09">
        <w:rPr>
          <w:spacing w:val="48"/>
        </w:rPr>
        <w:t xml:space="preserve"> </w:t>
      </w:r>
      <w:r>
        <w:t>une</w:t>
      </w:r>
      <w:r w:rsidRPr="00650B09">
        <w:rPr>
          <w:spacing w:val="47"/>
        </w:rPr>
        <w:t xml:space="preserve"> </w:t>
      </w:r>
      <w:r>
        <w:t>constante</w:t>
      </w:r>
      <w:r w:rsidRPr="00650B09">
        <w:rPr>
          <w:spacing w:val="47"/>
        </w:rPr>
        <w:t xml:space="preserve"> </w:t>
      </w:r>
      <w:r>
        <w:t>homogène</w:t>
      </w:r>
      <w:r w:rsidRPr="00650B09">
        <w:rPr>
          <w:spacing w:val="48"/>
        </w:rPr>
        <w:t xml:space="preserve"> </w:t>
      </w:r>
      <w:r>
        <w:t>à</w:t>
      </w:r>
      <w:r w:rsidRPr="00650B09">
        <w:rPr>
          <w:spacing w:val="48"/>
        </w:rPr>
        <w:t xml:space="preserve"> </w:t>
      </w:r>
      <w:r>
        <w:t>une</w:t>
      </w:r>
      <w:r w:rsidRPr="00650B09">
        <w:rPr>
          <w:spacing w:val="50"/>
        </w:rPr>
        <w:t xml:space="preserve"> </w:t>
      </w:r>
      <w:r>
        <w:t>distance,</w:t>
      </w:r>
      <w:r w:rsidRPr="00650B09">
        <w:rPr>
          <w:spacing w:val="48"/>
        </w:rPr>
        <w:t xml:space="preserve"> </w:t>
      </w:r>
      <w:r>
        <w:t>dépendant</w:t>
      </w:r>
      <w:r w:rsidRPr="00650B09">
        <w:rPr>
          <w:spacing w:val="47"/>
        </w:rPr>
        <w:t xml:space="preserve"> </w:t>
      </w:r>
      <w:r w:rsidRPr="00650B09">
        <w:rPr>
          <w:spacing w:val="-5"/>
        </w:rPr>
        <w:t>des</w:t>
      </w:r>
      <w:r w:rsidR="00650B09">
        <w:rPr>
          <w:spacing w:val="-5"/>
        </w:rPr>
        <w:t xml:space="preserve"> </w:t>
      </w:r>
      <w:r>
        <w:t>paramètres</w:t>
      </w:r>
      <w:r w:rsidRPr="00650B09">
        <w:rPr>
          <w:spacing w:val="-4"/>
        </w:rPr>
        <w:t xml:space="preserve"> </w:t>
      </w:r>
      <w:r>
        <w:t>géométriques</w:t>
      </w:r>
      <w:r w:rsidRPr="00650B09">
        <w:rPr>
          <w:spacing w:val="-4"/>
        </w:rPr>
        <w:t xml:space="preserve"> </w:t>
      </w:r>
      <w:r>
        <w:t>du</w:t>
      </w:r>
      <w:r w:rsidRPr="00650B09">
        <w:rPr>
          <w:spacing w:val="-4"/>
        </w:rPr>
        <w:t xml:space="preserve"> </w:t>
      </w:r>
      <w:r>
        <w:t>système,</w:t>
      </w:r>
      <w:r w:rsidRPr="00650B09">
        <w:rPr>
          <w:spacing w:val="-5"/>
        </w:rPr>
        <w:t xml:space="preserve"> </w:t>
      </w:r>
      <m:oMath>
        <m:sSub>
          <m:sSubPr>
            <m:ctrlPr>
              <w:rPr>
                <w:rFonts w:ascii="Cambria Math" w:hAnsi="Cambria Math" w:cs="Arial"/>
                <w:i/>
                <w:spacing w:val="-4"/>
              </w:rPr>
            </m:ctrlPr>
          </m:sSubPr>
          <m:e>
            <m:r>
              <w:rPr>
                <w:rFonts w:ascii="Cambria Math" w:hAnsi="Cambria Math" w:cs="Arial"/>
                <w:spacing w:val="-4"/>
              </w:rPr>
              <m:t>η</m:t>
            </m:r>
          </m:e>
          <m:sub>
            <m:r>
              <w:rPr>
                <w:rFonts w:ascii="Cambria Math" w:hAnsi="Cambria Math" w:cs="Arial"/>
                <w:spacing w:val="-4"/>
              </w:rPr>
              <m:t>C</m:t>
            </m:r>
          </m:sub>
        </m:sSub>
      </m:oMath>
      <w:r w:rsidRPr="00650B09">
        <w:rPr>
          <w:spacing w:val="21"/>
          <w:position w:val="-6"/>
          <w:sz w:val="14"/>
        </w:rPr>
        <w:t xml:space="preserve"> </w:t>
      </w:r>
      <w:r>
        <w:t>la</w:t>
      </w:r>
      <w:r w:rsidRPr="00650B09">
        <w:rPr>
          <w:spacing w:val="-4"/>
        </w:rPr>
        <w:t xml:space="preserve"> </w:t>
      </w:r>
      <w:r>
        <w:t>viscosité</w:t>
      </w:r>
      <w:r w:rsidRPr="00650B09">
        <w:rPr>
          <w:spacing w:val="-3"/>
        </w:rPr>
        <w:t xml:space="preserve"> </w:t>
      </w:r>
      <w:r>
        <w:t>de</w:t>
      </w:r>
      <w:r w:rsidRPr="00650B09">
        <w:rPr>
          <w:spacing w:val="-3"/>
        </w:rPr>
        <w:t xml:space="preserve"> </w:t>
      </w:r>
      <w:r>
        <w:t>l’huile</w:t>
      </w:r>
      <w:r w:rsidRPr="00650B09">
        <w:rPr>
          <w:spacing w:val="-4"/>
        </w:rPr>
        <w:t xml:space="preserve"> </w:t>
      </w:r>
      <w:r>
        <w:t>C</w:t>
      </w:r>
      <w:r w:rsidRPr="00650B09">
        <w:rPr>
          <w:spacing w:val="-4"/>
        </w:rPr>
        <w:t xml:space="preserve"> </w:t>
      </w:r>
      <w:r>
        <w:t>et</w:t>
      </w:r>
      <w:r w:rsidRPr="00650B09">
        <w:rPr>
          <w:spacing w:val="-3"/>
        </w:rPr>
        <w:t xml:space="preserve"> </w:t>
      </w:r>
      <w:r w:rsidRPr="00650B09">
        <w:rPr>
          <w:i/>
        </w:rPr>
        <w:t>v</w:t>
      </w:r>
      <w:r w:rsidRPr="00650B09">
        <w:rPr>
          <w:i/>
          <w:spacing w:val="-3"/>
        </w:rPr>
        <w:t xml:space="preserve"> </w:t>
      </w:r>
      <w:r>
        <w:t>la</w:t>
      </w:r>
      <w:r w:rsidRPr="00650B09">
        <w:rPr>
          <w:spacing w:val="-4"/>
        </w:rPr>
        <w:t xml:space="preserve"> </w:t>
      </w:r>
      <w:r>
        <w:t>valeur</w:t>
      </w:r>
      <w:r w:rsidRPr="00650B09">
        <w:rPr>
          <w:spacing w:val="-4"/>
        </w:rPr>
        <w:t xml:space="preserve"> </w:t>
      </w:r>
      <w:r>
        <w:t>de</w:t>
      </w:r>
      <w:r w:rsidRPr="00650B09">
        <w:rPr>
          <w:spacing w:val="-4"/>
        </w:rPr>
        <w:t xml:space="preserve"> </w:t>
      </w:r>
      <w:r>
        <w:t>la</w:t>
      </w:r>
      <w:r w:rsidRPr="00650B09">
        <w:rPr>
          <w:spacing w:val="-4"/>
        </w:rPr>
        <w:t xml:space="preserve"> </w:t>
      </w:r>
      <w:r>
        <w:t>vitesse</w:t>
      </w:r>
      <w:r w:rsidRPr="00650B09">
        <w:rPr>
          <w:spacing w:val="-3"/>
        </w:rPr>
        <w:t xml:space="preserve"> </w:t>
      </w:r>
      <w:r>
        <w:t>du</w:t>
      </w:r>
      <w:r w:rsidRPr="00650B09">
        <w:rPr>
          <w:spacing w:val="-3"/>
        </w:rPr>
        <w:t xml:space="preserve"> </w:t>
      </w:r>
      <w:r>
        <w:t xml:space="preserve">centre de masse de la bille. On donne </w:t>
      </w:r>
      <w:r w:rsidRPr="00650B09">
        <w:rPr>
          <w:i/>
        </w:rPr>
        <w:t xml:space="preserve">α </w:t>
      </w:r>
      <w:r>
        <w:t>= 1,92×10</w:t>
      </w:r>
      <w:r w:rsidRPr="00650B09">
        <w:rPr>
          <w:vertAlign w:val="superscript"/>
        </w:rPr>
        <w:t>–2</w:t>
      </w:r>
      <w:r>
        <w:t xml:space="preserve"> m.</w:t>
      </w:r>
    </w:p>
    <w:p w14:paraId="2BE20832" w14:textId="77777777" w:rsidR="00C77054" w:rsidRDefault="00B94F1F" w:rsidP="003E222C">
      <w:pPr>
        <w:spacing w:before="0" w:after="0"/>
        <w:rPr>
          <w:spacing w:val="-2"/>
          <w:position w:val="1"/>
        </w:rPr>
      </w:pPr>
      <w:r w:rsidRPr="00C77054">
        <w:rPr>
          <w:b/>
          <w:bCs/>
          <w:position w:val="1"/>
        </w:rPr>
        <w:lastRenderedPageBreak/>
        <w:t>Q1.</w:t>
      </w:r>
      <w:r>
        <w:rPr>
          <w:spacing w:val="-6"/>
          <w:position w:val="1"/>
        </w:rPr>
        <w:t xml:space="preserve"> </w:t>
      </w:r>
      <w:r>
        <w:rPr>
          <w:position w:val="1"/>
        </w:rPr>
        <w:t>Montrer,</w:t>
      </w:r>
      <w:r>
        <w:rPr>
          <w:spacing w:val="-5"/>
          <w:position w:val="1"/>
        </w:rPr>
        <w:t xml:space="preserve"> </w:t>
      </w:r>
      <w:r>
        <w:rPr>
          <w:position w:val="1"/>
        </w:rPr>
        <w:t>à</w:t>
      </w:r>
      <w:r>
        <w:rPr>
          <w:spacing w:val="-5"/>
          <w:position w:val="1"/>
        </w:rPr>
        <w:t xml:space="preserve"> </w:t>
      </w:r>
      <w:r>
        <w:rPr>
          <w:position w:val="1"/>
        </w:rPr>
        <w:t>l’aide</w:t>
      </w:r>
      <w:r>
        <w:rPr>
          <w:spacing w:val="-5"/>
          <w:position w:val="1"/>
        </w:rPr>
        <w:t xml:space="preserve"> </w:t>
      </w:r>
      <w:r>
        <w:rPr>
          <w:position w:val="1"/>
        </w:rPr>
        <w:t>d’un</w:t>
      </w:r>
      <w:r>
        <w:rPr>
          <w:spacing w:val="-6"/>
          <w:position w:val="1"/>
        </w:rPr>
        <w:t xml:space="preserve"> </w:t>
      </w:r>
      <w:r>
        <w:rPr>
          <w:position w:val="1"/>
        </w:rPr>
        <w:t>raisonnement</w:t>
      </w:r>
      <w:r>
        <w:rPr>
          <w:spacing w:val="-5"/>
          <w:position w:val="1"/>
        </w:rPr>
        <w:t xml:space="preserve"> </w:t>
      </w:r>
      <w:r>
        <w:rPr>
          <w:position w:val="1"/>
        </w:rPr>
        <w:t>sur</w:t>
      </w:r>
      <w:r>
        <w:rPr>
          <w:spacing w:val="-6"/>
          <w:position w:val="1"/>
        </w:rPr>
        <w:t xml:space="preserve"> </w:t>
      </w:r>
      <w:r>
        <w:rPr>
          <w:position w:val="1"/>
        </w:rPr>
        <w:t>les</w:t>
      </w:r>
      <w:r>
        <w:rPr>
          <w:spacing w:val="-6"/>
          <w:position w:val="1"/>
        </w:rPr>
        <w:t xml:space="preserve"> </w:t>
      </w:r>
      <w:r>
        <w:rPr>
          <w:position w:val="1"/>
        </w:rPr>
        <w:t>unités,</w:t>
      </w:r>
      <w:r>
        <w:rPr>
          <w:spacing w:val="-5"/>
          <w:position w:val="1"/>
        </w:rPr>
        <w:t xml:space="preserve"> </w:t>
      </w:r>
      <w:r>
        <w:rPr>
          <w:position w:val="1"/>
        </w:rPr>
        <w:t>que</w:t>
      </w:r>
      <w:r>
        <w:rPr>
          <w:spacing w:val="-5"/>
          <w:position w:val="1"/>
        </w:rPr>
        <w:t xml:space="preserve"> </w:t>
      </w:r>
      <w:r>
        <w:rPr>
          <w:position w:val="1"/>
        </w:rPr>
        <w:t>la</w:t>
      </w:r>
      <w:r>
        <w:rPr>
          <w:spacing w:val="-5"/>
          <w:position w:val="1"/>
        </w:rPr>
        <w:t xml:space="preserve"> </w:t>
      </w:r>
      <w:r>
        <w:rPr>
          <w:position w:val="1"/>
        </w:rPr>
        <w:t>viscosité</w:t>
      </w:r>
      <w:r>
        <w:rPr>
          <w:spacing w:val="-5"/>
          <w:position w:val="1"/>
        </w:rPr>
        <w:t xml:space="preserve"> </w:t>
      </w:r>
      <w:r>
        <w:rPr>
          <w:i/>
          <w:position w:val="1"/>
        </w:rPr>
        <w:t>η</w:t>
      </w:r>
      <w:r>
        <w:rPr>
          <w:sz w:val="13"/>
        </w:rPr>
        <w:t>C</w:t>
      </w:r>
      <w:r>
        <w:rPr>
          <w:spacing w:val="14"/>
          <w:sz w:val="13"/>
        </w:rPr>
        <w:t xml:space="preserve"> </w:t>
      </w:r>
      <w:r>
        <w:rPr>
          <w:position w:val="1"/>
        </w:rPr>
        <w:t>s’exprime</w:t>
      </w:r>
      <w:r>
        <w:rPr>
          <w:spacing w:val="-5"/>
          <w:position w:val="1"/>
        </w:rPr>
        <w:t xml:space="preserve"> </w:t>
      </w:r>
      <w:r>
        <w:rPr>
          <w:position w:val="1"/>
        </w:rPr>
        <w:t>en</w:t>
      </w:r>
      <w:r>
        <w:rPr>
          <w:spacing w:val="-4"/>
          <w:position w:val="1"/>
        </w:rPr>
        <w:t xml:space="preserve"> </w:t>
      </w:r>
      <w:proofErr w:type="spellStart"/>
      <w:r>
        <w:rPr>
          <w:spacing w:val="-2"/>
          <w:position w:val="1"/>
        </w:rPr>
        <w:t>N·m</w:t>
      </w:r>
      <w:proofErr w:type="spellEnd"/>
      <w:r>
        <w:rPr>
          <w:spacing w:val="-2"/>
          <w:position w:val="1"/>
          <w:vertAlign w:val="superscript"/>
        </w:rPr>
        <w:t>–2</w:t>
      </w:r>
      <w:r>
        <w:rPr>
          <w:spacing w:val="-2"/>
          <w:position w:val="1"/>
        </w:rPr>
        <w:t>·s.</w:t>
      </w:r>
    </w:p>
    <w:p w14:paraId="38EF41FF" w14:textId="77777777" w:rsidR="00B32F1C" w:rsidRDefault="00B32F1C" w:rsidP="003E222C">
      <w:pPr>
        <w:spacing w:before="0" w:after="0"/>
      </w:pPr>
    </w:p>
    <w:p w14:paraId="76CE72C5" w14:textId="670CCC5E" w:rsidR="00B94F1F" w:rsidRDefault="00B94F1F" w:rsidP="003E222C">
      <w:pPr>
        <w:spacing w:before="0" w:after="0"/>
      </w:pPr>
      <w:r>
        <w:t xml:space="preserve">À la date </w:t>
      </w:r>
      <w:r>
        <w:rPr>
          <w:i/>
        </w:rPr>
        <w:t xml:space="preserve">t </w:t>
      </w:r>
      <w:r>
        <w:t>= 0, la bille est lâchée avec une vitesse initiale nulle depuis le point O, situé dans l’huile, en haut du</w:t>
      </w:r>
      <w:r>
        <w:rPr>
          <w:spacing w:val="-3"/>
        </w:rPr>
        <w:t xml:space="preserve"> </w:t>
      </w:r>
      <w:r>
        <w:t>récipient</w:t>
      </w:r>
      <w:r>
        <w:rPr>
          <w:spacing w:val="-4"/>
        </w:rPr>
        <w:t xml:space="preserve"> </w:t>
      </w:r>
      <w:r>
        <w:t>cylindrique.</w:t>
      </w:r>
      <w:r>
        <w:rPr>
          <w:spacing w:val="-4"/>
        </w:rPr>
        <w:t xml:space="preserve"> </w:t>
      </w:r>
      <w:r>
        <w:t>Au</w:t>
      </w:r>
      <w:r>
        <w:rPr>
          <w:spacing w:val="-3"/>
        </w:rPr>
        <w:t xml:space="preserve"> </w:t>
      </w:r>
      <w:r>
        <w:t>bout</w:t>
      </w:r>
      <w:r>
        <w:rPr>
          <w:spacing w:val="-4"/>
        </w:rPr>
        <w:t xml:space="preserve"> </w:t>
      </w:r>
      <w:r>
        <w:t>de</w:t>
      </w:r>
      <w:r>
        <w:rPr>
          <w:spacing w:val="-3"/>
        </w:rPr>
        <w:t xml:space="preserve"> </w:t>
      </w:r>
      <w:r>
        <w:t>quelques</w:t>
      </w:r>
      <w:r>
        <w:rPr>
          <w:spacing w:val="-4"/>
        </w:rPr>
        <w:t xml:space="preserve"> </w:t>
      </w:r>
      <w:r>
        <w:t>instants,</w:t>
      </w:r>
      <w:r>
        <w:rPr>
          <w:spacing w:val="-4"/>
        </w:rPr>
        <w:t xml:space="preserve"> </w:t>
      </w:r>
      <w:r>
        <w:t>le</w:t>
      </w:r>
      <w:r>
        <w:rPr>
          <w:spacing w:val="-3"/>
        </w:rPr>
        <w:t xml:space="preserve"> </w:t>
      </w:r>
      <w:r>
        <w:t>mouvement</w:t>
      </w:r>
      <w:r>
        <w:rPr>
          <w:spacing w:val="-4"/>
        </w:rPr>
        <w:t xml:space="preserve"> </w:t>
      </w:r>
      <w:r>
        <w:t>de</w:t>
      </w:r>
      <w:r>
        <w:rPr>
          <w:spacing w:val="-4"/>
        </w:rPr>
        <w:t xml:space="preserve"> </w:t>
      </w:r>
      <w:r>
        <w:t>la</w:t>
      </w:r>
      <w:r>
        <w:rPr>
          <w:spacing w:val="-4"/>
        </w:rPr>
        <w:t xml:space="preserve"> </w:t>
      </w:r>
      <w:r>
        <w:t>bille</w:t>
      </w:r>
      <w:r>
        <w:rPr>
          <w:spacing w:val="-5"/>
        </w:rPr>
        <w:t xml:space="preserve"> </w:t>
      </w:r>
      <w:r>
        <w:t>devient</w:t>
      </w:r>
      <w:r>
        <w:rPr>
          <w:spacing w:val="-4"/>
        </w:rPr>
        <w:t xml:space="preserve"> </w:t>
      </w:r>
      <w:r>
        <w:t>rectiligne</w:t>
      </w:r>
      <w:r>
        <w:rPr>
          <w:spacing w:val="-4"/>
        </w:rPr>
        <w:t xml:space="preserve"> </w:t>
      </w:r>
      <w:r>
        <w:t>uniforme,</w:t>
      </w:r>
      <w:r>
        <w:rPr>
          <w:spacing w:val="-6"/>
        </w:rPr>
        <w:t xml:space="preserve"> </w:t>
      </w:r>
      <w:r>
        <w:t>la bille atteint alors une vitesse limite notée</w:t>
      </w:r>
      <w:r w:rsidR="000D753E">
        <w:t xml:space="preserve"> </w:t>
      </w:r>
      <w:proofErr w:type="spellStart"/>
      <w:r w:rsidR="000D753E" w:rsidRPr="000D753E">
        <w:rPr>
          <w:i/>
          <w:iCs/>
        </w:rPr>
        <w:t>v</w:t>
      </w:r>
      <w:r w:rsidR="000D753E" w:rsidRPr="000D753E">
        <w:rPr>
          <w:vertAlign w:val="subscript"/>
        </w:rPr>
        <w:t>lim</w:t>
      </w:r>
      <w:proofErr w:type="spellEnd"/>
      <w:r>
        <w:t>.</w:t>
      </w:r>
    </w:p>
    <w:p w14:paraId="6915EC18" w14:textId="77777777" w:rsidR="00B94F1F" w:rsidRDefault="00B94F1F" w:rsidP="003E222C">
      <w:pPr>
        <w:spacing w:before="0" w:after="0"/>
      </w:pPr>
    </w:p>
    <w:p w14:paraId="090F50BB" w14:textId="37AF8FA5" w:rsidR="00B94F1F" w:rsidRDefault="00B94F1F" w:rsidP="00D76828">
      <w:pPr>
        <w:spacing w:before="0"/>
      </w:pPr>
      <w:r w:rsidRPr="00C77054">
        <w:rPr>
          <w:b/>
          <w:bCs/>
        </w:rPr>
        <w:t>Q2.</w:t>
      </w:r>
      <w:r>
        <w:rPr>
          <w:spacing w:val="-9"/>
        </w:rPr>
        <w:t xml:space="preserve"> </w:t>
      </w:r>
      <w:r>
        <w:t>Préciser,</w:t>
      </w:r>
      <w:r>
        <w:rPr>
          <w:spacing w:val="-13"/>
        </w:rPr>
        <w:t xml:space="preserve"> </w:t>
      </w:r>
      <w:r>
        <w:t>en</w:t>
      </w:r>
      <w:r>
        <w:rPr>
          <w:spacing w:val="-13"/>
        </w:rPr>
        <w:t xml:space="preserve"> </w:t>
      </w:r>
      <w:r>
        <w:t>justifiant,</w:t>
      </w:r>
      <w:r>
        <w:rPr>
          <w:spacing w:val="-13"/>
        </w:rPr>
        <w:t xml:space="preserve"> </w:t>
      </w:r>
      <w:r>
        <w:t>si</w:t>
      </w:r>
      <w:r>
        <w:rPr>
          <w:spacing w:val="-13"/>
        </w:rPr>
        <w:t xml:space="preserve"> </w:t>
      </w:r>
      <w:r>
        <w:t>la</w:t>
      </w:r>
      <w:r>
        <w:rPr>
          <w:spacing w:val="-13"/>
        </w:rPr>
        <w:t xml:space="preserve"> </w:t>
      </w:r>
      <w:r>
        <w:t>valeur</w:t>
      </w:r>
      <w:r>
        <w:rPr>
          <w:spacing w:val="-13"/>
        </w:rPr>
        <w:t xml:space="preserve"> </w:t>
      </w:r>
      <w:r>
        <w:t>de</w:t>
      </w:r>
      <w:r>
        <w:rPr>
          <w:spacing w:val="-13"/>
        </w:rPr>
        <w:t xml:space="preserve"> </w:t>
      </w:r>
      <w:r>
        <w:t>la</w:t>
      </w:r>
      <w:r>
        <w:rPr>
          <w:spacing w:val="-13"/>
        </w:rPr>
        <w:t xml:space="preserve"> </w:t>
      </w:r>
      <w:r>
        <w:t>force</w:t>
      </w:r>
      <w:r>
        <w:rPr>
          <w:spacing w:val="-13"/>
        </w:rPr>
        <w:t xml:space="preserve"> </w:t>
      </w:r>
      <w:r>
        <w:t>de</w:t>
      </w:r>
      <w:r>
        <w:rPr>
          <w:spacing w:val="-13"/>
        </w:rPr>
        <w:t xml:space="preserve"> </w:t>
      </w:r>
      <w:r>
        <w:t>frottement</w:t>
      </w:r>
      <w:r w:rsidR="00D76828">
        <w:t xml:space="preserve"> </w:t>
      </w:r>
      <w:r w:rsidR="00D76828" w:rsidRPr="00D76828">
        <w:rPr>
          <w:position w:val="-4"/>
        </w:rPr>
        <w:object w:dxaOrig="180" w:dyaOrig="320" w14:anchorId="1C00B09E">
          <v:shape id="_x0000_i1045" type="#_x0000_t75" style="width:9pt;height:16pt" o:ole="">
            <v:imagedata r:id="rId20" o:title=""/>
          </v:shape>
          <o:OLEObject Type="Embed" ProgID="Equation.DSMT4" ShapeID="_x0000_i1045" DrawAspect="Content" ObjectID="_1844926069" r:id="rId21"/>
        </w:object>
      </w:r>
      <w:r w:rsidR="00D76828">
        <w:t xml:space="preserve"> </w:t>
      </w:r>
      <w:r>
        <w:t>augmente</w:t>
      </w:r>
      <w:r>
        <w:rPr>
          <w:spacing w:val="-13"/>
        </w:rPr>
        <w:t xml:space="preserve"> </w:t>
      </w:r>
      <w:r>
        <w:t>ou</w:t>
      </w:r>
      <w:r>
        <w:rPr>
          <w:spacing w:val="-13"/>
        </w:rPr>
        <w:t xml:space="preserve"> </w:t>
      </w:r>
      <w:r>
        <w:t>diminue</w:t>
      </w:r>
      <w:r>
        <w:rPr>
          <w:spacing w:val="-13"/>
        </w:rPr>
        <w:t xml:space="preserve"> </w:t>
      </w:r>
      <w:r>
        <w:t>quand</w:t>
      </w:r>
      <w:r>
        <w:rPr>
          <w:spacing w:val="-13"/>
        </w:rPr>
        <w:t xml:space="preserve"> </w:t>
      </w:r>
      <w:r>
        <w:t>la</w:t>
      </w:r>
      <w:r>
        <w:rPr>
          <w:spacing w:val="-13"/>
        </w:rPr>
        <w:t xml:space="preserve"> </w:t>
      </w:r>
      <w:r>
        <w:t>valeur</w:t>
      </w:r>
      <w:r>
        <w:rPr>
          <w:spacing w:val="-13"/>
        </w:rPr>
        <w:t xml:space="preserve"> </w:t>
      </w:r>
      <w:r>
        <w:t>de</w:t>
      </w:r>
      <w:r>
        <w:rPr>
          <w:spacing w:val="-13"/>
        </w:rPr>
        <w:t xml:space="preserve"> </w:t>
      </w:r>
      <w:r>
        <w:t>la vitesse de la bille augmente.</w:t>
      </w:r>
    </w:p>
    <w:p w14:paraId="1C42EAAE" w14:textId="77777777" w:rsidR="00C77054" w:rsidRDefault="00B94F1F" w:rsidP="00D76828">
      <w:pPr>
        <w:spacing w:before="0"/>
        <w:rPr>
          <w:spacing w:val="-2"/>
        </w:rPr>
      </w:pPr>
      <w:r w:rsidRPr="00C77054">
        <w:rPr>
          <w:b/>
          <w:bCs/>
        </w:rPr>
        <w:t>Q3.</w:t>
      </w:r>
      <w:r>
        <w:rPr>
          <w:spacing w:val="-5"/>
        </w:rPr>
        <w:t xml:space="preserve"> </w:t>
      </w:r>
      <w:r>
        <w:t>Représenter</w:t>
      </w:r>
      <w:r>
        <w:rPr>
          <w:spacing w:val="13"/>
        </w:rPr>
        <w:t xml:space="preserve"> </w:t>
      </w:r>
      <w:r>
        <w:t>sur</w:t>
      </w:r>
      <w:r>
        <w:rPr>
          <w:spacing w:val="11"/>
        </w:rPr>
        <w:t xml:space="preserve"> </w:t>
      </w:r>
      <w:r>
        <w:t>un</w:t>
      </w:r>
      <w:r>
        <w:rPr>
          <w:spacing w:val="13"/>
        </w:rPr>
        <w:t xml:space="preserve"> </w:t>
      </w:r>
      <w:r>
        <w:t>schéma,</w:t>
      </w:r>
      <w:r>
        <w:rPr>
          <w:spacing w:val="11"/>
        </w:rPr>
        <w:t xml:space="preserve"> </w:t>
      </w:r>
      <w:r>
        <w:t>sans</w:t>
      </w:r>
      <w:r>
        <w:rPr>
          <w:spacing w:val="12"/>
        </w:rPr>
        <w:t xml:space="preserve"> </w:t>
      </w:r>
      <w:r>
        <w:t>calcul</w:t>
      </w:r>
      <w:r>
        <w:rPr>
          <w:spacing w:val="12"/>
        </w:rPr>
        <w:t xml:space="preserve"> </w:t>
      </w:r>
      <w:r>
        <w:t>et</w:t>
      </w:r>
      <w:r>
        <w:rPr>
          <w:spacing w:val="11"/>
        </w:rPr>
        <w:t xml:space="preserve"> </w:t>
      </w:r>
      <w:r>
        <w:t>en</w:t>
      </w:r>
      <w:r>
        <w:rPr>
          <w:spacing w:val="13"/>
        </w:rPr>
        <w:t xml:space="preserve"> </w:t>
      </w:r>
      <w:r>
        <w:t>justifiant,</w:t>
      </w:r>
      <w:r>
        <w:rPr>
          <w:spacing w:val="12"/>
        </w:rPr>
        <w:t xml:space="preserve"> </w:t>
      </w:r>
      <w:r>
        <w:t>l’ensemble</w:t>
      </w:r>
      <w:r>
        <w:rPr>
          <w:spacing w:val="12"/>
        </w:rPr>
        <w:t xml:space="preserve"> </w:t>
      </w:r>
      <w:r>
        <w:t>des</w:t>
      </w:r>
      <w:r>
        <w:rPr>
          <w:spacing w:val="11"/>
        </w:rPr>
        <w:t xml:space="preserve"> </w:t>
      </w:r>
      <w:r>
        <w:t>forces</w:t>
      </w:r>
      <w:r>
        <w:rPr>
          <w:spacing w:val="13"/>
        </w:rPr>
        <w:t xml:space="preserve"> </w:t>
      </w:r>
      <w:r>
        <w:t>appliquées</w:t>
      </w:r>
      <w:r>
        <w:rPr>
          <w:spacing w:val="11"/>
        </w:rPr>
        <w:t xml:space="preserve"> </w:t>
      </w:r>
      <w:r>
        <w:t>au</w:t>
      </w:r>
      <w:r>
        <w:rPr>
          <w:spacing w:val="11"/>
        </w:rPr>
        <w:t xml:space="preserve"> </w:t>
      </w:r>
      <w:r>
        <w:rPr>
          <w:spacing w:val="-2"/>
        </w:rPr>
        <w:t>système</w:t>
      </w:r>
      <w:r w:rsidR="00C77054">
        <w:rPr>
          <w:spacing w:val="-2"/>
        </w:rPr>
        <w:t xml:space="preserve"> </w:t>
      </w:r>
      <w:r>
        <w:t>{bille},</w:t>
      </w:r>
      <w:r>
        <w:rPr>
          <w:spacing w:val="-6"/>
        </w:rPr>
        <w:t xml:space="preserve"> </w:t>
      </w:r>
      <w:r>
        <w:t>lorsque</w:t>
      </w:r>
      <w:r>
        <w:rPr>
          <w:spacing w:val="-5"/>
        </w:rPr>
        <w:t xml:space="preserve"> </w:t>
      </w:r>
      <w:r>
        <w:t>la</w:t>
      </w:r>
      <w:r>
        <w:rPr>
          <w:spacing w:val="-6"/>
        </w:rPr>
        <w:t xml:space="preserve"> </w:t>
      </w:r>
      <w:r>
        <w:t>vitesse</w:t>
      </w:r>
      <w:r>
        <w:rPr>
          <w:spacing w:val="-4"/>
        </w:rPr>
        <w:t xml:space="preserve"> </w:t>
      </w:r>
      <w:r>
        <w:t>limite</w:t>
      </w:r>
      <w:r>
        <w:rPr>
          <w:spacing w:val="-5"/>
        </w:rPr>
        <w:t xml:space="preserve"> </w:t>
      </w:r>
      <w:r>
        <w:t>est</w:t>
      </w:r>
      <w:r>
        <w:rPr>
          <w:spacing w:val="-6"/>
        </w:rPr>
        <w:t xml:space="preserve"> </w:t>
      </w:r>
      <w:r>
        <w:rPr>
          <w:spacing w:val="-2"/>
        </w:rPr>
        <w:t>atteinte.</w:t>
      </w:r>
    </w:p>
    <w:p w14:paraId="1E8E1D7A" w14:textId="77777777" w:rsidR="00D76828" w:rsidRDefault="00B94F1F" w:rsidP="003E222C">
      <w:pPr>
        <w:spacing w:before="0" w:after="0"/>
        <w:rPr>
          <w:spacing w:val="-10"/>
        </w:rPr>
      </w:pPr>
      <w:r w:rsidRPr="00C77054">
        <w:rPr>
          <w:b/>
          <w:bCs/>
        </w:rPr>
        <w:t>Q4.</w:t>
      </w:r>
      <w:r>
        <w:rPr>
          <w:spacing w:val="-6"/>
        </w:rPr>
        <w:t xml:space="preserve"> </w:t>
      </w:r>
      <w:r>
        <w:t>Montrer</w:t>
      </w:r>
      <w:r>
        <w:rPr>
          <w:spacing w:val="-7"/>
        </w:rPr>
        <w:t xml:space="preserve"> </w:t>
      </w:r>
      <w:r>
        <w:t>que</w:t>
      </w:r>
      <w:r>
        <w:rPr>
          <w:spacing w:val="-5"/>
        </w:rPr>
        <w:t xml:space="preserve"> </w:t>
      </w:r>
      <w:r>
        <w:t>la</w:t>
      </w:r>
      <w:r>
        <w:rPr>
          <w:spacing w:val="-5"/>
        </w:rPr>
        <w:t xml:space="preserve"> </w:t>
      </w:r>
      <w:r>
        <w:t>vitesse</w:t>
      </w:r>
      <w:r>
        <w:rPr>
          <w:spacing w:val="-7"/>
        </w:rPr>
        <w:t xml:space="preserve"> </w:t>
      </w:r>
      <w:r>
        <w:t>limite</w:t>
      </w:r>
      <w:r>
        <w:rPr>
          <w:spacing w:val="-5"/>
        </w:rPr>
        <w:t xml:space="preserve"> </w:t>
      </w:r>
      <w:r>
        <w:t>vérifie</w:t>
      </w:r>
      <w:r>
        <w:rPr>
          <w:spacing w:val="-5"/>
        </w:rPr>
        <w:t xml:space="preserve"> </w:t>
      </w:r>
      <w:r>
        <w:t>l’équation</w:t>
      </w:r>
      <w:r>
        <w:rPr>
          <w:spacing w:val="-6"/>
        </w:rPr>
        <w:t xml:space="preserve"> </w:t>
      </w:r>
      <w:r>
        <w:rPr>
          <w:spacing w:val="-10"/>
        </w:rPr>
        <w:t>:</w:t>
      </w:r>
      <w:r w:rsidR="00D76828">
        <w:rPr>
          <w:spacing w:val="-10"/>
        </w:rPr>
        <w:t xml:space="preserve"> </w:t>
      </w:r>
    </w:p>
    <w:p w14:paraId="45640ACB" w14:textId="4A0435BB" w:rsidR="00B94F1F" w:rsidRDefault="00D76828" w:rsidP="00D76828">
      <w:pPr>
        <w:spacing w:before="0" w:after="0"/>
        <w:jc w:val="center"/>
        <w:rPr>
          <w:spacing w:val="-10"/>
        </w:rPr>
      </w:pPr>
      <w:r w:rsidRPr="003F4BBC">
        <w:rPr>
          <w:position w:val="-24"/>
        </w:rPr>
        <w:object w:dxaOrig="3460" w:dyaOrig="680" w14:anchorId="5EAD09CB">
          <v:shape id="_x0000_i1046" type="#_x0000_t75" style="width:173pt;height:34pt" o:ole="">
            <v:imagedata r:id="rId22" o:title=""/>
          </v:shape>
          <o:OLEObject Type="Embed" ProgID="Equation.DSMT4" ShapeID="_x0000_i1046" DrawAspect="Content" ObjectID="_1844926070" r:id="rId23"/>
        </w:object>
      </w:r>
    </w:p>
    <w:p w14:paraId="42F2FC11" w14:textId="76EF00F2" w:rsidR="00C77054" w:rsidRPr="00C77054" w:rsidRDefault="00C77054" w:rsidP="003E222C">
      <w:pPr>
        <w:spacing w:before="0" w:after="0"/>
      </w:pPr>
    </w:p>
    <w:p w14:paraId="1279C352" w14:textId="6A043F07" w:rsidR="00B94F1F" w:rsidRDefault="00B94F1F" w:rsidP="003E222C">
      <w:pPr>
        <w:spacing w:before="0" w:after="0"/>
      </w:pPr>
      <w:r w:rsidRPr="00C77054">
        <w:rPr>
          <w:b/>
          <w:bCs/>
          <w:position w:val="1"/>
        </w:rPr>
        <w:t>Q5.</w:t>
      </w:r>
      <w:r>
        <w:rPr>
          <w:spacing w:val="-1"/>
          <w:position w:val="1"/>
        </w:rPr>
        <w:t xml:space="preserve"> </w:t>
      </w:r>
      <w:r>
        <w:rPr>
          <w:position w:val="1"/>
        </w:rPr>
        <w:t>La valeur limite de la</w:t>
      </w:r>
      <w:r>
        <w:rPr>
          <w:spacing w:val="13"/>
          <w:position w:val="1"/>
        </w:rPr>
        <w:t xml:space="preserve"> </w:t>
      </w:r>
      <w:r>
        <w:rPr>
          <w:position w:val="1"/>
        </w:rPr>
        <w:t>vitesse de la bille vaut</w:t>
      </w:r>
      <w:r w:rsidR="00D76828">
        <w:rPr>
          <w:position w:val="1"/>
        </w:rPr>
        <w:t xml:space="preserve"> </w:t>
      </w:r>
      <w:proofErr w:type="spellStart"/>
      <w:r w:rsidR="00D76828" w:rsidRPr="00D76828">
        <w:rPr>
          <w:i/>
          <w:iCs/>
          <w:position w:val="1"/>
        </w:rPr>
        <w:t>v</w:t>
      </w:r>
      <w:r w:rsidR="00D76828" w:rsidRPr="00D76828">
        <w:rPr>
          <w:position w:val="1"/>
          <w:vertAlign w:val="subscript"/>
        </w:rPr>
        <w:t>lim</w:t>
      </w:r>
      <w:proofErr w:type="spellEnd"/>
      <w:r>
        <w:rPr>
          <w:spacing w:val="18"/>
          <w:sz w:val="13"/>
        </w:rPr>
        <w:t xml:space="preserve"> </w:t>
      </w:r>
      <w:r>
        <w:rPr>
          <w:position w:val="1"/>
        </w:rPr>
        <w:t>= 5,37</w:t>
      </w:r>
      <w:r>
        <w:rPr>
          <w:spacing w:val="-1"/>
          <w:position w:val="1"/>
        </w:rPr>
        <w:t xml:space="preserve"> </w:t>
      </w:r>
      <w:proofErr w:type="spellStart"/>
      <w:r>
        <w:rPr>
          <w:position w:val="1"/>
        </w:rPr>
        <w:t>mm·s</w:t>
      </w:r>
      <w:proofErr w:type="spellEnd"/>
      <w:r>
        <w:rPr>
          <w:position w:val="1"/>
          <w:vertAlign w:val="superscript"/>
        </w:rPr>
        <w:t>–1</w:t>
      </w:r>
      <w:r>
        <w:rPr>
          <w:position w:val="1"/>
        </w:rPr>
        <w:t xml:space="preserve">. Calculer la valeur de la viscosité </w:t>
      </w:r>
      <w:r>
        <w:rPr>
          <w:i/>
          <w:position w:val="1"/>
        </w:rPr>
        <w:t>η</w:t>
      </w:r>
      <w:r>
        <w:rPr>
          <w:sz w:val="13"/>
        </w:rPr>
        <w:t>C</w:t>
      </w:r>
      <w:r>
        <w:rPr>
          <w:spacing w:val="31"/>
          <w:sz w:val="13"/>
        </w:rPr>
        <w:t xml:space="preserve"> </w:t>
      </w:r>
      <w:r>
        <w:rPr>
          <w:position w:val="1"/>
        </w:rPr>
        <w:t>de</w:t>
      </w:r>
      <w:r>
        <w:rPr>
          <w:spacing w:val="40"/>
          <w:position w:val="1"/>
        </w:rPr>
        <w:t xml:space="preserve"> </w:t>
      </w:r>
      <w:r>
        <w:t>l’huile C.</w:t>
      </w:r>
    </w:p>
    <w:p w14:paraId="6446CB46" w14:textId="77777777" w:rsidR="00B94F1F" w:rsidRDefault="00B94F1F" w:rsidP="003E222C">
      <w:pPr>
        <w:spacing w:before="0" w:after="0"/>
      </w:pPr>
    </w:p>
    <w:p w14:paraId="0AF115E6" w14:textId="77777777" w:rsidR="00B94F1F" w:rsidRDefault="00B94F1F" w:rsidP="003E222C">
      <w:pPr>
        <w:spacing w:before="0" w:after="0"/>
        <w:rPr>
          <w:position w:val="1"/>
        </w:rPr>
      </w:pPr>
      <w:r>
        <w:rPr>
          <w:position w:val="1"/>
        </w:rPr>
        <w:t>L’huile</w:t>
      </w:r>
      <w:r>
        <w:rPr>
          <w:spacing w:val="24"/>
          <w:position w:val="1"/>
        </w:rPr>
        <w:t xml:space="preserve"> </w:t>
      </w:r>
      <w:r>
        <w:rPr>
          <w:position w:val="1"/>
        </w:rPr>
        <w:t>C</w:t>
      </w:r>
      <w:r>
        <w:rPr>
          <w:spacing w:val="24"/>
          <w:position w:val="1"/>
        </w:rPr>
        <w:t xml:space="preserve"> </w:t>
      </w:r>
      <w:r>
        <w:rPr>
          <w:position w:val="1"/>
        </w:rPr>
        <w:t>a</w:t>
      </w:r>
      <w:r>
        <w:rPr>
          <w:spacing w:val="24"/>
          <w:position w:val="1"/>
        </w:rPr>
        <w:t xml:space="preserve"> </w:t>
      </w:r>
      <w:r>
        <w:rPr>
          <w:position w:val="1"/>
        </w:rPr>
        <w:t>une</w:t>
      </w:r>
      <w:r>
        <w:rPr>
          <w:spacing w:val="24"/>
          <w:position w:val="1"/>
        </w:rPr>
        <w:t xml:space="preserve"> </w:t>
      </w:r>
      <w:r>
        <w:rPr>
          <w:position w:val="1"/>
        </w:rPr>
        <w:t>viscosité</w:t>
      </w:r>
      <w:r>
        <w:rPr>
          <w:spacing w:val="24"/>
          <w:position w:val="1"/>
        </w:rPr>
        <w:t xml:space="preserve"> </w:t>
      </w:r>
      <w:r>
        <w:rPr>
          <w:position w:val="1"/>
        </w:rPr>
        <w:t>de</w:t>
      </w:r>
      <w:r>
        <w:rPr>
          <w:spacing w:val="24"/>
          <w:position w:val="1"/>
        </w:rPr>
        <w:t xml:space="preserve"> </w:t>
      </w:r>
      <w:r>
        <w:rPr>
          <w:position w:val="1"/>
        </w:rPr>
        <w:t>référence</w:t>
      </w:r>
      <w:r>
        <w:rPr>
          <w:spacing w:val="23"/>
          <w:position w:val="1"/>
        </w:rPr>
        <w:t xml:space="preserve"> </w:t>
      </w:r>
      <w:r>
        <w:rPr>
          <w:position w:val="1"/>
        </w:rPr>
        <w:t>qui</w:t>
      </w:r>
      <w:r>
        <w:rPr>
          <w:spacing w:val="24"/>
          <w:position w:val="1"/>
        </w:rPr>
        <w:t xml:space="preserve"> </w:t>
      </w:r>
      <w:r>
        <w:rPr>
          <w:position w:val="1"/>
        </w:rPr>
        <w:t>vaut</w:t>
      </w:r>
      <w:r>
        <w:rPr>
          <w:spacing w:val="25"/>
          <w:position w:val="1"/>
        </w:rPr>
        <w:t xml:space="preserve"> </w:t>
      </w:r>
      <w:r>
        <w:rPr>
          <w:i/>
          <w:position w:val="1"/>
        </w:rPr>
        <w:t>η</w:t>
      </w:r>
      <w:r>
        <w:rPr>
          <w:sz w:val="13"/>
        </w:rPr>
        <w:t>réf</w:t>
      </w:r>
      <w:r>
        <w:rPr>
          <w:spacing w:val="18"/>
          <w:sz w:val="13"/>
        </w:rPr>
        <w:t xml:space="preserve"> </w:t>
      </w:r>
      <w:r w:rsidRPr="00B32F1C">
        <w:rPr>
          <w:szCs w:val="24"/>
        </w:rPr>
        <w:t>=</w:t>
      </w:r>
      <w:r>
        <w:rPr>
          <w:spacing w:val="19"/>
          <w:sz w:val="13"/>
        </w:rPr>
        <w:t xml:space="preserve"> </w:t>
      </w:r>
      <w:r>
        <w:rPr>
          <w:position w:val="1"/>
        </w:rPr>
        <w:t>0,093</w:t>
      </w:r>
      <w:r>
        <w:rPr>
          <w:spacing w:val="-1"/>
          <w:position w:val="1"/>
        </w:rPr>
        <w:t xml:space="preserve"> </w:t>
      </w:r>
      <w:proofErr w:type="spellStart"/>
      <w:r>
        <w:rPr>
          <w:position w:val="1"/>
        </w:rPr>
        <w:t>N·m</w:t>
      </w:r>
      <w:proofErr w:type="spellEnd"/>
      <w:r>
        <w:rPr>
          <w:position w:val="1"/>
          <w:vertAlign w:val="superscript"/>
        </w:rPr>
        <w:t>–2</w:t>
      </w:r>
      <w:r>
        <w:rPr>
          <w:position w:val="1"/>
        </w:rPr>
        <w:t>·s</w:t>
      </w:r>
      <w:r>
        <w:rPr>
          <w:spacing w:val="24"/>
          <w:position w:val="1"/>
        </w:rPr>
        <w:t xml:space="preserve"> </w:t>
      </w:r>
      <w:r>
        <w:rPr>
          <w:position w:val="1"/>
        </w:rPr>
        <w:t>et</w:t>
      </w:r>
      <w:r>
        <w:rPr>
          <w:spacing w:val="24"/>
          <w:position w:val="1"/>
        </w:rPr>
        <w:t xml:space="preserve"> </w:t>
      </w:r>
      <w:r>
        <w:rPr>
          <w:position w:val="1"/>
        </w:rPr>
        <w:t>l’incertitude-type</w:t>
      </w:r>
      <w:r>
        <w:rPr>
          <w:spacing w:val="24"/>
          <w:position w:val="1"/>
        </w:rPr>
        <w:t xml:space="preserve"> </w:t>
      </w:r>
      <w:r>
        <w:rPr>
          <w:position w:val="1"/>
        </w:rPr>
        <w:t>sur</w:t>
      </w:r>
      <w:r>
        <w:rPr>
          <w:spacing w:val="24"/>
          <w:position w:val="1"/>
        </w:rPr>
        <w:t xml:space="preserve"> </w:t>
      </w:r>
      <w:r>
        <w:rPr>
          <w:position w:val="1"/>
        </w:rPr>
        <w:t>la</w:t>
      </w:r>
      <w:r>
        <w:rPr>
          <w:spacing w:val="24"/>
          <w:position w:val="1"/>
        </w:rPr>
        <w:t xml:space="preserve"> </w:t>
      </w:r>
      <w:r>
        <w:rPr>
          <w:position w:val="1"/>
        </w:rPr>
        <w:t>valeur</w:t>
      </w:r>
      <w:r>
        <w:rPr>
          <w:spacing w:val="24"/>
          <w:position w:val="1"/>
        </w:rPr>
        <w:t xml:space="preserve"> </w:t>
      </w:r>
      <w:r>
        <w:rPr>
          <w:position w:val="1"/>
        </w:rPr>
        <w:t>de</w:t>
      </w:r>
      <w:r>
        <w:rPr>
          <w:spacing w:val="24"/>
          <w:position w:val="1"/>
        </w:rPr>
        <w:t xml:space="preserve"> </w:t>
      </w:r>
      <w:r>
        <w:rPr>
          <w:position w:val="1"/>
        </w:rPr>
        <w:t xml:space="preserve">la viscosité </w:t>
      </w:r>
      <w:r>
        <w:rPr>
          <w:i/>
          <w:position w:val="1"/>
        </w:rPr>
        <w:t>η</w:t>
      </w:r>
      <w:r>
        <w:rPr>
          <w:sz w:val="13"/>
        </w:rPr>
        <w:t>C</w:t>
      </w:r>
      <w:r>
        <w:rPr>
          <w:spacing w:val="40"/>
          <w:sz w:val="13"/>
        </w:rPr>
        <w:t xml:space="preserve"> </w:t>
      </w:r>
      <w:r>
        <w:rPr>
          <w:position w:val="1"/>
        </w:rPr>
        <w:t xml:space="preserve">obtenue vaut </w:t>
      </w:r>
      <w:r w:rsidRPr="00D76828">
        <w:rPr>
          <w:i/>
          <w:iCs/>
          <w:position w:val="1"/>
        </w:rPr>
        <w:t>u</w:t>
      </w:r>
      <w:r>
        <w:rPr>
          <w:position w:val="1"/>
        </w:rPr>
        <w:t>(</w:t>
      </w:r>
      <w:r>
        <w:rPr>
          <w:i/>
          <w:position w:val="1"/>
        </w:rPr>
        <w:t>η</w:t>
      </w:r>
      <w:r>
        <w:rPr>
          <w:sz w:val="13"/>
        </w:rPr>
        <w:t>C</w:t>
      </w:r>
      <w:r>
        <w:rPr>
          <w:position w:val="1"/>
        </w:rPr>
        <w:t xml:space="preserve">) = 0,003 </w:t>
      </w:r>
      <w:proofErr w:type="spellStart"/>
      <w:r>
        <w:rPr>
          <w:position w:val="1"/>
        </w:rPr>
        <w:t>N·m</w:t>
      </w:r>
      <w:proofErr w:type="spellEnd"/>
      <w:r>
        <w:rPr>
          <w:position w:val="1"/>
          <w:vertAlign w:val="superscript"/>
        </w:rPr>
        <w:t>–2</w:t>
      </w:r>
      <w:r>
        <w:rPr>
          <w:position w:val="1"/>
        </w:rPr>
        <w:t>·s.</w:t>
      </w:r>
    </w:p>
    <w:p w14:paraId="5DE1C762" w14:textId="77777777" w:rsidR="00B94F1F" w:rsidRDefault="00B94F1F" w:rsidP="003E222C">
      <w:pPr>
        <w:spacing w:before="0" w:after="0"/>
      </w:pPr>
    </w:p>
    <w:p w14:paraId="39AAE899" w14:textId="77777777" w:rsidR="00B94F1F" w:rsidRDefault="00B94F1F" w:rsidP="003E222C">
      <w:pPr>
        <w:spacing w:before="0" w:after="0"/>
      </w:pPr>
      <w:r w:rsidRPr="00C77054">
        <w:rPr>
          <w:b/>
          <w:bCs/>
          <w:position w:val="1"/>
        </w:rPr>
        <w:t>Q6.</w:t>
      </w:r>
      <w:r>
        <w:rPr>
          <w:spacing w:val="-2"/>
          <w:position w:val="1"/>
        </w:rPr>
        <w:t xml:space="preserve"> </w:t>
      </w:r>
      <w:r>
        <w:rPr>
          <w:position w:val="1"/>
        </w:rPr>
        <w:t>Déterminer</w:t>
      </w:r>
      <w:r>
        <w:rPr>
          <w:spacing w:val="18"/>
          <w:position w:val="1"/>
        </w:rPr>
        <w:t xml:space="preserve"> </w:t>
      </w:r>
      <w:r>
        <w:rPr>
          <w:position w:val="1"/>
        </w:rPr>
        <w:t>si</w:t>
      </w:r>
      <w:r>
        <w:rPr>
          <w:spacing w:val="18"/>
          <w:position w:val="1"/>
        </w:rPr>
        <w:t xml:space="preserve"> </w:t>
      </w:r>
      <w:r>
        <w:rPr>
          <w:position w:val="1"/>
        </w:rPr>
        <w:t>la</w:t>
      </w:r>
      <w:r>
        <w:rPr>
          <w:spacing w:val="18"/>
          <w:position w:val="1"/>
        </w:rPr>
        <w:t xml:space="preserve"> </w:t>
      </w:r>
      <w:r>
        <w:rPr>
          <w:position w:val="1"/>
        </w:rPr>
        <w:t>valeur</w:t>
      </w:r>
      <w:r>
        <w:rPr>
          <w:spacing w:val="18"/>
          <w:position w:val="1"/>
        </w:rPr>
        <w:t xml:space="preserve"> </w:t>
      </w:r>
      <w:r>
        <w:rPr>
          <w:position w:val="1"/>
        </w:rPr>
        <w:t>de</w:t>
      </w:r>
      <w:r>
        <w:rPr>
          <w:spacing w:val="18"/>
          <w:position w:val="1"/>
        </w:rPr>
        <w:t xml:space="preserve"> </w:t>
      </w:r>
      <w:r>
        <w:rPr>
          <w:position w:val="1"/>
        </w:rPr>
        <w:t>la</w:t>
      </w:r>
      <w:r>
        <w:rPr>
          <w:spacing w:val="18"/>
          <w:position w:val="1"/>
        </w:rPr>
        <w:t xml:space="preserve"> </w:t>
      </w:r>
      <w:r>
        <w:rPr>
          <w:position w:val="1"/>
        </w:rPr>
        <w:t>viscosité</w:t>
      </w:r>
      <w:r>
        <w:rPr>
          <w:spacing w:val="18"/>
          <w:position w:val="1"/>
        </w:rPr>
        <w:t xml:space="preserve"> </w:t>
      </w:r>
      <w:r>
        <w:rPr>
          <w:i/>
          <w:position w:val="1"/>
        </w:rPr>
        <w:t>η</w:t>
      </w:r>
      <w:r>
        <w:rPr>
          <w:sz w:val="13"/>
        </w:rPr>
        <w:t>C</w:t>
      </w:r>
      <w:r>
        <w:rPr>
          <w:spacing w:val="37"/>
          <w:sz w:val="13"/>
        </w:rPr>
        <w:t xml:space="preserve"> </w:t>
      </w:r>
      <w:r>
        <w:rPr>
          <w:position w:val="1"/>
        </w:rPr>
        <w:t>obtenue</w:t>
      </w:r>
      <w:r>
        <w:rPr>
          <w:spacing w:val="17"/>
          <w:position w:val="1"/>
        </w:rPr>
        <w:t xml:space="preserve"> </w:t>
      </w:r>
      <w:r>
        <w:rPr>
          <w:position w:val="1"/>
        </w:rPr>
        <w:t>expérimentalement</w:t>
      </w:r>
      <w:r>
        <w:rPr>
          <w:spacing w:val="18"/>
          <w:position w:val="1"/>
        </w:rPr>
        <w:t xml:space="preserve"> </w:t>
      </w:r>
      <w:r>
        <w:rPr>
          <w:position w:val="1"/>
        </w:rPr>
        <w:t>est</w:t>
      </w:r>
      <w:r>
        <w:rPr>
          <w:spacing w:val="18"/>
          <w:position w:val="1"/>
        </w:rPr>
        <w:t xml:space="preserve"> </w:t>
      </w:r>
      <w:r>
        <w:rPr>
          <w:position w:val="1"/>
        </w:rPr>
        <w:t>en</w:t>
      </w:r>
      <w:r>
        <w:rPr>
          <w:spacing w:val="18"/>
          <w:position w:val="1"/>
        </w:rPr>
        <w:t xml:space="preserve"> </w:t>
      </w:r>
      <w:r>
        <w:rPr>
          <w:position w:val="1"/>
        </w:rPr>
        <w:t>accord</w:t>
      </w:r>
      <w:r>
        <w:rPr>
          <w:spacing w:val="18"/>
          <w:position w:val="1"/>
        </w:rPr>
        <w:t xml:space="preserve"> </w:t>
      </w:r>
      <w:r>
        <w:rPr>
          <w:position w:val="1"/>
        </w:rPr>
        <w:t>avec</w:t>
      </w:r>
      <w:r>
        <w:rPr>
          <w:spacing w:val="18"/>
          <w:position w:val="1"/>
        </w:rPr>
        <w:t xml:space="preserve"> </w:t>
      </w:r>
      <w:r>
        <w:rPr>
          <w:position w:val="1"/>
        </w:rPr>
        <w:t>la</w:t>
      </w:r>
      <w:r>
        <w:rPr>
          <w:spacing w:val="18"/>
          <w:position w:val="1"/>
        </w:rPr>
        <w:t xml:space="preserve"> </w:t>
      </w:r>
      <w:r>
        <w:rPr>
          <w:position w:val="1"/>
        </w:rPr>
        <w:t>valeur</w:t>
      </w:r>
      <w:r>
        <w:rPr>
          <w:spacing w:val="18"/>
          <w:position w:val="1"/>
        </w:rPr>
        <w:t xml:space="preserve"> </w:t>
      </w:r>
      <w:r>
        <w:rPr>
          <w:position w:val="1"/>
        </w:rPr>
        <w:t xml:space="preserve">de </w:t>
      </w:r>
      <w:r>
        <w:rPr>
          <w:spacing w:val="-2"/>
        </w:rPr>
        <w:t>référence.</w:t>
      </w:r>
    </w:p>
    <w:p w14:paraId="6CAA01EE" w14:textId="77777777" w:rsidR="00B94F1F" w:rsidRDefault="00B94F1F" w:rsidP="003E222C">
      <w:pPr>
        <w:spacing w:before="0" w:after="0"/>
      </w:pPr>
    </w:p>
    <w:p w14:paraId="51190B2F" w14:textId="77777777" w:rsidR="00B94F1F" w:rsidRDefault="00B94F1F" w:rsidP="003E222C">
      <w:pPr>
        <w:spacing w:before="0" w:after="0"/>
      </w:pPr>
      <w:r>
        <w:t>On souhaite déterminer la durée nécessaire pour que la bille, lâchée avec une vitesse initiale nulle, atteigne sa vitesse limite.</w:t>
      </w:r>
    </w:p>
    <w:p w14:paraId="48CEF080" w14:textId="77777777" w:rsidR="00B94F1F" w:rsidRDefault="00B94F1F" w:rsidP="003E222C">
      <w:pPr>
        <w:spacing w:before="0" w:after="0"/>
      </w:pPr>
    </w:p>
    <w:p w14:paraId="73D10B3D" w14:textId="05DDB815" w:rsidR="003D6043" w:rsidRDefault="00B94F1F" w:rsidP="003E222C">
      <w:pPr>
        <w:spacing w:before="0" w:after="0"/>
      </w:pPr>
      <w:r w:rsidRPr="00C77054">
        <w:rPr>
          <w:b/>
          <w:bCs/>
        </w:rPr>
        <w:t>Q7.</w:t>
      </w:r>
      <w:r>
        <w:rPr>
          <w:spacing w:val="-14"/>
        </w:rPr>
        <w:t xml:space="preserve"> </w:t>
      </w:r>
      <w:r>
        <w:t>Le</w:t>
      </w:r>
      <w:r>
        <w:rPr>
          <w:spacing w:val="-14"/>
        </w:rPr>
        <w:t xml:space="preserve"> </w:t>
      </w:r>
      <w:r>
        <w:t>vecteur</w:t>
      </w:r>
      <w:r>
        <w:rPr>
          <w:spacing w:val="-14"/>
        </w:rPr>
        <w:t xml:space="preserve"> </w:t>
      </w:r>
      <w:r>
        <w:t>accélération</w:t>
      </w:r>
      <w:r w:rsidR="00C77054">
        <w:rPr>
          <w:spacing w:val="-14"/>
        </w:rPr>
        <w:t xml:space="preserve"> </w:t>
      </w:r>
      <m:oMath>
        <m:acc>
          <m:accPr>
            <m:chr m:val="⃗"/>
            <m:ctrlPr>
              <w:rPr>
                <w:rFonts w:ascii="Cambria Math" w:hAnsi="Cambria Math"/>
                <w:i/>
                <w:spacing w:val="-14"/>
              </w:rPr>
            </m:ctrlPr>
          </m:accPr>
          <m:e>
            <m:r>
              <w:rPr>
                <w:rFonts w:ascii="Cambria Math" w:hAnsi="Cambria Math"/>
                <w:spacing w:val="-14"/>
              </w:rPr>
              <m:t>a</m:t>
            </m:r>
          </m:e>
        </m:acc>
      </m:oMath>
      <w:r w:rsidR="00B32F1C">
        <w:rPr>
          <w:rFonts w:eastAsiaTheme="minorEastAsia"/>
          <w:spacing w:val="-14"/>
        </w:rPr>
        <w:t xml:space="preserve"> </w:t>
      </w:r>
      <w:r>
        <w:t>du</w:t>
      </w:r>
      <w:r>
        <w:rPr>
          <w:spacing w:val="-14"/>
        </w:rPr>
        <w:t xml:space="preserve"> </w:t>
      </w:r>
      <w:r>
        <w:t>centre</w:t>
      </w:r>
      <w:r>
        <w:rPr>
          <w:spacing w:val="-13"/>
        </w:rPr>
        <w:t xml:space="preserve"> </w:t>
      </w:r>
      <w:r>
        <w:t>de</w:t>
      </w:r>
      <w:r>
        <w:rPr>
          <w:spacing w:val="-14"/>
        </w:rPr>
        <w:t xml:space="preserve"> </w:t>
      </w:r>
      <w:r>
        <w:t>masse</w:t>
      </w:r>
      <w:r>
        <w:rPr>
          <w:spacing w:val="-14"/>
        </w:rPr>
        <w:t xml:space="preserve"> </w:t>
      </w:r>
      <w:r>
        <w:t>de</w:t>
      </w:r>
      <w:r>
        <w:rPr>
          <w:spacing w:val="-14"/>
        </w:rPr>
        <w:t xml:space="preserve"> </w:t>
      </w:r>
      <w:r>
        <w:t>la</w:t>
      </w:r>
      <w:r>
        <w:rPr>
          <w:spacing w:val="-14"/>
        </w:rPr>
        <w:t xml:space="preserve"> </w:t>
      </w:r>
      <w:r>
        <w:t>bille</w:t>
      </w:r>
      <w:r>
        <w:rPr>
          <w:spacing w:val="-14"/>
        </w:rPr>
        <w:t xml:space="preserve"> </w:t>
      </w:r>
      <w:r>
        <w:t>s’écrit</w:t>
      </w:r>
      <w:r>
        <w:rPr>
          <w:spacing w:val="-14"/>
        </w:rPr>
        <w:t xml:space="preserve"> </w:t>
      </w:r>
      <w:r>
        <w:t>:</w:t>
      </w:r>
      <w:r w:rsidR="00A8587B">
        <w:t xml:space="preserve"> </w:t>
      </w:r>
      <w:r w:rsidR="00A8587B" w:rsidRPr="00A8587B">
        <w:rPr>
          <w:position w:val="-6"/>
        </w:rPr>
        <w:object w:dxaOrig="859" w:dyaOrig="340" w14:anchorId="083AB9D3">
          <v:shape id="_x0000_i1053" type="#_x0000_t75" style="width:42.95pt;height:17pt" o:ole="">
            <v:imagedata r:id="rId24" o:title=""/>
          </v:shape>
          <o:OLEObject Type="Embed" ProgID="Equation.DSMT4" ShapeID="_x0000_i1053" DrawAspect="Content" ObjectID="_1844926071" r:id="rId25"/>
        </w:object>
      </w:r>
      <w:r w:rsidR="00C77054">
        <w:rPr>
          <w:rFonts w:eastAsiaTheme="minorEastAsia"/>
          <w:spacing w:val="-14"/>
        </w:rPr>
        <w:t>.</w:t>
      </w:r>
      <w:r>
        <w:rPr>
          <w:spacing w:val="-14"/>
        </w:rPr>
        <w:t xml:space="preserve"> </w:t>
      </w:r>
      <w:r>
        <w:t>À</w:t>
      </w:r>
      <w:r>
        <w:rPr>
          <w:spacing w:val="-14"/>
        </w:rPr>
        <w:t xml:space="preserve"> </w:t>
      </w:r>
      <w:r>
        <w:t>l’aide</w:t>
      </w:r>
      <w:r>
        <w:rPr>
          <w:spacing w:val="-14"/>
        </w:rPr>
        <w:t xml:space="preserve"> </w:t>
      </w:r>
      <w:r>
        <w:t>de</w:t>
      </w:r>
      <w:r>
        <w:rPr>
          <w:spacing w:val="-14"/>
        </w:rPr>
        <w:t xml:space="preserve"> </w:t>
      </w:r>
      <w:r>
        <w:t>la</w:t>
      </w:r>
      <w:r>
        <w:rPr>
          <w:spacing w:val="-13"/>
        </w:rPr>
        <w:t xml:space="preserve"> </w:t>
      </w:r>
      <w:r>
        <w:t>deuxième</w:t>
      </w:r>
      <w:r>
        <w:rPr>
          <w:spacing w:val="-14"/>
        </w:rPr>
        <w:t xml:space="preserve"> </w:t>
      </w:r>
      <w:r>
        <w:t>loi</w:t>
      </w:r>
      <w:r>
        <w:rPr>
          <w:spacing w:val="-14"/>
        </w:rPr>
        <w:t xml:space="preserve"> </w:t>
      </w:r>
      <w:r>
        <w:t>de Newton, montrer que l’accélération</w:t>
      </w:r>
      <w:r w:rsidR="00A8587B">
        <w:t xml:space="preserve"> </w:t>
      </w:r>
      <w:r w:rsidR="00A8587B" w:rsidRPr="00A8587B">
        <w:rPr>
          <w:i/>
          <w:iCs/>
        </w:rPr>
        <w:t>a</w:t>
      </w:r>
      <w:r>
        <w:t xml:space="preserve"> peut s’écrire :</w:t>
      </w:r>
      <w:r w:rsidR="003D6043">
        <w:t xml:space="preserve"> </w:t>
      </w:r>
    </w:p>
    <w:p w14:paraId="6039213C" w14:textId="31A23C6E" w:rsidR="00B94F1F" w:rsidRDefault="003D6043" w:rsidP="003D6043">
      <w:pPr>
        <w:spacing w:before="0" w:after="0"/>
        <w:jc w:val="center"/>
        <w:rPr>
          <w:sz w:val="20"/>
        </w:rPr>
      </w:pPr>
      <w:r w:rsidRPr="00CC2583">
        <w:rPr>
          <w:position w:val="-28"/>
        </w:rPr>
        <w:object w:dxaOrig="3000" w:dyaOrig="680" w14:anchorId="538ABFC4">
          <v:shape id="_x0000_i1050" type="#_x0000_t75" style="width:150pt;height:34pt" o:ole="">
            <v:imagedata r:id="rId26" o:title=""/>
          </v:shape>
          <o:OLEObject Type="Embed" ProgID="Equation.DSMT4" ShapeID="_x0000_i1050" DrawAspect="Content" ObjectID="_1844926072" r:id="rId27"/>
        </w:object>
      </w:r>
      <w:r>
        <w:t xml:space="preserve"> </w:t>
      </w:r>
      <w:r w:rsidR="00B94F1F">
        <w:rPr>
          <w:i/>
          <w:sz w:val="20"/>
        </w:rPr>
        <w:tab/>
      </w:r>
      <w:r w:rsidR="00B94F1F" w:rsidRPr="0012620E">
        <w:t xml:space="preserve">où </w:t>
      </w:r>
      <w:r w:rsidR="00B94F1F" w:rsidRPr="00B32F1C">
        <w:rPr>
          <w:i/>
        </w:rPr>
        <w:t>m</w:t>
      </w:r>
      <w:r w:rsidR="00B94F1F" w:rsidRPr="0012620E">
        <w:t xml:space="preserve"> est la masse de la bille</w:t>
      </w:r>
    </w:p>
    <w:p w14:paraId="732CC9CF" w14:textId="77777777" w:rsidR="0012620E" w:rsidRPr="00423599" w:rsidRDefault="0012620E" w:rsidP="003E222C">
      <w:pPr>
        <w:spacing w:before="0" w:after="0"/>
        <w:rPr>
          <w:spacing w:val="-2"/>
        </w:rPr>
      </w:pPr>
    </w:p>
    <w:p w14:paraId="60BF0A68" w14:textId="77777777" w:rsidR="00A8587B" w:rsidRDefault="00B94F1F" w:rsidP="003E222C">
      <w:pPr>
        <w:spacing w:before="0" w:after="0"/>
      </w:pPr>
      <w:r w:rsidRPr="0012620E">
        <w:rPr>
          <w:b/>
          <w:bCs/>
          <w:spacing w:val="-2"/>
        </w:rPr>
        <w:t>Q8.</w:t>
      </w:r>
      <w:r>
        <w:rPr>
          <w:spacing w:val="-2"/>
        </w:rPr>
        <w:t xml:space="preserve"> En</w:t>
      </w:r>
      <w:r>
        <w:rPr>
          <w:spacing w:val="-10"/>
        </w:rPr>
        <w:t xml:space="preserve"> </w:t>
      </w:r>
      <w:r>
        <w:rPr>
          <w:spacing w:val="-2"/>
        </w:rPr>
        <w:t>déduire</w:t>
      </w:r>
      <w:r>
        <w:rPr>
          <w:spacing w:val="-10"/>
        </w:rPr>
        <w:t xml:space="preserve"> </w:t>
      </w:r>
      <w:r>
        <w:rPr>
          <w:spacing w:val="-2"/>
        </w:rPr>
        <w:t>que</w:t>
      </w:r>
      <w:r>
        <w:rPr>
          <w:spacing w:val="-10"/>
        </w:rPr>
        <w:t xml:space="preserve"> </w:t>
      </w:r>
      <w:r>
        <w:rPr>
          <w:spacing w:val="-2"/>
        </w:rPr>
        <w:t>l’évolution</w:t>
      </w:r>
      <w:r>
        <w:rPr>
          <w:spacing w:val="-10"/>
        </w:rPr>
        <w:t xml:space="preserve"> </w:t>
      </w:r>
      <w:r>
        <w:rPr>
          <w:spacing w:val="-2"/>
        </w:rPr>
        <w:t>de</w:t>
      </w:r>
      <w:r>
        <w:rPr>
          <w:spacing w:val="-10"/>
        </w:rPr>
        <w:t xml:space="preserve"> </w:t>
      </w:r>
      <w:r>
        <w:rPr>
          <w:spacing w:val="-2"/>
        </w:rPr>
        <w:t>la</w:t>
      </w:r>
      <w:r>
        <w:rPr>
          <w:spacing w:val="-10"/>
        </w:rPr>
        <w:t xml:space="preserve"> </w:t>
      </w:r>
      <w:r>
        <w:rPr>
          <w:spacing w:val="-2"/>
        </w:rPr>
        <w:t>coordonnée</w:t>
      </w:r>
      <w:r>
        <w:rPr>
          <w:spacing w:val="-10"/>
        </w:rPr>
        <w:t xml:space="preserve"> </w:t>
      </w:r>
      <m:oMath>
        <m:r>
          <w:rPr>
            <w:rFonts w:ascii="Cambria Math" w:hAnsi="Cambria Math"/>
          </w:rPr>
          <m:t>v</m:t>
        </m:r>
      </m:oMath>
      <w:r>
        <w:rPr>
          <w:i/>
          <w:spacing w:val="-10"/>
        </w:rPr>
        <w:t xml:space="preserve"> </w:t>
      </w:r>
      <w:r>
        <w:rPr>
          <w:spacing w:val="-2"/>
        </w:rPr>
        <w:t>du</w:t>
      </w:r>
      <w:r>
        <w:rPr>
          <w:spacing w:val="-10"/>
        </w:rPr>
        <w:t xml:space="preserve"> </w:t>
      </w:r>
      <w:r>
        <w:rPr>
          <w:spacing w:val="-2"/>
        </w:rPr>
        <w:t>vecteur</w:t>
      </w:r>
      <w:r>
        <w:rPr>
          <w:spacing w:val="-10"/>
        </w:rPr>
        <w:t xml:space="preserve"> </w:t>
      </w:r>
      <w:r>
        <w:rPr>
          <w:spacing w:val="-2"/>
        </w:rPr>
        <w:t>vitesse</w:t>
      </w:r>
      <w:r w:rsidR="0012620E" w:rsidRPr="0012620E">
        <w:rPr>
          <w:rFonts w:ascii="Cambria Math" w:hAnsi="Cambria Math"/>
          <w:i/>
        </w:rPr>
        <w:t xml:space="preserve"> </w:t>
      </w:r>
      <m:oMath>
        <m:acc>
          <m:accPr>
            <m:chr m:val="⃗"/>
            <m:ctrlPr>
              <w:rPr>
                <w:rFonts w:ascii="Cambria Math" w:hAnsi="Cambria Math"/>
                <w:i/>
              </w:rPr>
            </m:ctrlPr>
          </m:accPr>
          <m:e>
            <m:r>
              <w:rPr>
                <w:rFonts w:ascii="Cambria Math" w:hAnsi="Cambria Math"/>
              </w:rPr>
              <m:t>v</m:t>
            </m:r>
          </m:e>
        </m:acc>
      </m:oMath>
      <w:r>
        <w:rPr>
          <w:i/>
          <w:spacing w:val="80"/>
        </w:rPr>
        <w:t xml:space="preserve"> </w:t>
      </w:r>
      <w:r>
        <w:rPr>
          <w:spacing w:val="-2"/>
        </w:rPr>
        <w:t>de</w:t>
      </w:r>
      <w:r>
        <w:rPr>
          <w:spacing w:val="-10"/>
        </w:rPr>
        <w:t xml:space="preserve"> </w:t>
      </w:r>
      <w:r>
        <w:rPr>
          <w:spacing w:val="-2"/>
        </w:rPr>
        <w:t>chute</w:t>
      </w:r>
      <w:r>
        <w:rPr>
          <w:spacing w:val="-10"/>
        </w:rPr>
        <w:t xml:space="preserve"> </w:t>
      </w:r>
      <w:r>
        <w:rPr>
          <w:spacing w:val="-2"/>
        </w:rPr>
        <w:t>de</w:t>
      </w:r>
      <w:r>
        <w:rPr>
          <w:spacing w:val="-10"/>
        </w:rPr>
        <w:t xml:space="preserve"> </w:t>
      </w:r>
      <w:r>
        <w:rPr>
          <w:spacing w:val="-2"/>
        </w:rPr>
        <w:t>la</w:t>
      </w:r>
      <w:r>
        <w:rPr>
          <w:spacing w:val="-10"/>
        </w:rPr>
        <w:t xml:space="preserve"> </w:t>
      </w:r>
      <w:r>
        <w:rPr>
          <w:spacing w:val="-2"/>
        </w:rPr>
        <w:t>bille</w:t>
      </w:r>
      <w:r>
        <w:rPr>
          <w:spacing w:val="-10"/>
        </w:rPr>
        <w:t xml:space="preserve"> </w:t>
      </w:r>
      <w:r>
        <w:rPr>
          <w:spacing w:val="-2"/>
        </w:rPr>
        <w:t>au</w:t>
      </w:r>
      <w:r>
        <w:rPr>
          <w:spacing w:val="-10"/>
        </w:rPr>
        <w:t xml:space="preserve"> </w:t>
      </w:r>
      <w:r>
        <w:rPr>
          <w:spacing w:val="-2"/>
        </w:rPr>
        <w:t>cours</w:t>
      </w:r>
      <w:r>
        <w:rPr>
          <w:spacing w:val="-10"/>
        </w:rPr>
        <w:t xml:space="preserve"> </w:t>
      </w:r>
      <w:r>
        <w:rPr>
          <w:spacing w:val="-2"/>
        </w:rPr>
        <w:t>du</w:t>
      </w:r>
      <w:r>
        <w:rPr>
          <w:spacing w:val="-10"/>
        </w:rPr>
        <w:t xml:space="preserve"> </w:t>
      </w:r>
      <w:r>
        <w:rPr>
          <w:spacing w:val="-2"/>
        </w:rPr>
        <w:t xml:space="preserve">temps </w:t>
      </w:r>
      <w:r>
        <w:t>obéit à l’équation différentielle suivante :</w:t>
      </w:r>
    </w:p>
    <w:p w14:paraId="0A6CB4EC" w14:textId="1BFF1EF6" w:rsidR="00B94F1F" w:rsidRDefault="003D6043" w:rsidP="00A8587B">
      <w:pPr>
        <w:spacing w:before="0" w:after="0"/>
        <w:jc w:val="center"/>
      </w:pPr>
      <w:r w:rsidRPr="009E0348">
        <w:rPr>
          <w:position w:val="-32"/>
        </w:rPr>
        <w:object w:dxaOrig="3440" w:dyaOrig="760" w14:anchorId="0F96021C">
          <v:shape id="_x0000_i1047" type="#_x0000_t75" style="width:172pt;height:38pt" o:ole="">
            <v:imagedata r:id="rId28" o:title=""/>
          </v:shape>
          <o:OLEObject Type="Embed" ProgID="Equation.DSMT4" ShapeID="_x0000_i1047" DrawAspect="Content" ObjectID="_1844926073" r:id="rId29"/>
        </w:object>
      </w:r>
    </w:p>
    <w:p w14:paraId="073D45D9" w14:textId="77777777" w:rsidR="0012620E" w:rsidRDefault="0012620E" w:rsidP="003E222C">
      <w:pPr>
        <w:spacing w:before="0" w:after="0"/>
      </w:pPr>
    </w:p>
    <w:p w14:paraId="3A8B5650" w14:textId="77777777" w:rsidR="00A8587B" w:rsidRDefault="00B94F1F" w:rsidP="003E222C">
      <w:pPr>
        <w:spacing w:before="0" w:after="0"/>
        <w:rPr>
          <w:iCs/>
        </w:rPr>
      </w:pPr>
      <w:r>
        <w:t>Si la bille est abandonnée avec une vitesse initiale nulle, la résolution de l’équation différentielle précédente permet d’obtenir l’expression de sa vitesse</w:t>
      </w:r>
      <w:r w:rsidR="00A8587B">
        <w:t xml:space="preserve"> </w:t>
      </w:r>
      <w:r w:rsidR="00A8587B" w:rsidRPr="00A8587B">
        <w:rPr>
          <w:i/>
          <w:iCs/>
        </w:rPr>
        <w:t>v</w:t>
      </w:r>
      <w:r w:rsidR="00A8587B">
        <w:t>(</w:t>
      </w:r>
      <w:r w:rsidR="00A8587B">
        <w:rPr>
          <w:i/>
        </w:rPr>
        <w:t>t</w:t>
      </w:r>
      <w:r w:rsidR="00A8587B">
        <w:rPr>
          <w:iCs/>
        </w:rPr>
        <w:t>) :</w:t>
      </w:r>
    </w:p>
    <w:p w14:paraId="08AEBB18" w14:textId="3894C232" w:rsidR="0012620E" w:rsidRDefault="00A8587B" w:rsidP="00A8587B">
      <w:pPr>
        <w:spacing w:before="0" w:after="0"/>
        <w:jc w:val="center"/>
      </w:pPr>
      <w:r w:rsidRPr="00A8587B">
        <w:rPr>
          <w:iCs/>
          <w:position w:val="-32"/>
        </w:rPr>
        <w:object w:dxaOrig="2160" w:dyaOrig="760" w14:anchorId="35E9DE5E">
          <v:shape id="_x0000_i1058" type="#_x0000_t75" style="width:108pt;height:38pt" o:ole="">
            <v:imagedata r:id="rId30" o:title=""/>
          </v:shape>
          <o:OLEObject Type="Embed" ProgID="Equation.DSMT4" ShapeID="_x0000_i1058" DrawAspect="Content" ObjectID="_1844926074" r:id="rId31"/>
        </w:object>
      </w:r>
      <w:r>
        <w:rPr>
          <w:iCs/>
        </w:rPr>
        <w:t xml:space="preserve"> </w:t>
      </w:r>
      <w:r w:rsidR="0012620E">
        <w:rPr>
          <w:rFonts w:eastAsiaTheme="minorEastAsia"/>
        </w:rPr>
        <w:t>avec</w:t>
      </w:r>
      <w:r>
        <w:rPr>
          <w:rFonts w:eastAsiaTheme="minorEastAsia"/>
        </w:rPr>
        <w:t xml:space="preserve"> </w:t>
      </w:r>
      <w:r w:rsidRPr="00602B0F">
        <w:rPr>
          <w:position w:val="-30"/>
        </w:rPr>
        <w:object w:dxaOrig="1640" w:dyaOrig="720" w14:anchorId="41F956A7">
          <v:shape id="_x0000_i1055" type="#_x0000_t75" style="width:82pt;height:36pt" o:ole="">
            <v:imagedata r:id="rId32" o:title=""/>
          </v:shape>
          <o:OLEObject Type="Embed" ProgID="Equation.DSMT4" ShapeID="_x0000_i1055" DrawAspect="Content" ObjectID="_1844926075" r:id="rId33"/>
        </w:object>
      </w:r>
    </w:p>
    <w:p w14:paraId="37CAE2B8" w14:textId="54AD4051" w:rsidR="00B94F1F" w:rsidRDefault="00B94F1F" w:rsidP="003E222C">
      <w:pPr>
        <w:spacing w:before="0" w:after="0"/>
      </w:pPr>
      <w:r w:rsidRPr="0012620E">
        <w:rPr>
          <w:b/>
          <w:bCs/>
        </w:rPr>
        <w:t>Q9.</w:t>
      </w:r>
      <w:r>
        <w:rPr>
          <w:spacing w:val="-1"/>
        </w:rPr>
        <w:t xml:space="preserve"> </w:t>
      </w:r>
      <w:r>
        <w:t xml:space="preserve">Calculer la valeur de </w:t>
      </w:r>
      <w:r>
        <w:rPr>
          <w:rFonts w:ascii="Cambria Math" w:eastAsia="Cambria" w:hAnsi="Cambria Math" w:cs="Cambria Math"/>
        </w:rPr>
        <w:t>𝜏</w:t>
      </w:r>
      <w:r>
        <w:rPr>
          <w:rFonts w:ascii="Cambria" w:eastAsia="Cambria" w:hAnsi="Cambria"/>
          <w:spacing w:val="26"/>
        </w:rPr>
        <w:t xml:space="preserve"> </w:t>
      </w:r>
      <w:r>
        <w:t>en utilisant la valeur de la viscosité de référence de l’huile étudiée. Justifier que l’on</w:t>
      </w:r>
      <w:r>
        <w:rPr>
          <w:spacing w:val="-14"/>
        </w:rPr>
        <w:t xml:space="preserve"> </w:t>
      </w:r>
      <w:r>
        <w:t>peut</w:t>
      </w:r>
      <w:r>
        <w:rPr>
          <w:spacing w:val="-14"/>
        </w:rPr>
        <w:t xml:space="preserve"> </w:t>
      </w:r>
      <w:r>
        <w:t>considérer</w:t>
      </w:r>
      <w:r>
        <w:rPr>
          <w:spacing w:val="-14"/>
        </w:rPr>
        <w:t xml:space="preserve"> </w:t>
      </w:r>
      <w:r>
        <w:t>que</w:t>
      </w:r>
      <w:r>
        <w:rPr>
          <w:spacing w:val="-14"/>
        </w:rPr>
        <w:t xml:space="preserve"> </w:t>
      </w:r>
      <w:r>
        <w:t>la</w:t>
      </w:r>
      <w:r>
        <w:rPr>
          <w:spacing w:val="-14"/>
        </w:rPr>
        <w:t xml:space="preserve"> </w:t>
      </w:r>
      <w:r>
        <w:t>vitesse</w:t>
      </w:r>
      <w:r>
        <w:rPr>
          <w:spacing w:val="-14"/>
        </w:rPr>
        <w:t xml:space="preserve"> </w:t>
      </w:r>
      <w:r>
        <w:t>de</w:t>
      </w:r>
      <w:r>
        <w:rPr>
          <w:spacing w:val="-14"/>
        </w:rPr>
        <w:t xml:space="preserve"> </w:t>
      </w:r>
      <w:r>
        <w:t>la</w:t>
      </w:r>
      <w:r>
        <w:rPr>
          <w:spacing w:val="-14"/>
        </w:rPr>
        <w:t xml:space="preserve"> </w:t>
      </w:r>
      <w:r>
        <w:t>bille</w:t>
      </w:r>
      <w:r>
        <w:rPr>
          <w:spacing w:val="-14"/>
        </w:rPr>
        <w:t xml:space="preserve"> </w:t>
      </w:r>
      <w:r>
        <w:t>est</w:t>
      </w:r>
      <w:r>
        <w:rPr>
          <w:spacing w:val="-13"/>
        </w:rPr>
        <w:t xml:space="preserve"> </w:t>
      </w:r>
      <w:r>
        <w:t>pratiquement</w:t>
      </w:r>
      <w:r>
        <w:rPr>
          <w:spacing w:val="-14"/>
        </w:rPr>
        <w:t xml:space="preserve"> </w:t>
      </w:r>
      <w:r>
        <w:t>égale</w:t>
      </w:r>
      <w:r>
        <w:rPr>
          <w:spacing w:val="-14"/>
        </w:rPr>
        <w:t xml:space="preserve"> </w:t>
      </w:r>
      <w:r>
        <w:t>à</w:t>
      </w:r>
      <w:r>
        <w:rPr>
          <w:spacing w:val="-14"/>
        </w:rPr>
        <w:t xml:space="preserve"> </w:t>
      </w:r>
      <w:r>
        <w:t>sa</w:t>
      </w:r>
      <w:r>
        <w:rPr>
          <w:spacing w:val="-14"/>
        </w:rPr>
        <w:t xml:space="preserve"> </w:t>
      </w:r>
      <w:r>
        <w:t>valeur</w:t>
      </w:r>
      <w:r>
        <w:rPr>
          <w:spacing w:val="-14"/>
        </w:rPr>
        <w:t xml:space="preserve"> </w:t>
      </w:r>
      <w:r>
        <w:t>limite</w:t>
      </w:r>
      <w:r>
        <w:rPr>
          <w:spacing w:val="-14"/>
        </w:rPr>
        <w:t xml:space="preserve"> </w:t>
      </w:r>
      <w:r>
        <w:t>durant</w:t>
      </w:r>
      <w:r>
        <w:rPr>
          <w:spacing w:val="-14"/>
        </w:rPr>
        <w:t xml:space="preserve"> </w:t>
      </w:r>
      <w:r>
        <w:t>tout</w:t>
      </w:r>
      <w:r>
        <w:rPr>
          <w:spacing w:val="-14"/>
        </w:rPr>
        <w:t xml:space="preserve"> </w:t>
      </w:r>
      <w:r>
        <w:t>le</w:t>
      </w:r>
      <w:r>
        <w:rPr>
          <w:spacing w:val="-13"/>
        </w:rPr>
        <w:t xml:space="preserve"> </w:t>
      </w:r>
      <w:r>
        <w:t>mouvement sachant que le tube du viscosimètre a une hauteur d’environ 15 cm.</w:t>
      </w:r>
    </w:p>
    <w:sectPr w:rsidR="00B94F1F" w:rsidSect="006D1E5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0CC9" w14:textId="77777777" w:rsidR="00070B93" w:rsidRDefault="00070B93" w:rsidP="00D81575">
      <w:pPr>
        <w:spacing w:before="0" w:after="0"/>
      </w:pPr>
      <w:r>
        <w:separator/>
      </w:r>
    </w:p>
  </w:endnote>
  <w:endnote w:type="continuationSeparator" w:id="0">
    <w:p w14:paraId="301A3083" w14:textId="77777777" w:rsidR="00070B93" w:rsidRDefault="00070B93" w:rsidP="00D815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4B3B" w14:textId="77777777" w:rsidR="00070B93" w:rsidRDefault="00070B93" w:rsidP="00D81575">
      <w:pPr>
        <w:spacing w:before="0" w:after="0"/>
      </w:pPr>
      <w:r>
        <w:separator/>
      </w:r>
    </w:p>
  </w:footnote>
  <w:footnote w:type="continuationSeparator" w:id="0">
    <w:p w14:paraId="4D9EB503" w14:textId="77777777" w:rsidR="00070B93" w:rsidRDefault="00070B93" w:rsidP="00D8157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088D"/>
    <w:multiLevelType w:val="hybridMultilevel"/>
    <w:tmpl w:val="65DAD12A"/>
    <w:lvl w:ilvl="0" w:tplc="B0BA551C">
      <w:start w:val="1"/>
      <w:numFmt w:val="decimal"/>
      <w:lvlText w:val="%1."/>
      <w:lvlJc w:val="left"/>
      <w:pPr>
        <w:ind w:left="1" w:hanging="223"/>
        <w:jc w:val="left"/>
      </w:pPr>
      <w:rPr>
        <w:rFonts w:ascii="Arial MT" w:eastAsia="Arial MT" w:hAnsi="Arial MT" w:cs="Arial MT" w:hint="default"/>
        <w:b w:val="0"/>
        <w:bCs w:val="0"/>
        <w:i w:val="0"/>
        <w:iCs w:val="0"/>
        <w:spacing w:val="0"/>
        <w:w w:val="99"/>
        <w:sz w:val="20"/>
        <w:szCs w:val="20"/>
        <w:lang w:val="fr-FR" w:eastAsia="en-US" w:bidi="ar-SA"/>
      </w:rPr>
    </w:lvl>
    <w:lvl w:ilvl="1" w:tplc="9F3C6AA2">
      <w:numFmt w:val="bullet"/>
      <w:lvlText w:val="•"/>
      <w:lvlJc w:val="left"/>
      <w:pPr>
        <w:ind w:left="965" w:hanging="223"/>
      </w:pPr>
      <w:rPr>
        <w:rFonts w:hint="default"/>
        <w:lang w:val="fr-FR" w:eastAsia="en-US" w:bidi="ar-SA"/>
      </w:rPr>
    </w:lvl>
    <w:lvl w:ilvl="2" w:tplc="5F721EE2">
      <w:numFmt w:val="bullet"/>
      <w:lvlText w:val="•"/>
      <w:lvlJc w:val="left"/>
      <w:pPr>
        <w:ind w:left="1930" w:hanging="223"/>
      </w:pPr>
      <w:rPr>
        <w:rFonts w:hint="default"/>
        <w:lang w:val="fr-FR" w:eastAsia="en-US" w:bidi="ar-SA"/>
      </w:rPr>
    </w:lvl>
    <w:lvl w:ilvl="3" w:tplc="069E2632">
      <w:numFmt w:val="bullet"/>
      <w:lvlText w:val="•"/>
      <w:lvlJc w:val="left"/>
      <w:pPr>
        <w:ind w:left="2896" w:hanging="223"/>
      </w:pPr>
      <w:rPr>
        <w:rFonts w:hint="default"/>
        <w:lang w:val="fr-FR" w:eastAsia="en-US" w:bidi="ar-SA"/>
      </w:rPr>
    </w:lvl>
    <w:lvl w:ilvl="4" w:tplc="A22846EE">
      <w:numFmt w:val="bullet"/>
      <w:lvlText w:val="•"/>
      <w:lvlJc w:val="left"/>
      <w:pPr>
        <w:ind w:left="3861" w:hanging="223"/>
      </w:pPr>
      <w:rPr>
        <w:rFonts w:hint="default"/>
        <w:lang w:val="fr-FR" w:eastAsia="en-US" w:bidi="ar-SA"/>
      </w:rPr>
    </w:lvl>
    <w:lvl w:ilvl="5" w:tplc="78A23CC8">
      <w:numFmt w:val="bullet"/>
      <w:lvlText w:val="•"/>
      <w:lvlJc w:val="left"/>
      <w:pPr>
        <w:ind w:left="4827" w:hanging="223"/>
      </w:pPr>
      <w:rPr>
        <w:rFonts w:hint="default"/>
        <w:lang w:val="fr-FR" w:eastAsia="en-US" w:bidi="ar-SA"/>
      </w:rPr>
    </w:lvl>
    <w:lvl w:ilvl="6" w:tplc="32ECD8B4">
      <w:numFmt w:val="bullet"/>
      <w:lvlText w:val="•"/>
      <w:lvlJc w:val="left"/>
      <w:pPr>
        <w:ind w:left="5792" w:hanging="223"/>
      </w:pPr>
      <w:rPr>
        <w:rFonts w:hint="default"/>
        <w:lang w:val="fr-FR" w:eastAsia="en-US" w:bidi="ar-SA"/>
      </w:rPr>
    </w:lvl>
    <w:lvl w:ilvl="7" w:tplc="FA30CD90">
      <w:numFmt w:val="bullet"/>
      <w:lvlText w:val="•"/>
      <w:lvlJc w:val="left"/>
      <w:pPr>
        <w:ind w:left="6757" w:hanging="223"/>
      </w:pPr>
      <w:rPr>
        <w:rFonts w:hint="default"/>
        <w:lang w:val="fr-FR" w:eastAsia="en-US" w:bidi="ar-SA"/>
      </w:rPr>
    </w:lvl>
    <w:lvl w:ilvl="8" w:tplc="BFE8A0D6">
      <w:numFmt w:val="bullet"/>
      <w:lvlText w:val="•"/>
      <w:lvlJc w:val="left"/>
      <w:pPr>
        <w:ind w:left="7723" w:hanging="223"/>
      </w:pPr>
      <w:rPr>
        <w:rFonts w:hint="default"/>
        <w:lang w:val="fr-FR" w:eastAsia="en-US" w:bidi="ar-SA"/>
      </w:rPr>
    </w:lvl>
  </w:abstractNum>
  <w:abstractNum w:abstractNumId="1" w15:restartNumberingAfterBreak="0">
    <w:nsid w:val="08A55533"/>
    <w:multiLevelType w:val="hybridMultilevel"/>
    <w:tmpl w:val="77928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66311D"/>
    <w:multiLevelType w:val="hybridMultilevel"/>
    <w:tmpl w:val="B55ACB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A066A7"/>
    <w:multiLevelType w:val="hybridMultilevel"/>
    <w:tmpl w:val="D03C10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C04C63"/>
    <w:multiLevelType w:val="hybridMultilevel"/>
    <w:tmpl w:val="52E0B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C93A7B"/>
    <w:multiLevelType w:val="hybridMultilevel"/>
    <w:tmpl w:val="9DBEE892"/>
    <w:lvl w:ilvl="0" w:tplc="2BEC5242">
      <w:start w:val="1"/>
      <w:numFmt w:val="bullet"/>
      <w:lvlText w:val="‒"/>
      <w:lvlJc w:val="left"/>
      <w:pPr>
        <w:ind w:left="720" w:hanging="360"/>
      </w:pPr>
      <w:rPr>
        <w:rFonts w:ascii="Times New Roman" w:hAnsi="Times New Roman" w:cs="Times New Roman" w:hint="default"/>
      </w:rPr>
    </w:lvl>
    <w:lvl w:ilvl="1" w:tplc="AA7E4E8A">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6E750E"/>
    <w:multiLevelType w:val="hybridMultilevel"/>
    <w:tmpl w:val="E43EA1C2"/>
    <w:lvl w:ilvl="0" w:tplc="2BEC5242">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E812B2"/>
    <w:multiLevelType w:val="hybridMultilevel"/>
    <w:tmpl w:val="4BF68D00"/>
    <w:lvl w:ilvl="0" w:tplc="D642324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F75EA9"/>
    <w:multiLevelType w:val="hybridMultilevel"/>
    <w:tmpl w:val="71E4AEAC"/>
    <w:lvl w:ilvl="0" w:tplc="14B6C6D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951685"/>
    <w:multiLevelType w:val="hybridMultilevel"/>
    <w:tmpl w:val="9C7A7DEA"/>
    <w:lvl w:ilvl="0" w:tplc="0136E804">
      <w:numFmt w:val="bullet"/>
      <w:lvlText w:val="-"/>
      <w:lvlJc w:val="left"/>
      <w:pPr>
        <w:ind w:left="720" w:hanging="360"/>
      </w:pPr>
      <w:rPr>
        <w:rFonts w:ascii="Arial" w:eastAsiaTheme="minorHAnsi" w:hAnsi="Arial" w:cs="Arial"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E269C6"/>
    <w:multiLevelType w:val="hybridMultilevel"/>
    <w:tmpl w:val="92FEA60C"/>
    <w:lvl w:ilvl="0" w:tplc="2C2CF04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2A3A78"/>
    <w:multiLevelType w:val="hybridMultilevel"/>
    <w:tmpl w:val="B3184F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4E48C9"/>
    <w:multiLevelType w:val="hybridMultilevel"/>
    <w:tmpl w:val="F6522CE2"/>
    <w:lvl w:ilvl="0" w:tplc="2BEC5242">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BD7D12"/>
    <w:multiLevelType w:val="hybridMultilevel"/>
    <w:tmpl w:val="D264F97C"/>
    <w:lvl w:ilvl="0" w:tplc="2BEC5242">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851D69"/>
    <w:multiLevelType w:val="hybridMultilevel"/>
    <w:tmpl w:val="0D6401E8"/>
    <w:lvl w:ilvl="0" w:tplc="FBB86AA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ECE7D69"/>
    <w:multiLevelType w:val="hybridMultilevel"/>
    <w:tmpl w:val="750CD980"/>
    <w:lvl w:ilvl="0" w:tplc="BD96D35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425878"/>
    <w:multiLevelType w:val="hybridMultilevel"/>
    <w:tmpl w:val="638A05F4"/>
    <w:lvl w:ilvl="0" w:tplc="AB1245D4">
      <w:numFmt w:val="bullet"/>
      <w:lvlText w:val="-"/>
      <w:lvlJc w:val="left"/>
      <w:pPr>
        <w:ind w:left="721" w:hanging="360"/>
      </w:pPr>
      <w:rPr>
        <w:rFonts w:ascii="Arial MT" w:eastAsia="Arial MT" w:hAnsi="Arial MT" w:cs="Arial MT" w:hint="default"/>
        <w:spacing w:val="0"/>
        <w:w w:val="99"/>
        <w:lang w:val="fr-FR" w:eastAsia="en-US" w:bidi="ar-SA"/>
      </w:rPr>
    </w:lvl>
    <w:lvl w:ilvl="1" w:tplc="3A426E96">
      <w:numFmt w:val="bullet"/>
      <w:lvlText w:val="•"/>
      <w:lvlJc w:val="left"/>
      <w:pPr>
        <w:ind w:left="1613" w:hanging="360"/>
      </w:pPr>
      <w:rPr>
        <w:rFonts w:hint="default"/>
        <w:lang w:val="fr-FR" w:eastAsia="en-US" w:bidi="ar-SA"/>
      </w:rPr>
    </w:lvl>
    <w:lvl w:ilvl="2" w:tplc="07848BB0">
      <w:numFmt w:val="bullet"/>
      <w:lvlText w:val="•"/>
      <w:lvlJc w:val="left"/>
      <w:pPr>
        <w:ind w:left="2506" w:hanging="360"/>
      </w:pPr>
      <w:rPr>
        <w:rFonts w:hint="default"/>
        <w:lang w:val="fr-FR" w:eastAsia="en-US" w:bidi="ar-SA"/>
      </w:rPr>
    </w:lvl>
    <w:lvl w:ilvl="3" w:tplc="86A0363C">
      <w:numFmt w:val="bullet"/>
      <w:lvlText w:val="•"/>
      <w:lvlJc w:val="left"/>
      <w:pPr>
        <w:ind w:left="3400" w:hanging="360"/>
      </w:pPr>
      <w:rPr>
        <w:rFonts w:hint="default"/>
        <w:lang w:val="fr-FR" w:eastAsia="en-US" w:bidi="ar-SA"/>
      </w:rPr>
    </w:lvl>
    <w:lvl w:ilvl="4" w:tplc="0C5ECB8E">
      <w:numFmt w:val="bullet"/>
      <w:lvlText w:val="•"/>
      <w:lvlJc w:val="left"/>
      <w:pPr>
        <w:ind w:left="4293" w:hanging="360"/>
      </w:pPr>
      <w:rPr>
        <w:rFonts w:hint="default"/>
        <w:lang w:val="fr-FR" w:eastAsia="en-US" w:bidi="ar-SA"/>
      </w:rPr>
    </w:lvl>
    <w:lvl w:ilvl="5" w:tplc="B704B134">
      <w:numFmt w:val="bullet"/>
      <w:lvlText w:val="•"/>
      <w:lvlJc w:val="left"/>
      <w:pPr>
        <w:ind w:left="5187" w:hanging="360"/>
      </w:pPr>
      <w:rPr>
        <w:rFonts w:hint="default"/>
        <w:lang w:val="fr-FR" w:eastAsia="en-US" w:bidi="ar-SA"/>
      </w:rPr>
    </w:lvl>
    <w:lvl w:ilvl="6" w:tplc="C47086DC">
      <w:numFmt w:val="bullet"/>
      <w:lvlText w:val="•"/>
      <w:lvlJc w:val="left"/>
      <w:pPr>
        <w:ind w:left="6080" w:hanging="360"/>
      </w:pPr>
      <w:rPr>
        <w:rFonts w:hint="default"/>
        <w:lang w:val="fr-FR" w:eastAsia="en-US" w:bidi="ar-SA"/>
      </w:rPr>
    </w:lvl>
    <w:lvl w:ilvl="7" w:tplc="04CED666">
      <w:numFmt w:val="bullet"/>
      <w:lvlText w:val="•"/>
      <w:lvlJc w:val="left"/>
      <w:pPr>
        <w:ind w:left="6973" w:hanging="360"/>
      </w:pPr>
      <w:rPr>
        <w:rFonts w:hint="default"/>
        <w:lang w:val="fr-FR" w:eastAsia="en-US" w:bidi="ar-SA"/>
      </w:rPr>
    </w:lvl>
    <w:lvl w:ilvl="8" w:tplc="B40A7566">
      <w:numFmt w:val="bullet"/>
      <w:lvlText w:val="•"/>
      <w:lvlJc w:val="left"/>
      <w:pPr>
        <w:ind w:left="7867" w:hanging="360"/>
      </w:pPr>
      <w:rPr>
        <w:rFonts w:hint="default"/>
        <w:lang w:val="fr-FR" w:eastAsia="en-US" w:bidi="ar-SA"/>
      </w:rPr>
    </w:lvl>
  </w:abstractNum>
  <w:abstractNum w:abstractNumId="17" w15:restartNumberingAfterBreak="0">
    <w:nsid w:val="24422298"/>
    <w:multiLevelType w:val="hybridMultilevel"/>
    <w:tmpl w:val="8FC86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F851EB"/>
    <w:multiLevelType w:val="hybridMultilevel"/>
    <w:tmpl w:val="2D0C71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7A8018E"/>
    <w:multiLevelType w:val="hybridMultilevel"/>
    <w:tmpl w:val="B4BAC7E8"/>
    <w:lvl w:ilvl="0" w:tplc="D5FC9B84">
      <w:numFmt w:val="bullet"/>
      <w:lvlText w:val=""/>
      <w:lvlJc w:val="left"/>
      <w:pPr>
        <w:ind w:left="720" w:hanging="360"/>
      </w:pPr>
      <w:rPr>
        <w:rFonts w:ascii="Wingdings" w:eastAsia="Wingdings" w:hAnsi="Wingdings" w:cs="Wingdings" w:hint="default"/>
        <w:spacing w:val="0"/>
        <w:w w:val="99"/>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437ECC"/>
    <w:multiLevelType w:val="multilevel"/>
    <w:tmpl w:val="E61EA12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E5D5AED"/>
    <w:multiLevelType w:val="hybridMultilevel"/>
    <w:tmpl w:val="F6AA6BFE"/>
    <w:lvl w:ilvl="0" w:tplc="C19E573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78019A"/>
    <w:multiLevelType w:val="hybridMultilevel"/>
    <w:tmpl w:val="3B582E04"/>
    <w:lvl w:ilvl="0" w:tplc="2BEC5242">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0D1940"/>
    <w:multiLevelType w:val="hybridMultilevel"/>
    <w:tmpl w:val="E09445FC"/>
    <w:lvl w:ilvl="0" w:tplc="92D225A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AD82371"/>
    <w:multiLevelType w:val="hybridMultilevel"/>
    <w:tmpl w:val="DB5E4F3C"/>
    <w:lvl w:ilvl="0" w:tplc="28E42C32">
      <w:start w:val="1"/>
      <w:numFmt w:val="decimal"/>
      <w:lvlText w:val="%1."/>
      <w:lvlJc w:val="left"/>
      <w:pPr>
        <w:ind w:left="644" w:hanging="360"/>
      </w:pPr>
      <w:rPr>
        <w:rFonts w:hint="default"/>
        <w:b/>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5" w15:restartNumberingAfterBreak="0">
    <w:nsid w:val="3D367884"/>
    <w:multiLevelType w:val="hybridMultilevel"/>
    <w:tmpl w:val="A8600B4E"/>
    <w:lvl w:ilvl="0" w:tplc="040C0001">
      <w:start w:val="1"/>
      <w:numFmt w:val="bullet"/>
      <w:lvlText w:val=""/>
      <w:lvlJc w:val="left"/>
      <w:pPr>
        <w:ind w:left="720" w:hanging="360"/>
      </w:pPr>
      <w:rPr>
        <w:rFonts w:ascii="Symbol" w:hAnsi="Symbol" w:hint="default"/>
      </w:rPr>
    </w:lvl>
    <w:lvl w:ilvl="1" w:tplc="0F1C1EB8">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E074A00"/>
    <w:multiLevelType w:val="hybridMultilevel"/>
    <w:tmpl w:val="8E105ED4"/>
    <w:lvl w:ilvl="0" w:tplc="4D1454C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EAF7F40"/>
    <w:multiLevelType w:val="hybridMultilevel"/>
    <w:tmpl w:val="7D3A8CC8"/>
    <w:lvl w:ilvl="0" w:tplc="94F0562E">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0826FD6"/>
    <w:multiLevelType w:val="hybridMultilevel"/>
    <w:tmpl w:val="85B87D06"/>
    <w:lvl w:ilvl="0" w:tplc="1F7C36D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1D25067"/>
    <w:multiLevelType w:val="hybridMultilevel"/>
    <w:tmpl w:val="6C403C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4757026"/>
    <w:multiLevelType w:val="hybridMultilevel"/>
    <w:tmpl w:val="649E8B3A"/>
    <w:lvl w:ilvl="0" w:tplc="D5FC9B84">
      <w:numFmt w:val="bullet"/>
      <w:lvlText w:val=""/>
      <w:lvlJc w:val="left"/>
      <w:pPr>
        <w:ind w:left="720" w:hanging="360"/>
      </w:pPr>
      <w:rPr>
        <w:rFonts w:ascii="Wingdings" w:eastAsia="Wingdings" w:hAnsi="Wingdings" w:cs="Wingdings" w:hint="default"/>
        <w:spacing w:val="0"/>
        <w:w w:val="99"/>
        <w:lang w:val="fr-FR" w:eastAsia="en-US" w:bidi="ar-SA"/>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EB12DB7"/>
    <w:multiLevelType w:val="hybridMultilevel"/>
    <w:tmpl w:val="2CA64928"/>
    <w:lvl w:ilvl="0" w:tplc="FFFFFFFF">
      <w:start w:val="1"/>
      <w:numFmt w:val="bullet"/>
      <w:lvlText w:val="‒"/>
      <w:lvlJc w:val="left"/>
      <w:pPr>
        <w:ind w:left="720" w:hanging="360"/>
      </w:pPr>
      <w:rPr>
        <w:rFonts w:ascii="Times New Roman" w:hAnsi="Times New Roman" w:cs="Times New Roman" w:hint="default"/>
      </w:rPr>
    </w:lvl>
    <w:lvl w:ilvl="1" w:tplc="2BEC5242">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324130"/>
    <w:multiLevelType w:val="hybridMultilevel"/>
    <w:tmpl w:val="FE3038F4"/>
    <w:lvl w:ilvl="0" w:tplc="31A863FC">
      <w:numFmt w:val="bullet"/>
      <w:lvlText w:val=""/>
      <w:lvlJc w:val="left"/>
      <w:pPr>
        <w:ind w:left="645" w:hanging="361"/>
      </w:pPr>
      <w:rPr>
        <w:rFonts w:ascii="Wingdings" w:eastAsia="Wingdings" w:hAnsi="Wingdings" w:cs="Wingdings" w:hint="default"/>
        <w:spacing w:val="0"/>
        <w:w w:val="99"/>
        <w:lang w:val="fr-FR" w:eastAsia="en-US" w:bidi="ar-SA"/>
      </w:rPr>
    </w:lvl>
    <w:lvl w:ilvl="1" w:tplc="2EEC68FC">
      <w:numFmt w:val="bullet"/>
      <w:lvlText w:val="•"/>
      <w:lvlJc w:val="left"/>
      <w:pPr>
        <w:ind w:left="1541" w:hanging="361"/>
      </w:pPr>
      <w:rPr>
        <w:rFonts w:hint="default"/>
        <w:lang w:val="fr-FR" w:eastAsia="en-US" w:bidi="ar-SA"/>
      </w:rPr>
    </w:lvl>
    <w:lvl w:ilvl="2" w:tplc="FB72D24C">
      <w:numFmt w:val="bullet"/>
      <w:lvlText w:val="•"/>
      <w:lvlJc w:val="left"/>
      <w:pPr>
        <w:ind w:left="2442" w:hanging="361"/>
      </w:pPr>
      <w:rPr>
        <w:rFonts w:hint="default"/>
        <w:lang w:val="fr-FR" w:eastAsia="en-US" w:bidi="ar-SA"/>
      </w:rPr>
    </w:lvl>
    <w:lvl w:ilvl="3" w:tplc="41ACB3C4">
      <w:numFmt w:val="bullet"/>
      <w:lvlText w:val="•"/>
      <w:lvlJc w:val="left"/>
      <w:pPr>
        <w:ind w:left="3344" w:hanging="361"/>
      </w:pPr>
      <w:rPr>
        <w:rFonts w:hint="default"/>
        <w:lang w:val="fr-FR" w:eastAsia="en-US" w:bidi="ar-SA"/>
      </w:rPr>
    </w:lvl>
    <w:lvl w:ilvl="4" w:tplc="0DB42BBC">
      <w:numFmt w:val="bullet"/>
      <w:lvlText w:val="•"/>
      <w:lvlJc w:val="left"/>
      <w:pPr>
        <w:ind w:left="4245" w:hanging="361"/>
      </w:pPr>
      <w:rPr>
        <w:rFonts w:hint="default"/>
        <w:lang w:val="fr-FR" w:eastAsia="en-US" w:bidi="ar-SA"/>
      </w:rPr>
    </w:lvl>
    <w:lvl w:ilvl="5" w:tplc="5046EF64">
      <w:numFmt w:val="bullet"/>
      <w:lvlText w:val="•"/>
      <w:lvlJc w:val="left"/>
      <w:pPr>
        <w:ind w:left="5147" w:hanging="361"/>
      </w:pPr>
      <w:rPr>
        <w:rFonts w:hint="default"/>
        <w:lang w:val="fr-FR" w:eastAsia="en-US" w:bidi="ar-SA"/>
      </w:rPr>
    </w:lvl>
    <w:lvl w:ilvl="6" w:tplc="76C4E294">
      <w:numFmt w:val="bullet"/>
      <w:lvlText w:val="•"/>
      <w:lvlJc w:val="left"/>
      <w:pPr>
        <w:ind w:left="6048" w:hanging="361"/>
      </w:pPr>
      <w:rPr>
        <w:rFonts w:hint="default"/>
        <w:lang w:val="fr-FR" w:eastAsia="en-US" w:bidi="ar-SA"/>
      </w:rPr>
    </w:lvl>
    <w:lvl w:ilvl="7" w:tplc="E51C1AD8">
      <w:numFmt w:val="bullet"/>
      <w:lvlText w:val="•"/>
      <w:lvlJc w:val="left"/>
      <w:pPr>
        <w:ind w:left="6949" w:hanging="361"/>
      </w:pPr>
      <w:rPr>
        <w:rFonts w:hint="default"/>
        <w:lang w:val="fr-FR" w:eastAsia="en-US" w:bidi="ar-SA"/>
      </w:rPr>
    </w:lvl>
    <w:lvl w:ilvl="8" w:tplc="56BCD45E">
      <w:numFmt w:val="bullet"/>
      <w:lvlText w:val="•"/>
      <w:lvlJc w:val="left"/>
      <w:pPr>
        <w:ind w:left="7851" w:hanging="361"/>
      </w:pPr>
      <w:rPr>
        <w:rFonts w:hint="default"/>
        <w:lang w:val="fr-FR" w:eastAsia="en-US" w:bidi="ar-SA"/>
      </w:rPr>
    </w:lvl>
  </w:abstractNum>
  <w:abstractNum w:abstractNumId="33" w15:restartNumberingAfterBreak="0">
    <w:nsid w:val="69622FEA"/>
    <w:multiLevelType w:val="hybridMultilevel"/>
    <w:tmpl w:val="E3049C68"/>
    <w:lvl w:ilvl="0" w:tplc="ADBCA030">
      <w:numFmt w:val="bullet"/>
      <w:lvlText w:val="-"/>
      <w:lvlJc w:val="left"/>
      <w:pPr>
        <w:ind w:left="641" w:hanging="357"/>
      </w:pPr>
      <w:rPr>
        <w:rFonts w:ascii="Arial MT" w:eastAsia="Arial MT" w:hAnsi="Arial MT" w:cs="Arial MT" w:hint="default"/>
        <w:b w:val="0"/>
        <w:bCs w:val="0"/>
        <w:i w:val="0"/>
        <w:iCs w:val="0"/>
        <w:spacing w:val="0"/>
        <w:w w:val="99"/>
        <w:sz w:val="20"/>
        <w:szCs w:val="20"/>
        <w:lang w:val="fr-FR" w:eastAsia="en-US" w:bidi="ar-SA"/>
      </w:rPr>
    </w:lvl>
    <w:lvl w:ilvl="1" w:tplc="D8D626E8">
      <w:numFmt w:val="bullet"/>
      <w:lvlText w:val="•"/>
      <w:lvlJc w:val="left"/>
      <w:pPr>
        <w:ind w:left="1541" w:hanging="357"/>
      </w:pPr>
      <w:rPr>
        <w:rFonts w:hint="default"/>
        <w:lang w:val="fr-FR" w:eastAsia="en-US" w:bidi="ar-SA"/>
      </w:rPr>
    </w:lvl>
    <w:lvl w:ilvl="2" w:tplc="E23EED28">
      <w:numFmt w:val="bullet"/>
      <w:lvlText w:val="•"/>
      <w:lvlJc w:val="left"/>
      <w:pPr>
        <w:ind w:left="2442" w:hanging="357"/>
      </w:pPr>
      <w:rPr>
        <w:rFonts w:hint="default"/>
        <w:lang w:val="fr-FR" w:eastAsia="en-US" w:bidi="ar-SA"/>
      </w:rPr>
    </w:lvl>
    <w:lvl w:ilvl="3" w:tplc="AA96D12A">
      <w:numFmt w:val="bullet"/>
      <w:lvlText w:val="•"/>
      <w:lvlJc w:val="left"/>
      <w:pPr>
        <w:ind w:left="3344" w:hanging="357"/>
      </w:pPr>
      <w:rPr>
        <w:rFonts w:hint="default"/>
        <w:lang w:val="fr-FR" w:eastAsia="en-US" w:bidi="ar-SA"/>
      </w:rPr>
    </w:lvl>
    <w:lvl w:ilvl="4" w:tplc="E898A098">
      <w:numFmt w:val="bullet"/>
      <w:lvlText w:val="•"/>
      <w:lvlJc w:val="left"/>
      <w:pPr>
        <w:ind w:left="4245" w:hanging="357"/>
      </w:pPr>
      <w:rPr>
        <w:rFonts w:hint="default"/>
        <w:lang w:val="fr-FR" w:eastAsia="en-US" w:bidi="ar-SA"/>
      </w:rPr>
    </w:lvl>
    <w:lvl w:ilvl="5" w:tplc="57C46976">
      <w:numFmt w:val="bullet"/>
      <w:lvlText w:val="•"/>
      <w:lvlJc w:val="left"/>
      <w:pPr>
        <w:ind w:left="5147" w:hanging="357"/>
      </w:pPr>
      <w:rPr>
        <w:rFonts w:hint="default"/>
        <w:lang w:val="fr-FR" w:eastAsia="en-US" w:bidi="ar-SA"/>
      </w:rPr>
    </w:lvl>
    <w:lvl w:ilvl="6" w:tplc="4F7A8164">
      <w:numFmt w:val="bullet"/>
      <w:lvlText w:val="•"/>
      <w:lvlJc w:val="left"/>
      <w:pPr>
        <w:ind w:left="6048" w:hanging="357"/>
      </w:pPr>
      <w:rPr>
        <w:rFonts w:hint="default"/>
        <w:lang w:val="fr-FR" w:eastAsia="en-US" w:bidi="ar-SA"/>
      </w:rPr>
    </w:lvl>
    <w:lvl w:ilvl="7" w:tplc="6664664A">
      <w:numFmt w:val="bullet"/>
      <w:lvlText w:val="•"/>
      <w:lvlJc w:val="left"/>
      <w:pPr>
        <w:ind w:left="6949" w:hanging="357"/>
      </w:pPr>
      <w:rPr>
        <w:rFonts w:hint="default"/>
        <w:lang w:val="fr-FR" w:eastAsia="en-US" w:bidi="ar-SA"/>
      </w:rPr>
    </w:lvl>
    <w:lvl w:ilvl="8" w:tplc="A46C2C28">
      <w:numFmt w:val="bullet"/>
      <w:lvlText w:val="•"/>
      <w:lvlJc w:val="left"/>
      <w:pPr>
        <w:ind w:left="7851" w:hanging="357"/>
      </w:pPr>
      <w:rPr>
        <w:rFonts w:hint="default"/>
        <w:lang w:val="fr-FR" w:eastAsia="en-US" w:bidi="ar-SA"/>
      </w:rPr>
    </w:lvl>
  </w:abstractNum>
  <w:abstractNum w:abstractNumId="34" w15:restartNumberingAfterBreak="0">
    <w:nsid w:val="722C5295"/>
    <w:multiLevelType w:val="hybridMultilevel"/>
    <w:tmpl w:val="E4309096"/>
    <w:lvl w:ilvl="0" w:tplc="2BEC5242">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30E3135"/>
    <w:multiLevelType w:val="multilevel"/>
    <w:tmpl w:val="60F88E5C"/>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202F1C"/>
    <w:multiLevelType w:val="hybridMultilevel"/>
    <w:tmpl w:val="D090ABE4"/>
    <w:lvl w:ilvl="0" w:tplc="CCB6F998">
      <w:start w:val="2"/>
      <w:numFmt w:val="bullet"/>
      <w:lvlText w:val=""/>
      <w:lvlJc w:val="left"/>
      <w:pPr>
        <w:ind w:left="644"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5643E6F"/>
    <w:multiLevelType w:val="hybridMultilevel"/>
    <w:tmpl w:val="DE644186"/>
    <w:lvl w:ilvl="0" w:tplc="2BEC5242">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9AF10C6"/>
    <w:multiLevelType w:val="hybridMultilevel"/>
    <w:tmpl w:val="5B9021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EAC58FD"/>
    <w:multiLevelType w:val="hybridMultilevel"/>
    <w:tmpl w:val="58A62BAC"/>
    <w:lvl w:ilvl="0" w:tplc="D5FC9B84">
      <w:numFmt w:val="bullet"/>
      <w:lvlText w:val=""/>
      <w:lvlJc w:val="left"/>
      <w:pPr>
        <w:ind w:left="721" w:hanging="361"/>
      </w:pPr>
      <w:rPr>
        <w:rFonts w:ascii="Wingdings" w:eastAsia="Wingdings" w:hAnsi="Wingdings" w:cs="Wingdings" w:hint="default"/>
        <w:spacing w:val="0"/>
        <w:w w:val="99"/>
        <w:lang w:val="fr-FR" w:eastAsia="en-US" w:bidi="ar-SA"/>
      </w:rPr>
    </w:lvl>
    <w:lvl w:ilvl="1" w:tplc="C6ECBFC2">
      <w:numFmt w:val="bullet"/>
      <w:lvlText w:val="•"/>
      <w:lvlJc w:val="left"/>
      <w:pPr>
        <w:ind w:left="1613" w:hanging="361"/>
      </w:pPr>
      <w:rPr>
        <w:rFonts w:hint="default"/>
        <w:lang w:val="fr-FR" w:eastAsia="en-US" w:bidi="ar-SA"/>
      </w:rPr>
    </w:lvl>
    <w:lvl w:ilvl="2" w:tplc="186E9446">
      <w:numFmt w:val="bullet"/>
      <w:lvlText w:val="•"/>
      <w:lvlJc w:val="left"/>
      <w:pPr>
        <w:ind w:left="2506" w:hanging="361"/>
      </w:pPr>
      <w:rPr>
        <w:rFonts w:hint="default"/>
        <w:lang w:val="fr-FR" w:eastAsia="en-US" w:bidi="ar-SA"/>
      </w:rPr>
    </w:lvl>
    <w:lvl w:ilvl="3" w:tplc="CD7CB756">
      <w:numFmt w:val="bullet"/>
      <w:lvlText w:val="•"/>
      <w:lvlJc w:val="left"/>
      <w:pPr>
        <w:ind w:left="3400" w:hanging="361"/>
      </w:pPr>
      <w:rPr>
        <w:rFonts w:hint="default"/>
        <w:lang w:val="fr-FR" w:eastAsia="en-US" w:bidi="ar-SA"/>
      </w:rPr>
    </w:lvl>
    <w:lvl w:ilvl="4" w:tplc="EA58ECA6">
      <w:numFmt w:val="bullet"/>
      <w:lvlText w:val="•"/>
      <w:lvlJc w:val="left"/>
      <w:pPr>
        <w:ind w:left="4293" w:hanging="361"/>
      </w:pPr>
      <w:rPr>
        <w:rFonts w:hint="default"/>
        <w:lang w:val="fr-FR" w:eastAsia="en-US" w:bidi="ar-SA"/>
      </w:rPr>
    </w:lvl>
    <w:lvl w:ilvl="5" w:tplc="28A22438">
      <w:numFmt w:val="bullet"/>
      <w:lvlText w:val="•"/>
      <w:lvlJc w:val="left"/>
      <w:pPr>
        <w:ind w:left="5187" w:hanging="361"/>
      </w:pPr>
      <w:rPr>
        <w:rFonts w:hint="default"/>
        <w:lang w:val="fr-FR" w:eastAsia="en-US" w:bidi="ar-SA"/>
      </w:rPr>
    </w:lvl>
    <w:lvl w:ilvl="6" w:tplc="02CA717E">
      <w:numFmt w:val="bullet"/>
      <w:lvlText w:val="•"/>
      <w:lvlJc w:val="left"/>
      <w:pPr>
        <w:ind w:left="6080" w:hanging="361"/>
      </w:pPr>
      <w:rPr>
        <w:rFonts w:hint="default"/>
        <w:lang w:val="fr-FR" w:eastAsia="en-US" w:bidi="ar-SA"/>
      </w:rPr>
    </w:lvl>
    <w:lvl w:ilvl="7" w:tplc="4E7E9892">
      <w:numFmt w:val="bullet"/>
      <w:lvlText w:val="•"/>
      <w:lvlJc w:val="left"/>
      <w:pPr>
        <w:ind w:left="6973" w:hanging="361"/>
      </w:pPr>
      <w:rPr>
        <w:rFonts w:hint="default"/>
        <w:lang w:val="fr-FR" w:eastAsia="en-US" w:bidi="ar-SA"/>
      </w:rPr>
    </w:lvl>
    <w:lvl w:ilvl="8" w:tplc="AAD2B270">
      <w:numFmt w:val="bullet"/>
      <w:lvlText w:val="•"/>
      <w:lvlJc w:val="left"/>
      <w:pPr>
        <w:ind w:left="7867" w:hanging="361"/>
      </w:pPr>
      <w:rPr>
        <w:rFonts w:hint="default"/>
        <w:lang w:val="fr-FR" w:eastAsia="en-US" w:bidi="ar-SA"/>
      </w:rPr>
    </w:lvl>
  </w:abstractNum>
  <w:num w:numId="1" w16cid:durableId="673648678">
    <w:abstractNumId w:val="35"/>
  </w:num>
  <w:num w:numId="2" w16cid:durableId="1342706840">
    <w:abstractNumId w:val="36"/>
  </w:num>
  <w:num w:numId="3" w16cid:durableId="1947810321">
    <w:abstractNumId w:val="6"/>
  </w:num>
  <w:num w:numId="4" w16cid:durableId="386148388">
    <w:abstractNumId w:val="15"/>
  </w:num>
  <w:num w:numId="5" w16cid:durableId="839155497">
    <w:abstractNumId w:val="25"/>
  </w:num>
  <w:num w:numId="6" w16cid:durableId="895970519">
    <w:abstractNumId w:val="10"/>
  </w:num>
  <w:num w:numId="7" w16cid:durableId="2061319079">
    <w:abstractNumId w:val="34"/>
  </w:num>
  <w:num w:numId="8" w16cid:durableId="2037847050">
    <w:abstractNumId w:val="31"/>
  </w:num>
  <w:num w:numId="9" w16cid:durableId="78337148">
    <w:abstractNumId w:val="3"/>
  </w:num>
  <w:num w:numId="10" w16cid:durableId="1807240440">
    <w:abstractNumId w:val="29"/>
  </w:num>
  <w:num w:numId="11" w16cid:durableId="2010062435">
    <w:abstractNumId w:val="38"/>
  </w:num>
  <w:num w:numId="12" w16cid:durableId="767626001">
    <w:abstractNumId w:val="4"/>
  </w:num>
  <w:num w:numId="13" w16cid:durableId="1484858031">
    <w:abstractNumId w:val="24"/>
  </w:num>
  <w:num w:numId="14" w16cid:durableId="854734554">
    <w:abstractNumId w:val="2"/>
  </w:num>
  <w:num w:numId="15" w16cid:durableId="1544294593">
    <w:abstractNumId w:val="11"/>
  </w:num>
  <w:num w:numId="16" w16cid:durableId="16934434">
    <w:abstractNumId w:val="12"/>
  </w:num>
  <w:num w:numId="17" w16cid:durableId="1719471943">
    <w:abstractNumId w:val="7"/>
  </w:num>
  <w:num w:numId="18" w16cid:durableId="812525747">
    <w:abstractNumId w:val="28"/>
  </w:num>
  <w:num w:numId="19" w16cid:durableId="228465463">
    <w:abstractNumId w:val="14"/>
  </w:num>
  <w:num w:numId="20" w16cid:durableId="1229073865">
    <w:abstractNumId w:val="22"/>
  </w:num>
  <w:num w:numId="21" w16cid:durableId="1163424659">
    <w:abstractNumId w:val="13"/>
  </w:num>
  <w:num w:numId="22" w16cid:durableId="1715275537">
    <w:abstractNumId w:val="23"/>
  </w:num>
  <w:num w:numId="23" w16cid:durableId="547760242">
    <w:abstractNumId w:val="20"/>
  </w:num>
  <w:num w:numId="24" w16cid:durableId="473565808">
    <w:abstractNumId w:val="26"/>
  </w:num>
  <w:num w:numId="25" w16cid:durableId="1822385045">
    <w:abstractNumId w:val="5"/>
  </w:num>
  <w:num w:numId="26" w16cid:durableId="1214079403">
    <w:abstractNumId w:val="21"/>
  </w:num>
  <w:num w:numId="27" w16cid:durableId="2063796313">
    <w:abstractNumId w:val="37"/>
  </w:num>
  <w:num w:numId="28" w16cid:durableId="587158868">
    <w:abstractNumId w:val="8"/>
  </w:num>
  <w:num w:numId="29" w16cid:durableId="1864005262">
    <w:abstractNumId w:val="17"/>
  </w:num>
  <w:num w:numId="30" w16cid:durableId="1729498157">
    <w:abstractNumId w:val="1"/>
  </w:num>
  <w:num w:numId="31" w16cid:durableId="593831150">
    <w:abstractNumId w:val="16"/>
  </w:num>
  <w:num w:numId="32" w16cid:durableId="1287354428">
    <w:abstractNumId w:val="0"/>
  </w:num>
  <w:num w:numId="33" w16cid:durableId="1291784695">
    <w:abstractNumId w:val="39"/>
  </w:num>
  <w:num w:numId="34" w16cid:durableId="1372340784">
    <w:abstractNumId w:val="30"/>
  </w:num>
  <w:num w:numId="35" w16cid:durableId="463237301">
    <w:abstractNumId w:val="18"/>
  </w:num>
  <w:num w:numId="36" w16cid:durableId="907308700">
    <w:abstractNumId w:val="9"/>
  </w:num>
  <w:num w:numId="37" w16cid:durableId="857814907">
    <w:abstractNumId w:val="33"/>
  </w:num>
  <w:num w:numId="38" w16cid:durableId="1539511372">
    <w:abstractNumId w:val="32"/>
  </w:num>
  <w:num w:numId="39" w16cid:durableId="129372934">
    <w:abstractNumId w:val="19"/>
  </w:num>
  <w:num w:numId="40" w16cid:durableId="7781845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DF"/>
    <w:rsid w:val="000011E9"/>
    <w:rsid w:val="000141A8"/>
    <w:rsid w:val="00036B43"/>
    <w:rsid w:val="00040449"/>
    <w:rsid w:val="000603B4"/>
    <w:rsid w:val="00070B93"/>
    <w:rsid w:val="000876C2"/>
    <w:rsid w:val="00093947"/>
    <w:rsid w:val="000B7173"/>
    <w:rsid w:val="000D540A"/>
    <w:rsid w:val="000D6EDC"/>
    <w:rsid w:val="000D753E"/>
    <w:rsid w:val="000F5AD2"/>
    <w:rsid w:val="00106D4B"/>
    <w:rsid w:val="00107A43"/>
    <w:rsid w:val="00122475"/>
    <w:rsid w:val="0012620E"/>
    <w:rsid w:val="0014090A"/>
    <w:rsid w:val="00142394"/>
    <w:rsid w:val="0014723E"/>
    <w:rsid w:val="001626FE"/>
    <w:rsid w:val="00195438"/>
    <w:rsid w:val="00196E3B"/>
    <w:rsid w:val="001A533E"/>
    <w:rsid w:val="001E43DC"/>
    <w:rsid w:val="001E7045"/>
    <w:rsid w:val="00215467"/>
    <w:rsid w:val="002226D7"/>
    <w:rsid w:val="00222ABC"/>
    <w:rsid w:val="00233A95"/>
    <w:rsid w:val="00234D33"/>
    <w:rsid w:val="0026164E"/>
    <w:rsid w:val="00287584"/>
    <w:rsid w:val="002A0E90"/>
    <w:rsid w:val="002C27A0"/>
    <w:rsid w:val="002F5D46"/>
    <w:rsid w:val="003329C8"/>
    <w:rsid w:val="00371118"/>
    <w:rsid w:val="00374118"/>
    <w:rsid w:val="00387A6D"/>
    <w:rsid w:val="003A324D"/>
    <w:rsid w:val="003A4A20"/>
    <w:rsid w:val="003D41E2"/>
    <w:rsid w:val="003D6043"/>
    <w:rsid w:val="003E222C"/>
    <w:rsid w:val="004032A9"/>
    <w:rsid w:val="00423599"/>
    <w:rsid w:val="00434711"/>
    <w:rsid w:val="0045530D"/>
    <w:rsid w:val="004640CD"/>
    <w:rsid w:val="00464EFD"/>
    <w:rsid w:val="004B3ADE"/>
    <w:rsid w:val="004C71DB"/>
    <w:rsid w:val="004D208D"/>
    <w:rsid w:val="00524858"/>
    <w:rsid w:val="00557D7D"/>
    <w:rsid w:val="0056432E"/>
    <w:rsid w:val="005742CE"/>
    <w:rsid w:val="005847DE"/>
    <w:rsid w:val="0058719A"/>
    <w:rsid w:val="005B0CDD"/>
    <w:rsid w:val="005D08A3"/>
    <w:rsid w:val="005F3CE7"/>
    <w:rsid w:val="00603DC8"/>
    <w:rsid w:val="00603F7B"/>
    <w:rsid w:val="00614372"/>
    <w:rsid w:val="00625CB6"/>
    <w:rsid w:val="00633BDD"/>
    <w:rsid w:val="00650B09"/>
    <w:rsid w:val="00675FAC"/>
    <w:rsid w:val="00682234"/>
    <w:rsid w:val="0069272E"/>
    <w:rsid w:val="006D1E5F"/>
    <w:rsid w:val="006D1F2D"/>
    <w:rsid w:val="006D218C"/>
    <w:rsid w:val="0070438F"/>
    <w:rsid w:val="00733946"/>
    <w:rsid w:val="00772069"/>
    <w:rsid w:val="007E1E86"/>
    <w:rsid w:val="00810E4F"/>
    <w:rsid w:val="0087301A"/>
    <w:rsid w:val="00880BD7"/>
    <w:rsid w:val="008F1CC1"/>
    <w:rsid w:val="009271C2"/>
    <w:rsid w:val="00974E49"/>
    <w:rsid w:val="00975731"/>
    <w:rsid w:val="009A2769"/>
    <w:rsid w:val="009B253E"/>
    <w:rsid w:val="009C65EF"/>
    <w:rsid w:val="009E181B"/>
    <w:rsid w:val="009E4964"/>
    <w:rsid w:val="009F7693"/>
    <w:rsid w:val="00A8587B"/>
    <w:rsid w:val="00A86B99"/>
    <w:rsid w:val="00AC0230"/>
    <w:rsid w:val="00AE2D23"/>
    <w:rsid w:val="00B01CD2"/>
    <w:rsid w:val="00B158CD"/>
    <w:rsid w:val="00B32F1C"/>
    <w:rsid w:val="00B46774"/>
    <w:rsid w:val="00B473C0"/>
    <w:rsid w:val="00B77739"/>
    <w:rsid w:val="00B9156F"/>
    <w:rsid w:val="00B94F1F"/>
    <w:rsid w:val="00BC66FE"/>
    <w:rsid w:val="00BE35F9"/>
    <w:rsid w:val="00BE7836"/>
    <w:rsid w:val="00C045DE"/>
    <w:rsid w:val="00C16116"/>
    <w:rsid w:val="00C507C4"/>
    <w:rsid w:val="00C73CD9"/>
    <w:rsid w:val="00C77054"/>
    <w:rsid w:val="00CD6C6A"/>
    <w:rsid w:val="00D20EE9"/>
    <w:rsid w:val="00D76828"/>
    <w:rsid w:val="00D81575"/>
    <w:rsid w:val="00DA2CE7"/>
    <w:rsid w:val="00DC32A7"/>
    <w:rsid w:val="00DC44DD"/>
    <w:rsid w:val="00E01EB7"/>
    <w:rsid w:val="00E1509D"/>
    <w:rsid w:val="00EB63DF"/>
    <w:rsid w:val="00F0583B"/>
    <w:rsid w:val="00F150BB"/>
    <w:rsid w:val="00F15380"/>
    <w:rsid w:val="00F20E97"/>
    <w:rsid w:val="00F24EF3"/>
    <w:rsid w:val="00F3482C"/>
    <w:rsid w:val="00F51149"/>
    <w:rsid w:val="00F55640"/>
    <w:rsid w:val="00FF2B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C1D28"/>
  <w15:chartTrackingRefBased/>
  <w15:docId w15:val="{2711736A-9098-4DA3-AEF7-94B284D2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75"/>
    <w:pPr>
      <w:spacing w:before="120" w:after="120" w:line="240" w:lineRule="auto"/>
      <w:jc w:val="both"/>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EB63DF"/>
    <w:pPr>
      <w:ind w:left="720"/>
      <w:contextualSpacing/>
    </w:pPr>
  </w:style>
  <w:style w:type="table" w:styleId="Grilledutableau">
    <w:name w:val="Table Grid"/>
    <w:basedOn w:val="TableauNormal"/>
    <w:uiPriority w:val="39"/>
    <w:rsid w:val="00234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E7045"/>
    <w:rPr>
      <w:color w:val="0563C1" w:themeColor="hyperlink"/>
      <w:u w:val="single"/>
    </w:rPr>
  </w:style>
  <w:style w:type="character" w:styleId="Mentionnonrsolue">
    <w:name w:val="Unresolved Mention"/>
    <w:basedOn w:val="Policepardfaut"/>
    <w:uiPriority w:val="99"/>
    <w:semiHidden/>
    <w:unhideWhenUsed/>
    <w:rsid w:val="001E7045"/>
    <w:rPr>
      <w:color w:val="605E5C"/>
      <w:shd w:val="clear" w:color="auto" w:fill="E1DFDD"/>
    </w:rPr>
  </w:style>
  <w:style w:type="character" w:styleId="Textedelespacerserv">
    <w:name w:val="Placeholder Text"/>
    <w:basedOn w:val="Policepardfaut"/>
    <w:uiPriority w:val="99"/>
    <w:semiHidden/>
    <w:rsid w:val="000D6EDC"/>
    <w:rPr>
      <w:color w:val="808080"/>
    </w:rPr>
  </w:style>
  <w:style w:type="table" w:customStyle="1" w:styleId="TableNormal">
    <w:name w:val="Table Normal"/>
    <w:uiPriority w:val="2"/>
    <w:semiHidden/>
    <w:unhideWhenUsed/>
    <w:qFormat/>
    <w:rsid w:val="00D815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81575"/>
    <w:pPr>
      <w:widowControl w:val="0"/>
      <w:autoSpaceDE w:val="0"/>
      <w:autoSpaceDN w:val="0"/>
      <w:spacing w:after="0"/>
    </w:pPr>
    <w:rPr>
      <w:rFonts w:ascii="Arial MT" w:eastAsia="Arial MT" w:hAnsi="Arial MT" w:cs="Arial MT"/>
      <w:sz w:val="20"/>
      <w:szCs w:val="20"/>
    </w:rPr>
  </w:style>
  <w:style w:type="character" w:customStyle="1" w:styleId="CorpsdetexteCar">
    <w:name w:val="Corps de texte Car"/>
    <w:basedOn w:val="Policepardfaut"/>
    <w:link w:val="Corpsdetexte"/>
    <w:uiPriority w:val="1"/>
    <w:rsid w:val="00D81575"/>
    <w:rPr>
      <w:rFonts w:ascii="Arial MT" w:eastAsia="Arial MT" w:hAnsi="Arial MT" w:cs="Arial MT"/>
      <w:sz w:val="20"/>
      <w:szCs w:val="20"/>
    </w:rPr>
  </w:style>
  <w:style w:type="paragraph" w:customStyle="1" w:styleId="TableParagraph">
    <w:name w:val="Table Paragraph"/>
    <w:basedOn w:val="Normal"/>
    <w:uiPriority w:val="1"/>
    <w:qFormat/>
    <w:rsid w:val="00D81575"/>
    <w:pPr>
      <w:widowControl w:val="0"/>
      <w:autoSpaceDE w:val="0"/>
      <w:autoSpaceDN w:val="0"/>
      <w:spacing w:before="8" w:after="0"/>
    </w:pPr>
    <w:rPr>
      <w:rFonts w:ascii="Arial MT" w:eastAsia="Arial MT" w:hAnsi="Arial MT" w:cs="Arial MT"/>
    </w:rPr>
  </w:style>
  <w:style w:type="paragraph" w:styleId="En-tte">
    <w:name w:val="header"/>
    <w:basedOn w:val="Normal"/>
    <w:link w:val="En-tteCar"/>
    <w:uiPriority w:val="99"/>
    <w:unhideWhenUsed/>
    <w:rsid w:val="00D81575"/>
    <w:pPr>
      <w:tabs>
        <w:tab w:val="center" w:pos="4536"/>
        <w:tab w:val="right" w:pos="9072"/>
      </w:tabs>
      <w:spacing w:after="0"/>
    </w:pPr>
  </w:style>
  <w:style w:type="character" w:customStyle="1" w:styleId="En-tteCar">
    <w:name w:val="En-tête Car"/>
    <w:basedOn w:val="Policepardfaut"/>
    <w:link w:val="En-tte"/>
    <w:uiPriority w:val="99"/>
    <w:rsid w:val="00D81575"/>
  </w:style>
  <w:style w:type="paragraph" w:styleId="Pieddepage">
    <w:name w:val="footer"/>
    <w:basedOn w:val="Normal"/>
    <w:link w:val="PieddepageCar"/>
    <w:uiPriority w:val="99"/>
    <w:unhideWhenUsed/>
    <w:rsid w:val="00D81575"/>
    <w:pPr>
      <w:tabs>
        <w:tab w:val="center" w:pos="4536"/>
        <w:tab w:val="right" w:pos="9072"/>
      </w:tabs>
      <w:spacing w:after="0"/>
    </w:pPr>
  </w:style>
  <w:style w:type="character" w:customStyle="1" w:styleId="PieddepageCar">
    <w:name w:val="Pied de page Car"/>
    <w:basedOn w:val="Policepardfaut"/>
    <w:link w:val="Pieddepage"/>
    <w:uiPriority w:val="99"/>
    <w:rsid w:val="00D81575"/>
  </w:style>
  <w:style w:type="paragraph" w:styleId="Titre">
    <w:name w:val="Title"/>
    <w:basedOn w:val="Normal"/>
    <w:link w:val="TitreCar"/>
    <w:uiPriority w:val="10"/>
    <w:qFormat/>
    <w:rsid w:val="00B94F1F"/>
    <w:pPr>
      <w:widowControl w:val="0"/>
      <w:autoSpaceDE w:val="0"/>
      <w:autoSpaceDN w:val="0"/>
      <w:spacing w:before="74" w:after="0"/>
      <w:ind w:right="9"/>
      <w:jc w:val="center"/>
    </w:pPr>
    <w:rPr>
      <w:rFonts w:ascii="Arial MT" w:eastAsia="Arial MT" w:hAnsi="Arial MT" w:cs="Arial MT"/>
      <w:szCs w:val="24"/>
    </w:rPr>
  </w:style>
  <w:style w:type="character" w:customStyle="1" w:styleId="TitreCar">
    <w:name w:val="Titre Car"/>
    <w:basedOn w:val="Policepardfaut"/>
    <w:link w:val="Titre"/>
    <w:uiPriority w:val="10"/>
    <w:rsid w:val="00B94F1F"/>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fontTable" Target="fontTable.xml"/><Relationship Id="rId7" Type="http://schemas.openxmlformats.org/officeDocument/2006/relationships/hyperlink" Target="https://www.labolycee.org" TargetMode="Externa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4.wmf"/><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703</Words>
  <Characters>3872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michelnoe.descout</dc:creator>
  <cp:keywords/>
  <dc:description/>
  <cp:lastModifiedBy>jocelyn CLEMENT</cp:lastModifiedBy>
  <cp:revision>18</cp:revision>
  <cp:lastPrinted>2026-07-07T08:40:00Z</cp:lastPrinted>
  <dcterms:created xsi:type="dcterms:W3CDTF">2025-07-05T12:40:00Z</dcterms:created>
  <dcterms:modified xsi:type="dcterms:W3CDTF">2026-07-07T08:40:00Z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