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201" w:type="dxa"/>
        <w:tblLook w:val="04A0" w:firstRow="1" w:lastRow="0" w:firstColumn="1" w:lastColumn="0" w:noHBand="0" w:noVBand="1"/>
      </w:tblPr>
      <w:tblGrid>
        <w:gridCol w:w="10201"/>
      </w:tblGrid>
      <w:tr w:rsidR="00577639" w:rsidRPr="00CD3668" w14:paraId="039C410A" w14:textId="77777777" w:rsidTr="00D57427">
        <w:tc>
          <w:tcPr>
            <w:tcW w:w="10201" w:type="dxa"/>
          </w:tcPr>
          <w:p w14:paraId="7CDE9F90" w14:textId="77777777" w:rsidR="00577639" w:rsidRPr="00CD3668" w:rsidRDefault="00924D6B" w:rsidP="00D57427">
            <w:pPr>
              <w:jc w:val="center"/>
              <w:rPr>
                <w:rFonts w:eastAsia="Times New Roman" w:cs="Arial"/>
                <w:b/>
                <w:color w:val="595959" w:themeColor="text1" w:themeTint="A6"/>
                <w:sz w:val="24"/>
                <w:szCs w:val="24"/>
              </w:rPr>
            </w:pPr>
            <w:hyperlink r:id="rId4" w:history="1">
              <w:r w:rsidR="00577639" w:rsidRPr="00CD3668">
                <w:rPr>
                  <w:rStyle w:val="Lienhypertexte"/>
                  <w:rFonts w:eastAsia="Times New Roman" w:cs="Arial"/>
                  <w:b/>
                  <w:sz w:val="24"/>
                  <w:szCs w:val="24"/>
                </w:rPr>
                <w:t>http://labolycee.org</w:t>
              </w:r>
            </w:hyperlink>
            <w:r w:rsidR="00577639" w:rsidRPr="00CD3668">
              <w:rPr>
                <w:rFonts w:eastAsia="Times New Roman" w:cs="Arial"/>
                <w:b/>
                <w:sz w:val="24"/>
                <w:szCs w:val="24"/>
              </w:rPr>
              <w:t xml:space="preserve"> ÉPREUVES COMMUNES DE CONTRÔLE CONTINU</w:t>
            </w:r>
          </w:p>
        </w:tc>
      </w:tr>
      <w:tr w:rsidR="00577639" w:rsidRPr="00CD3668" w14:paraId="4B7DCAF8" w14:textId="77777777" w:rsidTr="00D57427">
        <w:tc>
          <w:tcPr>
            <w:tcW w:w="10201" w:type="dxa"/>
          </w:tcPr>
          <w:p w14:paraId="1C77DB80" w14:textId="77777777" w:rsidR="00577639" w:rsidRPr="00CD3668" w:rsidRDefault="00577639" w:rsidP="00D57427">
            <w:pPr>
              <w:rPr>
                <w:rFonts w:eastAsia="Times New Roman" w:cs="Arial"/>
                <w:b/>
                <w:color w:val="000000" w:themeColor="text1"/>
                <w:sz w:val="24"/>
                <w:szCs w:val="24"/>
              </w:rPr>
            </w:pPr>
            <w:r w:rsidRPr="00CD3668">
              <w:rPr>
                <w:rFonts w:eastAsia="Times New Roman" w:cs="Arial"/>
                <w:b/>
                <w:color w:val="000000" w:themeColor="text1"/>
                <w:sz w:val="24"/>
                <w:szCs w:val="24"/>
              </w:rPr>
              <w:t>CLASSE :</w:t>
            </w:r>
            <w:r w:rsidRPr="00CD3668">
              <w:rPr>
                <w:rFonts w:eastAsia="Times New Roman" w:cs="Arial"/>
                <w:color w:val="000000" w:themeColor="text1"/>
                <w:sz w:val="24"/>
                <w:szCs w:val="24"/>
              </w:rPr>
              <w:t xml:space="preserve"> Première</w:t>
            </w:r>
            <w:r w:rsidRPr="00CD3668">
              <w:rPr>
                <w:rFonts w:eastAsia="Times New Roman" w:cs="Arial"/>
                <w:color w:val="000000" w:themeColor="text1"/>
                <w:sz w:val="24"/>
                <w:szCs w:val="24"/>
              </w:rPr>
              <w:tab/>
            </w:r>
            <w:r w:rsidRPr="00CD3668">
              <w:rPr>
                <w:rFonts w:eastAsia="Times New Roman" w:cs="Arial"/>
                <w:color w:val="000000" w:themeColor="text1"/>
                <w:sz w:val="24"/>
                <w:szCs w:val="24"/>
              </w:rPr>
              <w:tab/>
            </w:r>
            <w:r w:rsidRPr="00CD3668">
              <w:rPr>
                <w:rFonts w:eastAsia="Times New Roman" w:cs="Arial"/>
                <w:color w:val="000000" w:themeColor="text1"/>
                <w:sz w:val="24"/>
                <w:szCs w:val="24"/>
              </w:rPr>
              <w:tab/>
            </w:r>
            <w:r w:rsidRPr="00CD3668">
              <w:rPr>
                <w:rFonts w:eastAsia="Times New Roman" w:cs="Arial"/>
                <w:b/>
                <w:color w:val="000000" w:themeColor="text1"/>
                <w:sz w:val="24"/>
                <w:szCs w:val="24"/>
              </w:rPr>
              <w:t xml:space="preserve">E3C : </w:t>
            </w:r>
            <w:sdt>
              <w:sdtPr>
                <w:rPr>
                  <w:rFonts w:cs="Arial"/>
                  <w:color w:val="000000" w:themeColor="text1"/>
                  <w:sz w:val="24"/>
                  <w:szCs w:val="24"/>
                </w:rPr>
                <w:id w:val="1990283991"/>
                <w14:checkbox>
                  <w14:checked w14:val="0"/>
                  <w14:checkedState w14:val="2612" w14:font="MS Gothic"/>
                  <w14:uncheckedState w14:val="2610" w14:font="MS Gothic"/>
                </w14:checkbox>
              </w:sdtPr>
              <w:sdtEndPr/>
              <w:sdtContent>
                <w:r w:rsidRPr="00CD3668">
                  <w:rPr>
                    <w:rFonts w:ascii="Segoe UI Symbol" w:eastAsia="MS Gothic" w:hAnsi="Segoe UI Symbol" w:cs="Segoe UI Symbol"/>
                    <w:color w:val="000000" w:themeColor="text1"/>
                    <w:sz w:val="24"/>
                    <w:szCs w:val="24"/>
                  </w:rPr>
                  <w:t>☐</w:t>
                </w:r>
              </w:sdtContent>
            </w:sdt>
            <w:r w:rsidRPr="00CD3668">
              <w:rPr>
                <w:rFonts w:eastAsia="Times New Roman" w:cs="Arial"/>
                <w:color w:val="000000" w:themeColor="text1"/>
                <w:sz w:val="24"/>
                <w:szCs w:val="24"/>
              </w:rPr>
              <w:t xml:space="preserve"> E3C1 </w:t>
            </w:r>
            <w:sdt>
              <w:sdtPr>
                <w:rPr>
                  <w:rFonts w:cs="Arial"/>
                  <w:color w:val="000000" w:themeColor="text1"/>
                  <w:sz w:val="24"/>
                  <w:szCs w:val="24"/>
                </w:rPr>
                <w:id w:val="1774132376"/>
                <w14:checkbox>
                  <w14:checked w14:val="1"/>
                  <w14:checkedState w14:val="2612" w14:font="MS Gothic"/>
                  <w14:uncheckedState w14:val="2610" w14:font="MS Gothic"/>
                </w14:checkbox>
              </w:sdtPr>
              <w:sdtEndPr/>
              <w:sdtContent>
                <w:r w:rsidRPr="00CD3668">
                  <w:rPr>
                    <w:rFonts w:ascii="Segoe UI Symbol" w:eastAsia="MS Gothic" w:hAnsi="Segoe UI Symbol" w:cs="Segoe UI Symbol"/>
                    <w:color w:val="000000" w:themeColor="text1"/>
                    <w:sz w:val="24"/>
                    <w:szCs w:val="24"/>
                  </w:rPr>
                  <w:t>☒</w:t>
                </w:r>
              </w:sdtContent>
            </w:sdt>
            <w:r w:rsidRPr="00CD3668">
              <w:rPr>
                <w:rFonts w:eastAsia="Times New Roman" w:cs="Arial"/>
                <w:color w:val="000000" w:themeColor="text1"/>
                <w:sz w:val="24"/>
                <w:szCs w:val="24"/>
              </w:rPr>
              <w:t xml:space="preserve"> E3C2 </w:t>
            </w:r>
            <w:sdt>
              <w:sdtPr>
                <w:rPr>
                  <w:rFonts w:cs="Arial"/>
                  <w:color w:val="000000" w:themeColor="text1"/>
                  <w:sz w:val="24"/>
                  <w:szCs w:val="24"/>
                </w:rPr>
                <w:id w:val="1252311351"/>
                <w14:checkbox>
                  <w14:checked w14:val="0"/>
                  <w14:checkedState w14:val="2612" w14:font="MS Gothic"/>
                  <w14:uncheckedState w14:val="2610" w14:font="MS Gothic"/>
                </w14:checkbox>
              </w:sdtPr>
              <w:sdtEndPr/>
              <w:sdtContent>
                <w:r w:rsidRPr="00CD3668">
                  <w:rPr>
                    <w:rFonts w:ascii="Segoe UI Symbol" w:eastAsia="MS Gothic" w:hAnsi="Segoe UI Symbol" w:cs="Segoe UI Symbol"/>
                    <w:color w:val="000000" w:themeColor="text1"/>
                    <w:sz w:val="24"/>
                    <w:szCs w:val="24"/>
                  </w:rPr>
                  <w:t>☐</w:t>
                </w:r>
              </w:sdtContent>
            </w:sdt>
            <w:r w:rsidRPr="00CD3668">
              <w:rPr>
                <w:rFonts w:eastAsia="Times New Roman" w:cs="Arial"/>
                <w:color w:val="000000" w:themeColor="text1"/>
                <w:sz w:val="24"/>
                <w:szCs w:val="24"/>
              </w:rPr>
              <w:t xml:space="preserve"> E3C3</w:t>
            </w:r>
          </w:p>
          <w:p w14:paraId="3D2C8030" w14:textId="77777777" w:rsidR="00577639" w:rsidRPr="00CD3668" w:rsidRDefault="00577639" w:rsidP="00D57427">
            <w:pPr>
              <w:rPr>
                <w:rFonts w:eastAsia="Times New Roman" w:cs="Arial"/>
                <w:b/>
                <w:color w:val="000000" w:themeColor="text1"/>
                <w:sz w:val="24"/>
                <w:szCs w:val="24"/>
              </w:rPr>
            </w:pPr>
            <w:r w:rsidRPr="00CD3668">
              <w:rPr>
                <w:rFonts w:eastAsia="Times New Roman" w:cs="Arial"/>
                <w:b/>
                <w:color w:val="000000" w:themeColor="text1"/>
                <w:sz w:val="24"/>
                <w:szCs w:val="24"/>
              </w:rPr>
              <w:t>VOIE :</w:t>
            </w:r>
            <w:r w:rsidRPr="00CD3668">
              <w:rPr>
                <w:rFonts w:eastAsia="Times New Roman" w:cs="Arial"/>
                <w:color w:val="000000" w:themeColor="text1"/>
                <w:sz w:val="24"/>
                <w:szCs w:val="24"/>
              </w:rPr>
              <w:t xml:space="preserve"> </w:t>
            </w:r>
            <w:sdt>
              <w:sdtPr>
                <w:rPr>
                  <w:rFonts w:cs="Arial"/>
                  <w:color w:val="000000" w:themeColor="text1"/>
                  <w:sz w:val="24"/>
                  <w:szCs w:val="24"/>
                </w:rPr>
                <w:id w:val="1896242340"/>
                <w14:checkbox>
                  <w14:checked w14:val="1"/>
                  <w14:checkedState w14:val="2612" w14:font="MS Gothic"/>
                  <w14:uncheckedState w14:val="2610" w14:font="MS Gothic"/>
                </w14:checkbox>
              </w:sdtPr>
              <w:sdtEndPr/>
              <w:sdtContent>
                <w:r w:rsidRPr="00CD3668">
                  <w:rPr>
                    <w:rFonts w:ascii="Segoe UI Symbol" w:eastAsia="MS Gothic" w:hAnsi="Segoe UI Symbol" w:cs="Segoe UI Symbol"/>
                    <w:color w:val="000000" w:themeColor="text1"/>
                    <w:sz w:val="24"/>
                    <w:szCs w:val="24"/>
                  </w:rPr>
                  <w:t>☒</w:t>
                </w:r>
              </w:sdtContent>
            </w:sdt>
            <w:r w:rsidRPr="00CD3668">
              <w:rPr>
                <w:rFonts w:eastAsia="Times New Roman" w:cs="Arial"/>
                <w:color w:val="000000" w:themeColor="text1"/>
                <w:sz w:val="24"/>
                <w:szCs w:val="24"/>
              </w:rPr>
              <w:t xml:space="preserve"> Générale </w:t>
            </w:r>
            <w:r w:rsidRPr="00CD3668">
              <w:rPr>
                <w:rFonts w:eastAsia="Times New Roman" w:cs="Arial"/>
                <w:color w:val="000000" w:themeColor="text1"/>
                <w:sz w:val="24"/>
                <w:szCs w:val="24"/>
              </w:rPr>
              <w:tab/>
            </w:r>
            <w:r w:rsidRPr="00CD3668">
              <w:rPr>
                <w:rFonts w:eastAsia="Times New Roman" w:cs="Arial"/>
                <w:color w:val="000000" w:themeColor="text1"/>
                <w:sz w:val="24"/>
                <w:szCs w:val="24"/>
              </w:rPr>
              <w:tab/>
            </w:r>
            <w:r w:rsidRPr="00CD3668">
              <w:rPr>
                <w:rFonts w:eastAsia="Times New Roman" w:cs="Arial"/>
                <w:color w:val="000000" w:themeColor="text1"/>
                <w:sz w:val="24"/>
                <w:szCs w:val="24"/>
              </w:rPr>
              <w:tab/>
            </w:r>
            <w:r w:rsidRPr="00CD3668">
              <w:rPr>
                <w:rFonts w:eastAsia="Times New Roman" w:cs="Arial"/>
                <w:b/>
                <w:color w:val="000000" w:themeColor="text1"/>
                <w:sz w:val="24"/>
                <w:szCs w:val="24"/>
              </w:rPr>
              <w:t>ENSEIGNEMENT : Enseignement scientifique</w:t>
            </w:r>
          </w:p>
          <w:p w14:paraId="6F3E7E3D" w14:textId="77777777" w:rsidR="00577639" w:rsidRPr="00CD3668" w:rsidRDefault="00577639" w:rsidP="00D57427">
            <w:pPr>
              <w:rPr>
                <w:rFonts w:eastAsia="Times New Roman" w:cs="Arial"/>
                <w:color w:val="000000" w:themeColor="text1"/>
                <w:sz w:val="24"/>
                <w:szCs w:val="24"/>
              </w:rPr>
            </w:pPr>
            <w:r w:rsidRPr="00CD3668">
              <w:rPr>
                <w:rFonts w:eastAsia="Times New Roman" w:cs="Arial"/>
                <w:b/>
                <w:color w:val="000000" w:themeColor="text1"/>
                <w:sz w:val="24"/>
                <w:szCs w:val="24"/>
              </w:rPr>
              <w:t>DURÉE DE L’ÉPREUVE :</w:t>
            </w:r>
            <w:r w:rsidRPr="00CD3668">
              <w:rPr>
                <w:rFonts w:eastAsia="Times New Roman" w:cs="Arial"/>
                <w:color w:val="000000" w:themeColor="text1"/>
                <w:sz w:val="24"/>
                <w:szCs w:val="24"/>
              </w:rPr>
              <w:t xml:space="preserve"> 1h</w:t>
            </w:r>
          </w:p>
        </w:tc>
      </w:tr>
    </w:tbl>
    <w:p w14:paraId="1B2DE42C" w14:textId="15AA1AE1" w:rsidR="00CA0DF4" w:rsidRPr="00CD3668" w:rsidRDefault="00CA0DF4" w:rsidP="004061CB">
      <w:pPr>
        <w:rPr>
          <w:rFonts w:cs="Arial"/>
          <w:szCs w:val="24"/>
        </w:rPr>
      </w:pPr>
    </w:p>
    <w:p w14:paraId="43FCC6C0" w14:textId="77777777" w:rsidR="00F21043" w:rsidRPr="00CD3668" w:rsidRDefault="00F21043" w:rsidP="00F21043">
      <w:pPr>
        <w:jc w:val="center"/>
        <w:rPr>
          <w:rFonts w:cs="Arial"/>
          <w:b/>
          <w:caps/>
          <w:szCs w:val="24"/>
        </w:rPr>
      </w:pPr>
      <w:bookmarkStart w:id="0" w:name="_Hlk25933681"/>
      <w:r w:rsidRPr="00CD3668">
        <w:rPr>
          <w:rFonts w:cs="Arial"/>
          <w:b/>
          <w:caps/>
          <w:szCs w:val="24"/>
        </w:rPr>
        <w:t xml:space="preserve">La datation de l’occupation d’une grotte par </w:t>
      </w:r>
      <w:r w:rsidRPr="00CD3668">
        <w:rPr>
          <w:rFonts w:cs="Arial"/>
          <w:b/>
          <w:i/>
          <w:caps/>
          <w:szCs w:val="24"/>
        </w:rPr>
        <w:t>Homo sapiens</w:t>
      </w:r>
    </w:p>
    <w:bookmarkEnd w:id="0"/>
    <w:p w14:paraId="53618FD6" w14:textId="77777777" w:rsidR="00F21043" w:rsidRPr="00CD3668" w:rsidRDefault="00F21043" w:rsidP="00F21043">
      <w:pPr>
        <w:spacing w:line="276" w:lineRule="auto"/>
        <w:jc w:val="both"/>
        <w:rPr>
          <w:rFonts w:cs="Arial"/>
          <w:szCs w:val="24"/>
        </w:rPr>
      </w:pPr>
      <w:r w:rsidRPr="00CD3668">
        <w:rPr>
          <w:rFonts w:cs="Arial"/>
          <w:szCs w:val="24"/>
        </w:rPr>
        <w:t xml:space="preserve">Les analyses stylistiques des peintures et des objets ornant une grotte d’Europe de l’ouest ont permis aux paléoanthropologues de dater son occupation par </w:t>
      </w:r>
      <w:r w:rsidRPr="00CD3668">
        <w:rPr>
          <w:rFonts w:cs="Arial"/>
          <w:i/>
          <w:iCs/>
          <w:szCs w:val="24"/>
        </w:rPr>
        <w:t>Homo sapiens</w:t>
      </w:r>
      <w:r w:rsidRPr="00CD3668">
        <w:rPr>
          <w:rFonts w:cs="Arial"/>
          <w:szCs w:val="24"/>
        </w:rPr>
        <w:t xml:space="preserve"> à la fin du Paléolithique supérieur. </w:t>
      </w:r>
    </w:p>
    <w:p w14:paraId="60D7E7A5" w14:textId="77777777" w:rsidR="00F21043" w:rsidRPr="00CD3668" w:rsidRDefault="00F21043" w:rsidP="00F21043">
      <w:pPr>
        <w:spacing w:line="276" w:lineRule="auto"/>
        <w:jc w:val="both"/>
        <w:rPr>
          <w:rFonts w:cs="Arial"/>
          <w:szCs w:val="24"/>
        </w:rPr>
      </w:pPr>
      <w:r w:rsidRPr="00CD3668">
        <w:rPr>
          <w:rFonts w:cs="Arial"/>
          <w:szCs w:val="24"/>
        </w:rPr>
        <w:t>Un désaccord persiste cependant entre les scientifiques lorsqu’il s’agit de préciser si les peintures et objets ont été réalisés au Gravettien, au Solutréen ou au Magdalénien, les trois dernières périodes géologiques du Paléolithique supérieur comme l’indique le document ci-dessous.</w:t>
      </w:r>
    </w:p>
    <w:tbl>
      <w:tblPr>
        <w:tblStyle w:val="Grilledutableau"/>
        <w:tblW w:w="0" w:type="auto"/>
        <w:tblLook w:val="04A0" w:firstRow="1" w:lastRow="0" w:firstColumn="1" w:lastColumn="0" w:noHBand="0" w:noVBand="1"/>
      </w:tblPr>
      <w:tblGrid>
        <w:gridCol w:w="10201"/>
      </w:tblGrid>
      <w:tr w:rsidR="00F21043" w:rsidRPr="00CD3668" w14:paraId="6029E50B" w14:textId="77777777" w:rsidTr="00CD3668">
        <w:tc>
          <w:tcPr>
            <w:tcW w:w="10201" w:type="dxa"/>
            <w:tcBorders>
              <w:bottom w:val="nil"/>
            </w:tcBorders>
          </w:tcPr>
          <w:p w14:paraId="55DE9C27" w14:textId="77777777" w:rsidR="00F21043" w:rsidRPr="00CD3668" w:rsidRDefault="00F21043" w:rsidP="002B7CDC">
            <w:pPr>
              <w:rPr>
                <w:rFonts w:cs="Arial"/>
                <w:b/>
                <w:bCs/>
                <w:sz w:val="24"/>
                <w:szCs w:val="24"/>
              </w:rPr>
            </w:pPr>
            <w:r w:rsidRPr="00CD3668">
              <w:rPr>
                <w:rFonts w:cs="Arial"/>
                <w:b/>
                <w:bCs/>
                <w:sz w:val="24"/>
                <w:szCs w:val="24"/>
              </w:rPr>
              <w:t>Les périodes géologiques de la fin du Paléolithique supérieur</w:t>
            </w:r>
          </w:p>
          <w:p w14:paraId="58195DA2" w14:textId="77777777" w:rsidR="00F21043" w:rsidRPr="00CD3668" w:rsidRDefault="00F21043" w:rsidP="002B7CDC">
            <w:pPr>
              <w:rPr>
                <w:rFonts w:cs="Arial"/>
                <w:b/>
                <w:bCs/>
                <w:sz w:val="24"/>
                <w:szCs w:val="24"/>
              </w:rPr>
            </w:pPr>
          </w:p>
        </w:tc>
      </w:tr>
      <w:tr w:rsidR="00F21043" w:rsidRPr="00CD3668" w14:paraId="0E7602A1" w14:textId="77777777" w:rsidTr="00044968">
        <w:trPr>
          <w:trHeight w:val="3140"/>
        </w:trPr>
        <w:tc>
          <w:tcPr>
            <w:tcW w:w="10201" w:type="dxa"/>
            <w:tcBorders>
              <w:top w:val="nil"/>
              <w:bottom w:val="single" w:sz="4" w:space="0" w:color="auto"/>
            </w:tcBorders>
          </w:tcPr>
          <w:p w14:paraId="4244C4FE" w14:textId="77777777" w:rsidR="00F21043" w:rsidRPr="00CD3668" w:rsidRDefault="00F21043" w:rsidP="002B7CDC">
            <w:pPr>
              <w:rPr>
                <w:rFonts w:cs="Arial"/>
                <w:sz w:val="24"/>
                <w:szCs w:val="24"/>
              </w:rPr>
            </w:pPr>
            <w:r w:rsidRPr="00CD3668">
              <w:rPr>
                <w:rFonts w:cs="Arial"/>
                <w:noProof/>
                <w:color w:val="2B579A"/>
                <w:sz w:val="24"/>
                <w:szCs w:val="24"/>
                <w:shd w:val="clear" w:color="auto" w:fill="E6E6E6"/>
              </w:rPr>
              <mc:AlternateContent>
                <mc:Choice Requires="wpg">
                  <w:drawing>
                    <wp:anchor distT="0" distB="0" distL="114300" distR="114300" simplePos="0" relativeHeight="251659264" behindDoc="0" locked="0" layoutInCell="1" allowOverlap="1" wp14:anchorId="0525FD6D" wp14:editId="7E7C5357">
                      <wp:simplePos x="0" y="0"/>
                      <wp:positionH relativeFrom="column">
                        <wp:posOffset>-4445</wp:posOffset>
                      </wp:positionH>
                      <wp:positionV relativeFrom="paragraph">
                        <wp:posOffset>166370</wp:posOffset>
                      </wp:positionV>
                      <wp:extent cx="5609590" cy="1552536"/>
                      <wp:effectExtent l="0" t="0" r="0" b="0"/>
                      <wp:wrapNone/>
                      <wp:docPr id="9" name="Groupe 9"/>
                      <wp:cNvGraphicFramePr/>
                      <a:graphic xmlns:a="http://schemas.openxmlformats.org/drawingml/2006/main">
                        <a:graphicData uri="http://schemas.microsoft.com/office/word/2010/wordprocessingGroup">
                          <wpg:wgp>
                            <wpg:cNvGrpSpPr/>
                            <wpg:grpSpPr>
                              <a:xfrm>
                                <a:off x="0" y="0"/>
                                <a:ext cx="5609590" cy="1552536"/>
                                <a:chOff x="0" y="0"/>
                                <a:chExt cx="5609666" cy="1415696"/>
                              </a:xfrm>
                            </wpg:grpSpPr>
                            <wpg:grpSp>
                              <wpg:cNvPr id="16" name="Groupe 16"/>
                              <wpg:cNvGrpSpPr/>
                              <wpg:grpSpPr>
                                <a:xfrm>
                                  <a:off x="0" y="319389"/>
                                  <a:ext cx="5609666" cy="1096307"/>
                                  <a:chOff x="74784" y="-114896"/>
                                  <a:chExt cx="5609666" cy="1096307"/>
                                </a:xfrm>
                              </wpg:grpSpPr>
                              <wps:wsp>
                                <wps:cNvPr id="17" name="Connecteur droit 17"/>
                                <wps:cNvCnPr>
                                  <a:cxnSpLocks/>
                                </wps:cNvCnPr>
                                <wps:spPr>
                                  <a:xfrm>
                                    <a:off x="363721" y="477242"/>
                                    <a:ext cx="0" cy="114300"/>
                                  </a:xfrm>
                                  <a:prstGeom prst="line">
                                    <a:avLst/>
                                  </a:prstGeom>
                                </wps:spPr>
                                <wps:style>
                                  <a:lnRef idx="2">
                                    <a:schemeClr val="dk1"/>
                                  </a:lnRef>
                                  <a:fillRef idx="0">
                                    <a:schemeClr val="dk1"/>
                                  </a:fillRef>
                                  <a:effectRef idx="1">
                                    <a:schemeClr val="dk1"/>
                                  </a:effectRef>
                                  <a:fontRef idx="minor">
                                    <a:schemeClr val="tx1"/>
                                  </a:fontRef>
                                </wps:style>
                                <wps:bodyPr/>
                              </wps:wsp>
                              <wpg:grpSp>
                                <wpg:cNvPr id="18" name="Groupe 18"/>
                                <wpg:cNvGrpSpPr/>
                                <wpg:grpSpPr>
                                  <a:xfrm>
                                    <a:off x="74784" y="-114896"/>
                                    <a:ext cx="5609666" cy="1096307"/>
                                    <a:chOff x="74784" y="-114896"/>
                                    <a:chExt cx="5609666" cy="1096307"/>
                                  </a:xfrm>
                                </wpg:grpSpPr>
                                <wpg:grpSp>
                                  <wpg:cNvPr id="19" name="Groupe 19"/>
                                  <wpg:cNvGrpSpPr/>
                                  <wpg:grpSpPr>
                                    <a:xfrm>
                                      <a:off x="74784" y="-114896"/>
                                      <a:ext cx="5609666" cy="1096307"/>
                                      <a:chOff x="74784" y="-114899"/>
                                      <a:chExt cx="5609666" cy="1096307"/>
                                    </a:xfrm>
                                  </wpg:grpSpPr>
                                  <wps:wsp>
                                    <wps:cNvPr id="20" name="Rectangle 31"/>
                                    <wps:cNvSpPr>
                                      <a:spLocks noChangeArrowheads="1"/>
                                    </wps:cNvSpPr>
                                    <wps:spPr bwMode="auto">
                                      <a:xfrm>
                                        <a:off x="363716" y="-92300"/>
                                        <a:ext cx="1184815" cy="23898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352280" w14:textId="77777777" w:rsidR="00F21043" w:rsidRPr="00E95918" w:rsidRDefault="00F21043" w:rsidP="00F21043">
                                          <w:pPr>
                                            <w:jc w:val="center"/>
                                            <w:rPr>
                                              <w:rFonts w:cs="Arial"/>
                                              <w:sz w:val="20"/>
                                            </w:rPr>
                                          </w:pPr>
                                          <w:r w:rsidRPr="00E95918">
                                            <w:rPr>
                                              <w:rFonts w:cs="Arial"/>
                                              <w:sz w:val="20"/>
                                            </w:rPr>
                                            <w:t>Gravettien</w:t>
                                          </w:r>
                                        </w:p>
                                      </w:txbxContent>
                                    </wps:txbx>
                                    <wps:bodyPr rot="0" vert="horz" wrap="square" lIns="36000" tIns="36000" rIns="36000" bIns="36000" anchor="ctr" anchorCtr="0" upright="1">
                                      <a:noAutofit/>
                                    </wps:bodyPr>
                                  </wps:wsp>
                                  <wpg:grpSp>
                                    <wpg:cNvPr id="21" name="Group 52"/>
                                    <wpg:cNvGrpSpPr>
                                      <a:grpSpLocks/>
                                    </wpg:cNvGrpSpPr>
                                    <wpg:grpSpPr bwMode="auto">
                                      <a:xfrm>
                                        <a:off x="170175" y="-114899"/>
                                        <a:ext cx="5407404" cy="924919"/>
                                        <a:chOff x="961" y="4031"/>
                                        <a:chExt cx="10899" cy="1610"/>
                                      </a:xfrm>
                                    </wpg:grpSpPr>
                                    <wpg:grpSp>
                                      <wpg:cNvPr id="22" name="Groupe 280"/>
                                      <wpg:cNvGrpSpPr>
                                        <a:grpSpLocks/>
                                      </wpg:cNvGrpSpPr>
                                      <wpg:grpSpPr bwMode="auto">
                                        <a:xfrm>
                                          <a:off x="961" y="4031"/>
                                          <a:ext cx="10899" cy="1023"/>
                                          <a:chOff x="1492" y="-1218"/>
                                          <a:chExt cx="69206" cy="6235"/>
                                        </a:xfrm>
                                      </wpg:grpSpPr>
                                      <wps:wsp>
                                        <wps:cNvPr id="23" name="Rectangle 224"/>
                                        <wps:cNvSpPr>
                                          <a:spLocks noChangeArrowheads="1"/>
                                        </wps:cNvSpPr>
                                        <wps:spPr bwMode="auto">
                                          <a:xfrm>
                                            <a:off x="19171" y="1782"/>
                                            <a:ext cx="9960" cy="2689"/>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375B5C" w14:textId="77777777" w:rsidR="00F21043" w:rsidRPr="00E95918" w:rsidRDefault="00F21043" w:rsidP="00F21043">
                                              <w:pPr>
                                                <w:jc w:val="center"/>
                                                <w:rPr>
                                                  <w:rFonts w:cs="Arial"/>
                                                  <w:sz w:val="20"/>
                                                </w:rPr>
                                              </w:pPr>
                                              <w:r w:rsidRPr="00E95918">
                                                <w:rPr>
                                                  <w:rFonts w:cs="Arial"/>
                                                  <w:sz w:val="20"/>
                                                </w:rPr>
                                                <w:t>Solutréen</w:t>
                                              </w:r>
                                            </w:p>
                                          </w:txbxContent>
                                        </wps:txbx>
                                        <wps:bodyPr rot="0" vert="horz" wrap="square" lIns="36000" tIns="36000" rIns="36000" bIns="36000" anchor="ctr" anchorCtr="0" upright="1">
                                          <a:noAutofit/>
                                        </wps:bodyPr>
                                      </wps:wsp>
                                      <wpg:grpSp>
                                        <wpg:cNvPr id="24" name="Groupe 274"/>
                                        <wpg:cNvGrpSpPr>
                                          <a:grpSpLocks/>
                                        </wpg:cNvGrpSpPr>
                                        <wpg:grpSpPr bwMode="auto">
                                          <a:xfrm>
                                            <a:off x="1492" y="-1218"/>
                                            <a:ext cx="69206" cy="6235"/>
                                            <a:chOff x="1492" y="-1218"/>
                                            <a:chExt cx="69206" cy="6235"/>
                                          </a:xfrm>
                                        </wpg:grpSpPr>
                                        <wps:wsp>
                                          <wps:cNvPr id="25" name="Rectangle 226"/>
                                          <wps:cNvSpPr>
                                            <a:spLocks noChangeArrowheads="1"/>
                                          </wps:cNvSpPr>
                                          <wps:spPr bwMode="auto">
                                            <a:xfrm>
                                              <a:off x="29131" y="-1218"/>
                                              <a:ext cx="13596" cy="2803"/>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1265C4" w14:textId="77777777" w:rsidR="00F21043" w:rsidRPr="00E95918" w:rsidRDefault="00F21043" w:rsidP="00F21043">
                                                <w:pPr>
                                                  <w:jc w:val="center"/>
                                                  <w:rPr>
                                                    <w:rFonts w:cs="Arial"/>
                                                    <w:sz w:val="20"/>
                                                    <w:szCs w:val="20"/>
                                                  </w:rPr>
                                                </w:pPr>
                                                <w:r w:rsidRPr="00E95918">
                                                  <w:rPr>
                                                    <w:rFonts w:cs="Arial"/>
                                                    <w:sz w:val="20"/>
                                                    <w:szCs w:val="20"/>
                                                  </w:rPr>
                                                  <w:t>Magdalénien</w:t>
                                                </w:r>
                                              </w:p>
                                            </w:txbxContent>
                                          </wps:txbx>
                                          <wps:bodyPr rot="0" vert="horz" wrap="square" lIns="36000" tIns="36000" rIns="36000" bIns="36000" anchor="ctr" anchorCtr="0" upright="1">
                                            <a:noAutofit/>
                                          </wps:bodyPr>
                                        </wps:wsp>
                                        <wps:wsp>
                                          <wps:cNvPr id="26" name="Connecteur droit avec flèche 238"/>
                                          <wps:cNvCnPr>
                                            <a:cxnSpLocks noChangeShapeType="1"/>
                                          </wps:cNvCnPr>
                                          <wps:spPr bwMode="auto">
                                            <a:xfrm>
                                              <a:off x="1492" y="4883"/>
                                              <a:ext cx="69206" cy="134"/>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grpSp>
                                    <wps:wsp>
                                      <wps:cNvPr id="27" name="Zone de texte 281"/>
                                      <wps:cNvSpPr txBox="1">
                                        <a:spLocks noChangeArrowheads="1"/>
                                      </wps:cNvSpPr>
                                      <wps:spPr bwMode="auto">
                                        <a:xfrm>
                                          <a:off x="9281" y="5266"/>
                                          <a:ext cx="114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4F9AF3" w14:textId="77777777" w:rsidR="00F21043" w:rsidRPr="00E95918" w:rsidRDefault="00F21043" w:rsidP="00F21043">
                                            <w:pPr>
                                              <w:rPr>
                                                <w:rFonts w:cs="Arial"/>
                                                <w:sz w:val="20"/>
                                              </w:rPr>
                                            </w:pPr>
                                            <w:r>
                                              <w:rPr>
                                                <w:rFonts w:cs="Arial"/>
                                                <w:sz w:val="20"/>
                                              </w:rPr>
                                              <w:t>0</w:t>
                                            </w:r>
                                            <w:r w:rsidRPr="00E95918">
                                              <w:rPr>
                                                <w:rFonts w:cs="Arial"/>
                                                <w:sz w:val="20"/>
                                              </w:rPr>
                                              <w:t xml:space="preserve"> an</w:t>
                                            </w:r>
                                          </w:p>
                                        </w:txbxContent>
                                      </wps:txbx>
                                      <wps:bodyPr rot="0" vert="horz" wrap="square" lIns="91440" tIns="45720" rIns="91440" bIns="45720" anchor="t" anchorCtr="0" upright="1">
                                        <a:noAutofit/>
                                      </wps:bodyPr>
                                    </wps:wsp>
                                    <wps:wsp>
                                      <wps:cNvPr id="28" name="Connecteur droit 282"/>
                                      <wps:cNvCnPr>
                                        <a:cxnSpLocks noChangeShapeType="1"/>
                                      </wps:cNvCnPr>
                                      <wps:spPr bwMode="auto">
                                        <a:xfrm>
                                          <a:off x="9601" y="5061"/>
                                          <a:ext cx="0" cy="182"/>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29" name="Groupe 262"/>
                                    <wpg:cNvGrpSpPr>
                                      <a:grpSpLocks/>
                                    </wpg:cNvGrpSpPr>
                                    <wpg:grpSpPr bwMode="auto">
                                      <a:xfrm>
                                        <a:off x="74784" y="477241"/>
                                        <a:ext cx="3902123" cy="504167"/>
                                        <a:chOff x="-2267" y="-273"/>
                                        <a:chExt cx="49936" cy="5570"/>
                                      </a:xfrm>
                                    </wpg:grpSpPr>
                                    <wps:wsp>
                                      <wps:cNvPr id="30" name="Connecteur droit 229"/>
                                      <wps:cNvCnPr>
                                        <a:cxnSpLocks noChangeShapeType="1"/>
                                      </wps:cNvCnPr>
                                      <wps:spPr bwMode="auto">
                                        <a:xfrm>
                                          <a:off x="26574" y="-184"/>
                                          <a:ext cx="16" cy="1149"/>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Connecteur droit 230"/>
                                      <wps:cNvCnPr>
                                        <a:cxnSpLocks noChangeShapeType="1"/>
                                      </wps:cNvCnPr>
                                      <wps:spPr bwMode="auto">
                                        <a:xfrm>
                                          <a:off x="40308" y="-273"/>
                                          <a:ext cx="17" cy="1149"/>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Zone de texte 232"/>
                                      <wps:cNvSpPr txBox="1">
                                        <a:spLocks noChangeArrowheads="1"/>
                                      </wps:cNvSpPr>
                                      <wps:spPr bwMode="auto">
                                        <a:xfrm>
                                          <a:off x="-2267" y="1029"/>
                                          <a:ext cx="10708" cy="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DD5828" w14:textId="77777777" w:rsidR="00F21043" w:rsidRPr="00E95918" w:rsidRDefault="00F21043" w:rsidP="00F21043">
                                            <w:pPr>
                                              <w:rPr>
                                                <w:rFonts w:cs="Arial"/>
                                                <w:sz w:val="20"/>
                                              </w:rPr>
                                            </w:pPr>
                                            <w:r w:rsidRPr="00E95918">
                                              <w:rPr>
                                                <w:rFonts w:cs="Arial"/>
                                                <w:sz w:val="20"/>
                                              </w:rPr>
                                              <w:t>-27000 ans</w:t>
                                            </w:r>
                                          </w:p>
                                          <w:p w14:paraId="128BD4B8" w14:textId="77777777" w:rsidR="00F21043" w:rsidRPr="00E95918" w:rsidRDefault="00F21043" w:rsidP="00F21043">
                                            <w:pPr>
                                              <w:rPr>
                                                <w:rFonts w:cs="Arial"/>
                                                <w:sz w:val="20"/>
                                              </w:rPr>
                                            </w:pPr>
                                            <w:r w:rsidRPr="00E95918">
                                              <w:rPr>
                                                <w:rFonts w:cs="Arial"/>
                                                <w:sz w:val="20"/>
                                              </w:rPr>
                                              <w:t>27000</w:t>
                                            </w:r>
                                          </w:p>
                                        </w:txbxContent>
                                      </wps:txbx>
                                      <wps:bodyPr rot="0" vert="horz" wrap="square" lIns="91440" tIns="45720" rIns="91440" bIns="45720" anchor="t" anchorCtr="0" upright="1">
                                        <a:noAutofit/>
                                      </wps:bodyPr>
                                    </wps:wsp>
                                    <wps:wsp>
                                      <wps:cNvPr id="33" name="Zone de texte 235"/>
                                      <wps:cNvSpPr txBox="1">
                                        <a:spLocks noChangeArrowheads="1"/>
                                      </wps:cNvSpPr>
                                      <wps:spPr bwMode="auto">
                                        <a:xfrm>
                                          <a:off x="13422" y="1149"/>
                                          <a:ext cx="11233" cy="4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49B137" w14:textId="0A74DBB9" w:rsidR="00F21043" w:rsidRPr="00E95918" w:rsidRDefault="00F21043" w:rsidP="00F21043">
                                            <w:pPr>
                                              <w:rPr>
                                                <w:rFonts w:cs="Arial"/>
                                                <w:sz w:val="20"/>
                                              </w:rPr>
                                            </w:pPr>
                                            <w:r w:rsidRPr="00E95918">
                                              <w:rPr>
                                                <w:rFonts w:cs="Arial"/>
                                                <w:sz w:val="20"/>
                                              </w:rPr>
                                              <w:t>-20000 ans</w:t>
                                            </w:r>
                                          </w:p>
                                        </w:txbxContent>
                                      </wps:txbx>
                                      <wps:bodyPr rot="0" vert="horz" wrap="square" lIns="91440" tIns="45720" rIns="91440" bIns="45720" anchor="t" anchorCtr="0" upright="1">
                                        <a:noAutofit/>
                                      </wps:bodyPr>
                                    </wps:wsp>
                                    <wps:wsp>
                                      <wps:cNvPr id="34" name="Zone de texte 236"/>
                                      <wps:cNvSpPr txBox="1">
                                        <a:spLocks noChangeArrowheads="1"/>
                                      </wps:cNvSpPr>
                                      <wps:spPr bwMode="auto">
                                        <a:xfrm>
                                          <a:off x="22742" y="1093"/>
                                          <a:ext cx="11964" cy="2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948944" w14:textId="77777777" w:rsidR="00F21043" w:rsidRPr="00E95918" w:rsidRDefault="00F21043" w:rsidP="00F21043">
                                            <w:pPr>
                                              <w:rPr>
                                                <w:rFonts w:cs="Arial"/>
                                                <w:sz w:val="20"/>
                                              </w:rPr>
                                            </w:pPr>
                                            <w:r w:rsidRPr="00E95918">
                                              <w:rPr>
                                                <w:rFonts w:cs="Arial"/>
                                                <w:sz w:val="20"/>
                                              </w:rPr>
                                              <w:t>-18000 ans</w:t>
                                            </w:r>
                                          </w:p>
                                          <w:p w14:paraId="4962EE43" w14:textId="77777777" w:rsidR="00F21043" w:rsidRPr="00E95918" w:rsidRDefault="00F21043" w:rsidP="00F21043">
                                            <w:pPr>
                                              <w:rPr>
                                                <w:rFonts w:cs="Arial"/>
                                                <w:sz w:val="20"/>
                                              </w:rPr>
                                            </w:pPr>
                                            <w:r w:rsidRPr="00E95918">
                                              <w:rPr>
                                                <w:rFonts w:cs="Arial"/>
                                                <w:sz w:val="20"/>
                                              </w:rPr>
                                              <w:t>27000</w:t>
                                            </w:r>
                                          </w:p>
                                        </w:txbxContent>
                                      </wps:txbx>
                                      <wps:bodyPr rot="0" vert="horz" wrap="square" lIns="91440" tIns="45720" rIns="91440" bIns="45720" anchor="t" anchorCtr="0" upright="1">
                                        <a:noAutofit/>
                                      </wps:bodyPr>
                                    </wps:wsp>
                                    <wps:wsp>
                                      <wps:cNvPr id="35" name="Zone de texte 237"/>
                                      <wps:cNvSpPr txBox="1">
                                        <a:spLocks noChangeArrowheads="1"/>
                                      </wps:cNvSpPr>
                                      <wps:spPr bwMode="auto">
                                        <a:xfrm>
                                          <a:off x="36314" y="1027"/>
                                          <a:ext cx="11355"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1DB72F" w14:textId="77777777" w:rsidR="00F21043" w:rsidRPr="00E95918" w:rsidRDefault="00F21043" w:rsidP="00F21043">
                                            <w:pPr>
                                              <w:rPr>
                                                <w:rFonts w:cs="Arial"/>
                                                <w:sz w:val="20"/>
                                              </w:rPr>
                                            </w:pPr>
                                            <w:r w:rsidRPr="00E95918">
                                              <w:rPr>
                                                <w:rFonts w:cs="Arial"/>
                                                <w:sz w:val="20"/>
                                              </w:rPr>
                                              <w:t>-12000 ans</w:t>
                                            </w:r>
                                          </w:p>
                                          <w:p w14:paraId="53095486" w14:textId="77777777" w:rsidR="00F21043" w:rsidRPr="00E95918" w:rsidRDefault="00F21043" w:rsidP="00F21043">
                                            <w:pPr>
                                              <w:rPr>
                                                <w:rFonts w:cs="Arial"/>
                                                <w:sz w:val="20"/>
                                              </w:rPr>
                                            </w:pPr>
                                            <w:r w:rsidRPr="00E95918">
                                              <w:rPr>
                                                <w:rFonts w:cs="Arial"/>
                                                <w:sz w:val="20"/>
                                              </w:rPr>
                                              <w:t>27000</w:t>
                                            </w:r>
                                          </w:p>
                                        </w:txbxContent>
                                      </wps:txbx>
                                      <wps:bodyPr rot="0" vert="horz" wrap="square" lIns="91440" tIns="45720" rIns="91440" bIns="45720" anchor="t" anchorCtr="0" upright="1">
                                        <a:noAutofit/>
                                      </wps:bodyPr>
                                    </wps:wsp>
                                  </wpg:grpSp>
                                  <wps:wsp>
                                    <wps:cNvPr id="36" name="Connecteur droit 228"/>
                                    <wps:cNvCnPr>
                                      <a:cxnSpLocks noChangeShapeType="1"/>
                                    </wps:cNvCnPr>
                                    <wps:spPr bwMode="auto">
                                      <a:xfrm>
                                        <a:off x="1550061" y="480641"/>
                                        <a:ext cx="1488" cy="103982"/>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Zone de texte 281"/>
                                    <wps:cNvSpPr txBox="1">
                                      <a:spLocks noChangeArrowheads="1"/>
                                    </wps:cNvSpPr>
                                    <wps:spPr bwMode="auto">
                                      <a:xfrm>
                                        <a:off x="4884732" y="592816"/>
                                        <a:ext cx="799718" cy="217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C7BE39" w14:textId="77777777" w:rsidR="00F21043" w:rsidRPr="00E95918" w:rsidRDefault="00F21043" w:rsidP="00F21043">
                                          <w:pPr>
                                            <w:rPr>
                                              <w:rFonts w:cs="Arial"/>
                                              <w:sz w:val="20"/>
                                            </w:rPr>
                                          </w:pPr>
                                          <w:r w:rsidRPr="00E95918">
                                            <w:rPr>
                                              <w:rFonts w:cs="Arial"/>
                                              <w:sz w:val="20"/>
                                            </w:rPr>
                                            <w:t>+2000 ans</w:t>
                                          </w:r>
                                        </w:p>
                                      </w:txbxContent>
                                    </wps:txbx>
                                    <wps:bodyPr rot="0" vert="horz" wrap="square" lIns="91440" tIns="45720" rIns="91440" bIns="45720" anchor="t" anchorCtr="0" upright="1">
                                      <a:noAutofit/>
                                    </wps:bodyPr>
                                  </wps:wsp>
                                </wpg:grpSp>
                                <wps:wsp>
                                  <wps:cNvPr id="38" name="Connecteur droit 282"/>
                                  <wps:cNvCnPr>
                                    <a:cxnSpLocks noChangeShapeType="1"/>
                                  </wps:cNvCnPr>
                                  <wps:spPr bwMode="auto">
                                    <a:xfrm flipH="1">
                                      <a:off x="5190665" y="467044"/>
                                      <a:ext cx="0" cy="97058"/>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grpSp>
                            <wpg:grpSp>
                              <wpg:cNvPr id="39" name="Groupe 39"/>
                              <wpg:cNvGrpSpPr/>
                              <wpg:grpSpPr>
                                <a:xfrm>
                                  <a:off x="289641" y="0"/>
                                  <a:ext cx="3038939" cy="1035168"/>
                                  <a:chOff x="-4" y="0"/>
                                  <a:chExt cx="3038939" cy="1035168"/>
                                </a:xfrm>
                              </wpg:grpSpPr>
                              <wps:wsp>
                                <wps:cNvPr id="40" name="Zone de texte 279"/>
                                <wps:cNvSpPr txBox="1">
                                  <a:spLocks noChangeArrowheads="1"/>
                                </wps:cNvSpPr>
                                <wps:spPr bwMode="auto">
                                  <a:xfrm>
                                    <a:off x="594869" y="54388"/>
                                    <a:ext cx="2017395"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52E2A7" w14:textId="77777777" w:rsidR="00F21043" w:rsidRPr="00E95918" w:rsidRDefault="00F21043" w:rsidP="00F21043">
                                      <w:pPr>
                                        <w:rPr>
                                          <w:rFonts w:cs="Arial"/>
                                          <w:sz w:val="20"/>
                                        </w:rPr>
                                      </w:pPr>
                                      <w:r>
                                        <w:rPr>
                                          <w:rFonts w:cs="Arial"/>
                                          <w:sz w:val="20"/>
                                        </w:rPr>
                                        <w:t>Fin du p</w:t>
                                      </w:r>
                                      <w:r w:rsidRPr="00E95918">
                                        <w:rPr>
                                          <w:rFonts w:cs="Arial"/>
                                          <w:sz w:val="20"/>
                                        </w:rPr>
                                        <w:t>aléolithique supérieur</w:t>
                                      </w:r>
                                    </w:p>
                                  </w:txbxContent>
                                </wps:txbx>
                                <wps:bodyPr rot="0" vert="horz" wrap="square" lIns="91440" tIns="45720" rIns="91440" bIns="45720" anchor="t" anchorCtr="0" upright="1">
                                  <a:noAutofit/>
                                </wps:bodyPr>
                              </wps:wsp>
                              <wps:wsp>
                                <wps:cNvPr id="41" name="Connecteur droit avec flèche 41"/>
                                <wps:cNvCnPr/>
                                <wps:spPr>
                                  <a:xfrm>
                                    <a:off x="2396475" y="188376"/>
                                    <a:ext cx="6311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Connecteur droit avec flèche 42"/>
                                <wps:cNvCnPr/>
                                <wps:spPr>
                                  <a:xfrm>
                                    <a:off x="7506" y="191775"/>
                                    <a:ext cx="631190"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3" name="Connecteur droit 43"/>
                                <wps:cNvCnPr/>
                                <wps:spPr>
                                  <a:xfrm flipV="1">
                                    <a:off x="-4" y="0"/>
                                    <a:ext cx="0" cy="103516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4" name="Connecteur droit 44"/>
                                <wps:cNvCnPr/>
                                <wps:spPr>
                                  <a:xfrm flipV="1">
                                    <a:off x="3038935" y="33993"/>
                                    <a:ext cx="0" cy="92800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0525FD6D" id="Groupe 9" o:spid="_x0000_s1026" style="position:absolute;margin-left:-.35pt;margin-top:13.1pt;width:441.7pt;height:122.25pt;z-index:251659264;mso-height-relative:margin" coordsize="56096,1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">
                      <v:group id="Groupe 16" o:spid="_x0000_s1027" style="position:absolute;top:3193;width:56096;height:10963" coordorigin="747,-1148" coordsize="56096,1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Connecteur droit 17" o:spid="_x0000_s1028" style="position:absolute;visibility:visible;mso-wrap-style:square" from="3637,4772" to="3637,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" strokecolor="black [3200]" strokeweight="2pt">
                          <v:shadow on="t" color="black" opacity="24903f" origin=",.5" offset="0,.55556mm"/>
                          <o:lock v:ext="edit" shapetype="f"/>
                        </v:line>
                        <v:group id="Groupe 18" o:spid="_x0000_s1029" style="position:absolute;left:747;top:-1148;width:56097;height:10962" coordorigin="747,-1148" coordsize="56096,1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e 19" o:spid="_x0000_s1030" style="position:absolute;left:747;top:-1148;width:56097;height:10962" coordorigin="747,-1148" coordsize="56096,1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31" o:spid="_x0000_s1031" style="position:absolute;left:3637;top:-923;width:11848;height:2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" fillcolor="white [3201]" strokecolor="black [3200]" strokeweight="2.5pt">
                              <v:shadow color="#868686"/>
                              <v:textbox inset="1mm,1mm,1mm,1mm">
                                <w:txbxContent>
                                  <w:p w14:paraId="2C352280" w14:textId="77777777" w:rsidR="00F21043" w:rsidRPr="00E95918" w:rsidRDefault="00F21043" w:rsidP="00F21043">
                                    <w:pPr>
                                      <w:jc w:val="center"/>
                                      <w:rPr>
                                        <w:rFonts w:cs="Arial"/>
                                        <w:sz w:val="20"/>
                                      </w:rPr>
                                    </w:pPr>
                                    <w:r w:rsidRPr="00E95918">
                                      <w:rPr>
                                        <w:rFonts w:cs="Arial"/>
                                        <w:sz w:val="20"/>
                                      </w:rPr>
                                      <w:t>Gravettien</w:t>
                                    </w:r>
                                  </w:p>
                                </w:txbxContent>
                              </v:textbox>
                            </v:rect>
                            <v:group id="Group 52" o:spid="_x0000_s1032" style="position:absolute;left:1701;top:-1148;width:54074;height:9248" coordorigin="961,4031" coordsize="10899,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e 280" o:spid="_x0000_s1033" style="position:absolute;left:961;top:4031;width:10899;height:1023" coordorigin="1492,-1218" coordsize="69206,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24" o:spid="_x0000_s1034" style="position:absolute;left:19171;top:1782;width:9960;height:2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" fillcolor="white [3201]" strokecolor="black [3200]" strokeweight="2.5pt">
                                  <v:shadow color="#868686"/>
                                  <v:textbox inset="1mm,1mm,1mm,1mm">
                                    <w:txbxContent>
                                      <w:p w14:paraId="04375B5C" w14:textId="77777777" w:rsidR="00F21043" w:rsidRPr="00E95918" w:rsidRDefault="00F21043" w:rsidP="00F21043">
                                        <w:pPr>
                                          <w:jc w:val="center"/>
                                          <w:rPr>
                                            <w:rFonts w:cs="Arial"/>
                                            <w:sz w:val="20"/>
                                          </w:rPr>
                                        </w:pPr>
                                        <w:r w:rsidRPr="00E95918">
                                          <w:rPr>
                                            <w:rFonts w:cs="Arial"/>
                                            <w:sz w:val="20"/>
                                          </w:rPr>
                                          <w:t>Solutréen</w:t>
                                        </w:r>
                                      </w:p>
                                    </w:txbxContent>
                                  </v:textbox>
                                </v:rect>
                                <v:group id="Groupe 274" o:spid="_x0000_s1035" style="position:absolute;left:1492;top:-1218;width:69206;height:6235" coordorigin="1492,-1218" coordsize="69206,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26" o:spid="_x0000_s1036" style="position:absolute;left:29131;top:-1218;width:13596;height:2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" fillcolor="white [3201]" strokecolor="black [3200]" strokeweight="2.5pt">
                                    <v:shadow color="#868686"/>
                                    <v:textbox inset="1mm,1mm,1mm,1mm">
                                      <w:txbxContent>
                                        <w:p w14:paraId="751265C4" w14:textId="77777777" w:rsidR="00F21043" w:rsidRPr="00E95918" w:rsidRDefault="00F21043" w:rsidP="00F21043">
                                          <w:pPr>
                                            <w:jc w:val="center"/>
                                            <w:rPr>
                                              <w:rFonts w:cs="Arial"/>
                                              <w:sz w:val="20"/>
                                              <w:szCs w:val="20"/>
                                            </w:rPr>
                                          </w:pPr>
                                          <w:r w:rsidRPr="00E95918">
                                            <w:rPr>
                                              <w:rFonts w:cs="Arial"/>
                                              <w:sz w:val="20"/>
                                              <w:szCs w:val="20"/>
                                            </w:rPr>
                                            <w:t>Magdalénien</w:t>
                                          </w:r>
                                        </w:p>
                                      </w:txbxContent>
                                    </v:textbox>
                                  </v:rect>
                                  <v:shapetype id="_x0000_t32" coordsize="21600,21600" o:spt="32" o:oned="t" path="m,l21600,21600e" filled="f">
                                    <v:path arrowok="t" fillok="f" o:connecttype="none"/>
                                    <o:lock v:ext="edit" shapetype="t"/>
                                  </v:shapetype>
                                  <v:shape id="Connecteur droit avec flèche 238" o:spid="_x0000_s1037" type="#_x0000_t32" style="position:absolute;left:1492;top:4883;width:69206;height: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" strokecolor="black [3200]" strokeweight="1.5pt">
                                    <v:stroke endarrow="block" joinstyle="miter"/>
                                  </v:shape>
                                </v:group>
                              </v:group>
                              <v:shapetype id="_x0000_t202" coordsize="21600,21600" o:spt="202" path="m,l,21600r21600,l21600,xe">
                                <v:stroke joinstyle="miter"/>
                                <v:path gradientshapeok="t" o:connecttype="rect"/>
                              </v:shapetype>
                              <v:shape id="Zone de texte 281" o:spid="_x0000_s1038" type="#_x0000_t202" style="position:absolute;left:9281;top:5266;width:114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1E4F9AF3" w14:textId="77777777" w:rsidR="00F21043" w:rsidRPr="00E95918" w:rsidRDefault="00F21043" w:rsidP="00F21043">
                                      <w:pPr>
                                        <w:rPr>
                                          <w:rFonts w:cs="Arial"/>
                                          <w:sz w:val="20"/>
                                        </w:rPr>
                                      </w:pPr>
                                      <w:r>
                                        <w:rPr>
                                          <w:rFonts w:cs="Arial"/>
                                          <w:sz w:val="20"/>
                                        </w:rPr>
                                        <w:t>0</w:t>
                                      </w:r>
                                      <w:r w:rsidRPr="00E95918">
                                        <w:rPr>
                                          <w:rFonts w:cs="Arial"/>
                                          <w:sz w:val="20"/>
                                        </w:rPr>
                                        <w:t xml:space="preserve"> an</w:t>
                                      </w:r>
                                    </w:p>
                                  </w:txbxContent>
                                </v:textbox>
                              </v:shape>
                              <v:line id="Connecteur droit 282" o:spid="_x0000_s1039" style="position:absolute;visibility:visible;mso-wrap-style:square" from="9601,5061" to="9601,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" strokecolor="black [3200]" strokeweight="1pt">
                                <v:stroke joinstyle="miter"/>
                              </v:line>
                            </v:group>
                            <v:group id="Groupe 262" o:spid="_x0000_s1040" style="position:absolute;left:747;top:4772;width:39022;height:5042" coordorigin="-2267,-273" coordsize="49936,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Connecteur droit 229" o:spid="_x0000_s1041" style="position:absolute;visibility:visible;mso-wrap-style:square" from="26574,-184" to="2659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" strokeweight="1pt">
                                <v:stroke joinstyle="miter"/>
                              </v:line>
                              <v:line id="Connecteur droit 230" o:spid="_x0000_s1042" style="position:absolute;visibility:visible;mso-wrap-style:square" from="40308,-273" to="4032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" strokeweight="1pt">
                                <v:stroke joinstyle="miter"/>
                              </v:line>
                              <v:shape id="Zone de texte 232" o:spid="_x0000_s1043" type="#_x0000_t202" style="position:absolute;left:-2267;top:1029;width:1070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3CDD5828" w14:textId="77777777" w:rsidR="00F21043" w:rsidRPr="00E95918" w:rsidRDefault="00F21043" w:rsidP="00F21043">
                                      <w:pPr>
                                        <w:rPr>
                                          <w:rFonts w:cs="Arial"/>
                                          <w:sz w:val="20"/>
                                        </w:rPr>
                                      </w:pPr>
                                      <w:r w:rsidRPr="00E95918">
                                        <w:rPr>
                                          <w:rFonts w:cs="Arial"/>
                                          <w:sz w:val="20"/>
                                        </w:rPr>
                                        <w:t>-27000 ans</w:t>
                                      </w:r>
                                    </w:p>
                                    <w:p w14:paraId="128BD4B8" w14:textId="77777777" w:rsidR="00F21043" w:rsidRPr="00E95918" w:rsidRDefault="00F21043" w:rsidP="00F21043">
                                      <w:pPr>
                                        <w:rPr>
                                          <w:rFonts w:cs="Arial"/>
                                          <w:sz w:val="20"/>
                                        </w:rPr>
                                      </w:pPr>
                                      <w:r w:rsidRPr="00E95918">
                                        <w:rPr>
                                          <w:rFonts w:cs="Arial"/>
                                          <w:sz w:val="20"/>
                                        </w:rPr>
                                        <w:t>27000</w:t>
                                      </w:r>
                                    </w:p>
                                  </w:txbxContent>
                                </v:textbox>
                              </v:shape>
                              <v:shape id="Zone de texte 235" o:spid="_x0000_s1044" type="#_x0000_t202" style="position:absolute;left:13422;top:1149;width:11233;height:4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F49B137" w14:textId="0A74DBB9" w:rsidR="00F21043" w:rsidRPr="00E95918" w:rsidRDefault="00F21043" w:rsidP="00F21043">
                                      <w:pPr>
                                        <w:rPr>
                                          <w:rFonts w:cs="Arial"/>
                                          <w:sz w:val="20"/>
                                        </w:rPr>
                                      </w:pPr>
                                      <w:r w:rsidRPr="00E95918">
                                        <w:rPr>
                                          <w:rFonts w:cs="Arial"/>
                                          <w:sz w:val="20"/>
                                        </w:rPr>
                                        <w:t>-20000 ans</w:t>
                                      </w:r>
                                    </w:p>
                                  </w:txbxContent>
                                </v:textbox>
                              </v:shape>
                              <v:shape id="Zone de texte 236" o:spid="_x0000_s1045" type="#_x0000_t202" style="position:absolute;left:22742;top:1093;width:11964;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5C948944" w14:textId="77777777" w:rsidR="00F21043" w:rsidRPr="00E95918" w:rsidRDefault="00F21043" w:rsidP="00F21043">
                                      <w:pPr>
                                        <w:rPr>
                                          <w:rFonts w:cs="Arial"/>
                                          <w:sz w:val="20"/>
                                        </w:rPr>
                                      </w:pPr>
                                      <w:r w:rsidRPr="00E95918">
                                        <w:rPr>
                                          <w:rFonts w:cs="Arial"/>
                                          <w:sz w:val="20"/>
                                        </w:rPr>
                                        <w:t>-18000 ans</w:t>
                                      </w:r>
                                    </w:p>
                                    <w:p w14:paraId="4962EE43" w14:textId="77777777" w:rsidR="00F21043" w:rsidRPr="00E95918" w:rsidRDefault="00F21043" w:rsidP="00F21043">
                                      <w:pPr>
                                        <w:rPr>
                                          <w:rFonts w:cs="Arial"/>
                                          <w:sz w:val="20"/>
                                        </w:rPr>
                                      </w:pPr>
                                      <w:r w:rsidRPr="00E95918">
                                        <w:rPr>
                                          <w:rFonts w:cs="Arial"/>
                                          <w:sz w:val="20"/>
                                        </w:rPr>
                                        <w:t>27000</w:t>
                                      </w:r>
                                    </w:p>
                                  </w:txbxContent>
                                </v:textbox>
                              </v:shape>
                              <v:shape id="Zone de texte 237" o:spid="_x0000_s1046" type="#_x0000_t202" style="position:absolute;left:36314;top:1027;width:11355;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141DB72F" w14:textId="77777777" w:rsidR="00F21043" w:rsidRPr="00E95918" w:rsidRDefault="00F21043" w:rsidP="00F21043">
                                      <w:pPr>
                                        <w:rPr>
                                          <w:rFonts w:cs="Arial"/>
                                          <w:sz w:val="20"/>
                                        </w:rPr>
                                      </w:pPr>
                                      <w:r w:rsidRPr="00E95918">
                                        <w:rPr>
                                          <w:rFonts w:cs="Arial"/>
                                          <w:sz w:val="20"/>
                                        </w:rPr>
                                        <w:t>-12000 ans</w:t>
                                      </w:r>
                                    </w:p>
                                    <w:p w14:paraId="53095486" w14:textId="77777777" w:rsidR="00F21043" w:rsidRPr="00E95918" w:rsidRDefault="00F21043" w:rsidP="00F21043">
                                      <w:pPr>
                                        <w:rPr>
                                          <w:rFonts w:cs="Arial"/>
                                          <w:sz w:val="20"/>
                                        </w:rPr>
                                      </w:pPr>
                                      <w:r w:rsidRPr="00E95918">
                                        <w:rPr>
                                          <w:rFonts w:cs="Arial"/>
                                          <w:sz w:val="20"/>
                                        </w:rPr>
                                        <w:t>27000</w:t>
                                      </w:r>
                                    </w:p>
                                  </w:txbxContent>
                                </v:textbox>
                              </v:shape>
                            </v:group>
                            <v:line id="Connecteur droit 228" o:spid="_x0000_s1047" style="position:absolute;visibility:visible;mso-wrap-style:square" from="15500,4806" to="15515,5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" strokeweight="1pt">
                              <v:stroke joinstyle="miter"/>
                            </v:line>
                            <v:shape id="Zone de texte 281" o:spid="_x0000_s1048" type="#_x0000_t202" style="position:absolute;left:48847;top:5928;width:7997;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1BC7BE39" w14:textId="77777777" w:rsidR="00F21043" w:rsidRPr="00E95918" w:rsidRDefault="00F21043" w:rsidP="00F21043">
                                    <w:pPr>
                                      <w:rPr>
                                        <w:rFonts w:cs="Arial"/>
                                        <w:sz w:val="20"/>
                                      </w:rPr>
                                    </w:pPr>
                                    <w:r w:rsidRPr="00E95918">
                                      <w:rPr>
                                        <w:rFonts w:cs="Arial"/>
                                        <w:sz w:val="20"/>
                                      </w:rPr>
                                      <w:t>+2000 ans</w:t>
                                    </w:r>
                                  </w:p>
                                </w:txbxContent>
                              </v:textbox>
                            </v:shape>
                          </v:group>
                          <v:line id="Connecteur droit 282" o:spid="_x0000_s1049" style="position:absolute;flip:x;visibility:visible;mso-wrap-style:square" from="51906,4670" to="51906,5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" strokecolor="black [3200]" strokeweight="1pt">
                            <v:stroke joinstyle="miter"/>
                          </v:line>
                        </v:group>
                      </v:group>
                      <v:group id="Groupe 39" o:spid="_x0000_s1050" style="position:absolute;left:2896;width:30389;height:10351" coordorigin="" coordsize="30389,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Zone de texte 279" o:spid="_x0000_s1051" type="#_x0000_t202" style="position:absolute;left:5948;top:543;width:20174;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2352E2A7" w14:textId="77777777" w:rsidR="00F21043" w:rsidRPr="00E95918" w:rsidRDefault="00F21043" w:rsidP="00F21043">
                                <w:pPr>
                                  <w:rPr>
                                    <w:rFonts w:cs="Arial"/>
                                    <w:sz w:val="20"/>
                                  </w:rPr>
                                </w:pPr>
                                <w:r>
                                  <w:rPr>
                                    <w:rFonts w:cs="Arial"/>
                                    <w:sz w:val="20"/>
                                  </w:rPr>
                                  <w:t>Fin du p</w:t>
                                </w:r>
                                <w:r w:rsidRPr="00E95918">
                                  <w:rPr>
                                    <w:rFonts w:cs="Arial"/>
                                    <w:sz w:val="20"/>
                                  </w:rPr>
                                  <w:t>aléolithique supérieur</w:t>
                                </w:r>
                              </w:p>
                            </w:txbxContent>
                          </v:textbox>
                        </v:shape>
                        <v:shape id="Connecteur droit avec flèche 41" o:spid="_x0000_s1052" type="#_x0000_t32" style="position:absolute;left:23964;top:1883;width:63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" strokecolor="black [3213]">
                          <v:stroke endarrow="block"/>
                        </v:shape>
                        <v:shape id="Connecteur droit avec flèche 42" o:spid="_x0000_s1053" type="#_x0000_t32" style="position:absolute;left:75;top:1917;width:63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" strokecolor="black [3213]">
                          <v:stroke startarrow="block"/>
                        </v:shape>
                        <v:line id="Connecteur droit 43" o:spid="_x0000_s1054" style="position:absolute;flip:y;visibility:visible;mso-wrap-style:square" from="0,0" to="0,10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" strokecolor="black [3213]">
                          <v:stroke dashstyle="dash"/>
                        </v:line>
                        <v:line id="Connecteur droit 44" o:spid="_x0000_s1055" style="position:absolute;flip:y;visibility:visible;mso-wrap-style:square" from="30389,339" to="30389,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" strokecolor="black [3213]">
                          <v:stroke dashstyle="dash"/>
                        </v:line>
                      </v:group>
                    </v:group>
                  </w:pict>
                </mc:Fallback>
              </mc:AlternateContent>
            </w:r>
          </w:p>
          <w:p w14:paraId="634610A0" w14:textId="77777777" w:rsidR="00F21043" w:rsidRPr="00CD3668" w:rsidRDefault="00F21043" w:rsidP="002B7CDC">
            <w:pPr>
              <w:rPr>
                <w:rFonts w:cs="Arial"/>
                <w:sz w:val="24"/>
                <w:szCs w:val="24"/>
              </w:rPr>
            </w:pPr>
          </w:p>
          <w:p w14:paraId="11F8A77D" w14:textId="77777777" w:rsidR="00F21043" w:rsidRPr="00CD3668" w:rsidRDefault="00F21043" w:rsidP="002B7CDC">
            <w:pPr>
              <w:rPr>
                <w:rFonts w:cs="Arial"/>
                <w:sz w:val="24"/>
                <w:szCs w:val="24"/>
              </w:rPr>
            </w:pPr>
          </w:p>
          <w:p w14:paraId="0B3E2654" w14:textId="77777777" w:rsidR="00F21043" w:rsidRPr="00CD3668" w:rsidRDefault="00F21043" w:rsidP="002B7CDC">
            <w:pPr>
              <w:rPr>
                <w:rFonts w:cs="Arial"/>
                <w:sz w:val="24"/>
                <w:szCs w:val="24"/>
              </w:rPr>
            </w:pPr>
          </w:p>
          <w:p w14:paraId="6A5115AB" w14:textId="77777777" w:rsidR="00F21043" w:rsidRPr="00CD3668" w:rsidRDefault="00F21043" w:rsidP="002B7CDC">
            <w:pPr>
              <w:rPr>
                <w:rFonts w:cs="Arial"/>
                <w:sz w:val="24"/>
                <w:szCs w:val="24"/>
              </w:rPr>
            </w:pPr>
          </w:p>
          <w:p w14:paraId="43B920F4" w14:textId="5806660B" w:rsidR="00F21043" w:rsidRDefault="00F21043" w:rsidP="002B7CDC">
            <w:pPr>
              <w:rPr>
                <w:rFonts w:cs="Arial"/>
                <w:sz w:val="24"/>
                <w:szCs w:val="24"/>
              </w:rPr>
            </w:pPr>
          </w:p>
          <w:p w14:paraId="08859794" w14:textId="0814CB9B" w:rsidR="00044968" w:rsidRDefault="00044968" w:rsidP="002B7CDC">
            <w:pPr>
              <w:rPr>
                <w:rFonts w:cs="Arial"/>
                <w:sz w:val="24"/>
                <w:szCs w:val="24"/>
              </w:rPr>
            </w:pPr>
          </w:p>
          <w:p w14:paraId="20D3ADB0" w14:textId="73BAEB23" w:rsidR="00044968" w:rsidRDefault="00044968" w:rsidP="002B7CDC">
            <w:pPr>
              <w:rPr>
                <w:rFonts w:cs="Arial"/>
                <w:sz w:val="24"/>
                <w:szCs w:val="24"/>
              </w:rPr>
            </w:pPr>
          </w:p>
          <w:p w14:paraId="64DB9260" w14:textId="77777777" w:rsidR="00044968" w:rsidRPr="00CD3668" w:rsidRDefault="00044968" w:rsidP="002B7CDC">
            <w:pPr>
              <w:rPr>
                <w:rFonts w:cs="Arial"/>
                <w:sz w:val="24"/>
                <w:szCs w:val="24"/>
              </w:rPr>
            </w:pPr>
          </w:p>
          <w:p w14:paraId="303216B2" w14:textId="77777777" w:rsidR="00F21043" w:rsidRPr="00CD3668" w:rsidRDefault="00F21043" w:rsidP="002B7CDC">
            <w:pPr>
              <w:jc w:val="right"/>
              <w:rPr>
                <w:rFonts w:cs="Arial"/>
                <w:sz w:val="24"/>
                <w:szCs w:val="24"/>
              </w:rPr>
            </w:pPr>
            <w:r w:rsidRPr="00CD3668">
              <w:rPr>
                <w:rFonts w:cs="Arial"/>
                <w:sz w:val="24"/>
                <w:szCs w:val="24"/>
              </w:rPr>
              <w:t xml:space="preserve">D’après https://multimedia.inrap.fr/archeologie-preventive/chronologie-generale </w:t>
            </w:r>
          </w:p>
          <w:p w14:paraId="0C9D6D47" w14:textId="77777777" w:rsidR="00F21043" w:rsidRPr="00CD3668" w:rsidRDefault="00F21043" w:rsidP="002B7CDC">
            <w:pPr>
              <w:rPr>
                <w:rFonts w:cs="Arial"/>
                <w:noProof/>
                <w:sz w:val="24"/>
                <w:szCs w:val="24"/>
              </w:rPr>
            </w:pPr>
            <w:r w:rsidRPr="00CD3668">
              <w:rPr>
                <w:rFonts w:cs="Arial"/>
                <w:sz w:val="24"/>
                <w:szCs w:val="24"/>
              </w:rPr>
              <w:t>Remarque : la proportionnalité sur l’échelle des temps n’est pas respectée.</w:t>
            </w:r>
          </w:p>
        </w:tc>
      </w:tr>
    </w:tbl>
    <w:p w14:paraId="604F990D" w14:textId="77777777" w:rsidR="00F21043" w:rsidRPr="00CD3668" w:rsidRDefault="00F21043" w:rsidP="00CD3668">
      <w:pPr>
        <w:spacing w:line="276" w:lineRule="auto"/>
        <w:jc w:val="both"/>
        <w:rPr>
          <w:rStyle w:val="lev"/>
          <w:rFonts w:ascii="Arial" w:hAnsi="Arial" w:cs="Arial"/>
          <w:b w:val="0"/>
          <w:bCs w:val="0"/>
          <w:sz w:val="24"/>
          <w:szCs w:val="24"/>
        </w:rPr>
      </w:pPr>
    </w:p>
    <w:p w14:paraId="68AF7B43" w14:textId="3706AD18" w:rsidR="00F21043" w:rsidRDefault="00F21043" w:rsidP="00CD3668">
      <w:pPr>
        <w:jc w:val="both"/>
        <w:rPr>
          <w:rStyle w:val="lev"/>
          <w:rFonts w:ascii="Arial" w:hAnsi="Arial" w:cs="Arial"/>
          <w:b w:val="0"/>
          <w:bCs w:val="0"/>
          <w:sz w:val="24"/>
          <w:szCs w:val="24"/>
        </w:rPr>
      </w:pPr>
      <w:r w:rsidRPr="00CD3668">
        <w:rPr>
          <w:rStyle w:val="lev"/>
          <w:rFonts w:ascii="Arial" w:hAnsi="Arial" w:cs="Arial"/>
          <w:b w:val="0"/>
          <w:bCs w:val="0"/>
          <w:sz w:val="24"/>
          <w:szCs w:val="24"/>
        </w:rPr>
        <w:t xml:space="preserve">1. Préciser ce qui distingue un noyau stable d’un noyau radioactif. Définir la demi-vie d’un isotope radioactif. Préciser si, pour un échantillon macroscopique contenant cet isotope, la demi-vie dépend de la quantité d’isotopes présente initialement. </w:t>
      </w:r>
    </w:p>
    <w:p w14:paraId="162B3CE0" w14:textId="77777777" w:rsidR="00044968" w:rsidRPr="00CD3668" w:rsidRDefault="00044968" w:rsidP="00CD3668">
      <w:pPr>
        <w:jc w:val="both"/>
        <w:rPr>
          <w:rStyle w:val="lev"/>
          <w:rFonts w:ascii="Arial" w:hAnsi="Arial" w:cs="Arial"/>
          <w:b w:val="0"/>
          <w:bCs w:val="0"/>
          <w:sz w:val="24"/>
          <w:szCs w:val="24"/>
        </w:rPr>
      </w:pPr>
    </w:p>
    <w:p w14:paraId="2F1896A0" w14:textId="59C54415" w:rsidR="00F21043" w:rsidRDefault="00F21043" w:rsidP="00CD3668">
      <w:pPr>
        <w:jc w:val="both"/>
        <w:rPr>
          <w:rStyle w:val="lev"/>
          <w:rFonts w:ascii="Arial" w:hAnsi="Arial" w:cs="Arial"/>
          <w:b w:val="0"/>
          <w:bCs w:val="0"/>
          <w:sz w:val="24"/>
          <w:szCs w:val="24"/>
        </w:rPr>
      </w:pPr>
      <w:r w:rsidRPr="00CD3668">
        <w:rPr>
          <w:rStyle w:val="lev"/>
          <w:rFonts w:ascii="Arial" w:hAnsi="Arial" w:cs="Arial"/>
          <w:b w:val="0"/>
          <w:bCs w:val="0"/>
          <w:sz w:val="24"/>
          <w:szCs w:val="24"/>
        </w:rPr>
        <w:t>2. L’élément carbone présent dans le bois d’un végétal provient de l’air et a été assimilé dans le végétal grâce à la photosynthèse au niveau des feuilles. En analysant le document ci-</w:t>
      </w:r>
      <w:r w:rsidR="009A3B75">
        <w:rPr>
          <w:rStyle w:val="lev"/>
          <w:rFonts w:ascii="Arial" w:hAnsi="Arial" w:cs="Arial"/>
          <w:b w:val="0"/>
          <w:bCs w:val="0"/>
          <w:sz w:val="24"/>
          <w:szCs w:val="24"/>
        </w:rPr>
        <w:t>après</w:t>
      </w:r>
      <w:r w:rsidRPr="00CD3668">
        <w:rPr>
          <w:rStyle w:val="lev"/>
          <w:rFonts w:ascii="Arial" w:hAnsi="Arial" w:cs="Arial"/>
          <w:b w:val="0"/>
          <w:bCs w:val="0"/>
          <w:sz w:val="24"/>
          <w:szCs w:val="24"/>
        </w:rPr>
        <w:t>, justifier l’utilisation de la méthode de datation au carbone 14 pour dater les peintures ornant la paroi de cette grotte.</w:t>
      </w:r>
    </w:p>
    <w:p w14:paraId="6A830928" w14:textId="77777777" w:rsidR="00044968" w:rsidRPr="00CD3668" w:rsidRDefault="00044968" w:rsidP="00CD3668">
      <w:pPr>
        <w:jc w:val="both"/>
        <w:rPr>
          <w:rStyle w:val="lev"/>
          <w:rFonts w:ascii="Arial" w:hAnsi="Arial" w:cs="Arial"/>
          <w:b w:val="0"/>
          <w:bCs w:val="0"/>
          <w:sz w:val="24"/>
          <w:szCs w:val="24"/>
        </w:rPr>
      </w:pPr>
    </w:p>
    <w:p w14:paraId="5D57576F" w14:textId="7FD1B3C4" w:rsidR="00F21043" w:rsidRDefault="00F21043" w:rsidP="00CD3668">
      <w:pPr>
        <w:jc w:val="both"/>
        <w:rPr>
          <w:rStyle w:val="Accentuationlgre"/>
          <w:rFonts w:cs="Arial"/>
          <w:b/>
          <w:bCs/>
          <w:szCs w:val="24"/>
        </w:rPr>
      </w:pPr>
      <w:r w:rsidRPr="00CD3668">
        <w:rPr>
          <w:rStyle w:val="lev"/>
          <w:rFonts w:ascii="Arial" w:hAnsi="Arial" w:cs="Arial"/>
          <w:b w:val="0"/>
          <w:bCs w:val="0"/>
          <w:sz w:val="24"/>
          <w:szCs w:val="24"/>
        </w:rPr>
        <w:t xml:space="preserve">3. Compléter la courbe en annexe représentant la décroissance radioactive du nombre d’atomes de </w:t>
      </w:r>
      <w:r w:rsidRPr="00CD3668">
        <w:rPr>
          <w:rStyle w:val="lev"/>
          <w:rFonts w:ascii="Arial" w:hAnsi="Arial" w:cs="Arial"/>
          <w:b w:val="0"/>
          <w:bCs w:val="0"/>
          <w:sz w:val="24"/>
          <w:szCs w:val="24"/>
          <w:vertAlign w:val="superscript"/>
        </w:rPr>
        <w:t>14</w:t>
      </w:r>
      <w:r w:rsidRPr="00CD3668">
        <w:rPr>
          <w:rStyle w:val="lev"/>
          <w:rFonts w:ascii="Arial" w:hAnsi="Arial" w:cs="Arial"/>
          <w:b w:val="0"/>
          <w:bCs w:val="0"/>
          <w:sz w:val="24"/>
          <w:szCs w:val="24"/>
        </w:rPr>
        <w:t>C au cours du temps (</w:t>
      </w:r>
      <w:r w:rsidRPr="00CD3668">
        <w:rPr>
          <w:rStyle w:val="lev"/>
          <w:rFonts w:ascii="Arial" w:hAnsi="Arial" w:cs="Arial"/>
          <w:b w:val="0"/>
          <w:bCs w:val="0"/>
          <w:i/>
          <w:iCs/>
          <w:sz w:val="24"/>
          <w:szCs w:val="24"/>
        </w:rPr>
        <w:t>annexe</w:t>
      </w:r>
      <w:r w:rsidRPr="00CD3668">
        <w:rPr>
          <w:rStyle w:val="lev"/>
          <w:rFonts w:ascii="Arial" w:hAnsi="Arial" w:cs="Arial"/>
          <w:b w:val="0"/>
          <w:bCs w:val="0"/>
          <w:sz w:val="24"/>
          <w:szCs w:val="24"/>
        </w:rPr>
        <w:t xml:space="preserve"> </w:t>
      </w:r>
      <w:r w:rsidRPr="00CD3668">
        <w:rPr>
          <w:rStyle w:val="Accentuationlgre"/>
          <w:rFonts w:cs="Arial"/>
          <w:b/>
          <w:bCs/>
          <w:szCs w:val="24"/>
        </w:rPr>
        <w:t>à rendre avec la copie – les coordonnées des points calculés doivent être précisées).</w:t>
      </w:r>
    </w:p>
    <w:p w14:paraId="2AEA53C0" w14:textId="77777777" w:rsidR="009A3B75" w:rsidRPr="009A3B75" w:rsidRDefault="009A3B75" w:rsidP="00CD3668">
      <w:pPr>
        <w:jc w:val="both"/>
        <w:rPr>
          <w:rStyle w:val="Accentuationlgre"/>
          <w:rFonts w:cs="Arial"/>
          <w:i w:val="0"/>
          <w:iCs w:val="0"/>
          <w:szCs w:val="24"/>
        </w:rPr>
      </w:pPr>
    </w:p>
    <w:p w14:paraId="7AC218F5" w14:textId="0F69C7A7" w:rsidR="00F21043" w:rsidRPr="00CD3668" w:rsidRDefault="00F21043" w:rsidP="00CD3668">
      <w:pPr>
        <w:jc w:val="both"/>
        <w:rPr>
          <w:rStyle w:val="lev"/>
          <w:rFonts w:ascii="Arial" w:hAnsi="Arial" w:cs="Arial"/>
          <w:b w:val="0"/>
          <w:bCs w:val="0"/>
          <w:sz w:val="24"/>
          <w:szCs w:val="24"/>
        </w:rPr>
      </w:pPr>
      <w:r w:rsidRPr="00CD3668">
        <w:rPr>
          <w:rStyle w:val="lev"/>
          <w:rFonts w:ascii="Arial" w:hAnsi="Arial" w:cs="Arial"/>
          <w:b w:val="0"/>
          <w:bCs w:val="0"/>
          <w:sz w:val="24"/>
          <w:szCs w:val="24"/>
        </w:rPr>
        <w:t>4. En s’appuyant sur les documents ci-</w:t>
      </w:r>
      <w:r w:rsidR="00924D6B">
        <w:rPr>
          <w:rStyle w:val="lev"/>
          <w:rFonts w:ascii="Arial" w:hAnsi="Arial" w:cs="Arial"/>
          <w:b w:val="0"/>
          <w:bCs w:val="0"/>
          <w:sz w:val="24"/>
          <w:szCs w:val="24"/>
        </w:rPr>
        <w:t>après</w:t>
      </w:r>
      <w:r w:rsidRPr="00CD3668">
        <w:rPr>
          <w:rStyle w:val="lev"/>
          <w:rFonts w:ascii="Arial" w:hAnsi="Arial" w:cs="Arial"/>
          <w:b w:val="0"/>
          <w:bCs w:val="0"/>
          <w:sz w:val="24"/>
          <w:szCs w:val="24"/>
        </w:rPr>
        <w:t xml:space="preserve">, expliquer, sous la forme d'une courte rédaction argumentée, comment la datation au </w:t>
      </w:r>
      <w:r w:rsidRPr="00CD3668">
        <w:rPr>
          <w:rStyle w:val="lev"/>
          <w:rFonts w:ascii="Arial" w:hAnsi="Arial" w:cs="Arial"/>
          <w:b w:val="0"/>
          <w:bCs w:val="0"/>
          <w:sz w:val="24"/>
          <w:szCs w:val="24"/>
          <w:vertAlign w:val="superscript"/>
        </w:rPr>
        <w:t>14</w:t>
      </w:r>
      <w:r w:rsidRPr="00CD3668">
        <w:rPr>
          <w:rStyle w:val="lev"/>
          <w:rFonts w:ascii="Arial" w:hAnsi="Arial" w:cs="Arial"/>
          <w:b w:val="0"/>
          <w:bCs w:val="0"/>
          <w:sz w:val="24"/>
          <w:szCs w:val="24"/>
        </w:rPr>
        <w:t xml:space="preserve">C permet de faire évoluer le désaccord entre les scientifiques sur la période de réalisation des peintures.  </w:t>
      </w:r>
    </w:p>
    <w:p w14:paraId="034474D4" w14:textId="40032709" w:rsidR="00044968" w:rsidRDefault="00044968">
      <w:pPr>
        <w:rPr>
          <w:szCs w:val="24"/>
        </w:rPr>
      </w:pPr>
      <w:r>
        <w:rPr>
          <w:szCs w:val="24"/>
        </w:rPr>
        <w:br w:type="page"/>
      </w:r>
    </w:p>
    <w:p w14:paraId="53FD6680" w14:textId="77777777" w:rsidR="00F21043" w:rsidRPr="00CD3668" w:rsidRDefault="00F21043" w:rsidP="00F21043">
      <w:pPr>
        <w:rPr>
          <w:szCs w:val="24"/>
        </w:rPr>
      </w:pPr>
    </w:p>
    <w:tbl>
      <w:tblPr>
        <w:tblStyle w:val="Grilledutableau"/>
        <w:tblW w:w="0" w:type="auto"/>
        <w:tblLook w:val="04A0" w:firstRow="1" w:lastRow="0" w:firstColumn="1" w:lastColumn="0" w:noHBand="0" w:noVBand="1"/>
      </w:tblPr>
      <w:tblGrid>
        <w:gridCol w:w="10201"/>
      </w:tblGrid>
      <w:tr w:rsidR="00F21043" w:rsidRPr="00044968" w14:paraId="22B598A0" w14:textId="77777777" w:rsidTr="00CD3668">
        <w:tc>
          <w:tcPr>
            <w:tcW w:w="10201" w:type="dxa"/>
          </w:tcPr>
          <w:p w14:paraId="7442AC60" w14:textId="77777777" w:rsidR="00F21043" w:rsidRPr="00044968" w:rsidRDefault="00F21043" w:rsidP="002B7CDC">
            <w:pPr>
              <w:jc w:val="both"/>
              <w:rPr>
                <w:rStyle w:val="lev"/>
                <w:rFonts w:ascii="Arial" w:hAnsi="Arial" w:cs="Arial"/>
                <w:sz w:val="24"/>
                <w:szCs w:val="24"/>
              </w:rPr>
            </w:pPr>
            <w:r w:rsidRPr="00044968">
              <w:rPr>
                <w:rStyle w:val="lev"/>
                <w:rFonts w:ascii="Arial" w:hAnsi="Arial" w:cs="Arial"/>
                <w:sz w:val="24"/>
                <w:szCs w:val="24"/>
              </w:rPr>
              <w:t xml:space="preserve">Document. </w:t>
            </w:r>
          </w:p>
          <w:p w14:paraId="3CDBC408" w14:textId="77777777" w:rsidR="00F21043" w:rsidRPr="00044968" w:rsidRDefault="00F21043" w:rsidP="002B7CDC">
            <w:pPr>
              <w:jc w:val="both"/>
              <w:rPr>
                <w:rStyle w:val="lev"/>
                <w:rFonts w:ascii="Arial" w:hAnsi="Arial" w:cs="Arial"/>
                <w:sz w:val="24"/>
                <w:szCs w:val="24"/>
              </w:rPr>
            </w:pPr>
            <w:r w:rsidRPr="00044968">
              <w:rPr>
                <w:rStyle w:val="lev"/>
                <w:rFonts w:ascii="Arial" w:hAnsi="Arial" w:cs="Arial"/>
                <w:sz w:val="24"/>
                <w:szCs w:val="24"/>
              </w:rPr>
              <w:t>Principe de la datation au carbone 14</w:t>
            </w:r>
          </w:p>
          <w:p w14:paraId="55FC39B3" w14:textId="77777777" w:rsidR="00F21043" w:rsidRPr="00044968" w:rsidRDefault="00F21043" w:rsidP="002B7CDC">
            <w:pPr>
              <w:spacing w:line="276" w:lineRule="auto"/>
              <w:jc w:val="both"/>
              <w:rPr>
                <w:rFonts w:cs="Arial"/>
                <w:sz w:val="24"/>
                <w:szCs w:val="24"/>
              </w:rPr>
            </w:pPr>
            <w:r w:rsidRPr="00044968">
              <w:rPr>
                <w:rFonts w:cs="Arial"/>
                <w:sz w:val="24"/>
                <w:szCs w:val="24"/>
              </w:rPr>
              <w:t>Le carbone 14 (</w:t>
            </w:r>
            <w:r w:rsidRPr="00044968">
              <w:rPr>
                <w:rFonts w:cs="Arial"/>
                <w:sz w:val="24"/>
                <w:szCs w:val="24"/>
                <w:vertAlign w:val="superscript"/>
              </w:rPr>
              <w:t>14</w:t>
            </w:r>
            <w:r w:rsidRPr="00044968">
              <w:rPr>
                <w:rFonts w:cs="Arial"/>
                <w:sz w:val="24"/>
                <w:szCs w:val="24"/>
              </w:rPr>
              <w:t xml:space="preserve">C) est un noyau radioactif en proportion constante dans l’atmosphère. </w:t>
            </w:r>
          </w:p>
          <w:p w14:paraId="483E7D37" w14:textId="77777777" w:rsidR="00F21043" w:rsidRPr="00044968" w:rsidRDefault="00F21043" w:rsidP="002B7CDC">
            <w:pPr>
              <w:spacing w:line="276" w:lineRule="auto"/>
              <w:jc w:val="both"/>
              <w:rPr>
                <w:rFonts w:cs="Arial"/>
                <w:sz w:val="24"/>
                <w:szCs w:val="24"/>
              </w:rPr>
            </w:pPr>
            <w:r w:rsidRPr="00044968">
              <w:rPr>
                <w:rFonts w:cs="Arial"/>
                <w:sz w:val="24"/>
                <w:szCs w:val="24"/>
              </w:rPr>
              <w:t>Les êtres vivants, formant la biosphère, échangent entre eux ainsi qu’avec l’atmosphère du dioxyde de carbone (CO</w:t>
            </w:r>
            <w:r w:rsidRPr="00044968">
              <w:rPr>
                <w:rFonts w:cs="Arial"/>
                <w:sz w:val="24"/>
                <w:szCs w:val="24"/>
                <w:vertAlign w:val="subscript"/>
              </w:rPr>
              <w:t>2</w:t>
            </w:r>
            <w:r w:rsidRPr="00044968">
              <w:rPr>
                <w:rFonts w:cs="Arial"/>
                <w:sz w:val="24"/>
                <w:szCs w:val="24"/>
              </w:rPr>
              <w:t xml:space="preserve">) dont une fraction connue comprend du carbone 14. Tout être vivant contient donc dans son organisme du </w:t>
            </w:r>
            <w:r w:rsidRPr="00044968">
              <w:rPr>
                <w:rFonts w:cs="Arial"/>
                <w:sz w:val="24"/>
                <w:szCs w:val="24"/>
                <w:vertAlign w:val="superscript"/>
              </w:rPr>
              <w:t>14</w:t>
            </w:r>
            <w:r w:rsidRPr="00044968">
              <w:rPr>
                <w:rFonts w:cs="Arial"/>
                <w:sz w:val="24"/>
                <w:szCs w:val="24"/>
              </w:rPr>
              <w:t>C en même proportion que l’atmosphère..</w:t>
            </w:r>
          </w:p>
          <w:p w14:paraId="2056841E" w14:textId="77777777" w:rsidR="00F21043" w:rsidRPr="00044968" w:rsidRDefault="00F21043" w:rsidP="002B7CDC">
            <w:pPr>
              <w:spacing w:line="276" w:lineRule="auto"/>
              <w:jc w:val="both"/>
              <w:rPr>
                <w:rFonts w:cs="Arial"/>
                <w:sz w:val="24"/>
                <w:szCs w:val="24"/>
              </w:rPr>
            </w:pPr>
            <w:r w:rsidRPr="00044968">
              <w:rPr>
                <w:rFonts w:cs="Arial"/>
                <w:sz w:val="24"/>
                <w:szCs w:val="24"/>
              </w:rPr>
              <w:t xml:space="preserve">À sa mort, un être vivant cesse d’absorber du dioxyde de carbone, par contre  le carbone 14  qu’il contient continue à se désintégrer. </w:t>
            </w:r>
          </w:p>
          <w:p w14:paraId="32174446" w14:textId="77777777" w:rsidR="00F21043" w:rsidRPr="00044968" w:rsidRDefault="00F21043" w:rsidP="002B7CDC">
            <w:pPr>
              <w:spacing w:line="276" w:lineRule="auto"/>
              <w:jc w:val="both"/>
              <w:rPr>
                <w:rFonts w:cs="Arial"/>
                <w:sz w:val="24"/>
                <w:szCs w:val="24"/>
              </w:rPr>
            </w:pPr>
            <w:r w:rsidRPr="00044968">
              <w:rPr>
                <w:rFonts w:cs="Arial"/>
                <w:sz w:val="24"/>
                <w:szCs w:val="24"/>
              </w:rPr>
              <w:t xml:space="preserve">En 5730 ans la moitié des atomes de carbone 14 aura disparu d’un échantillon macroscopique de cet être vivant. C’est la demi-vie (t </w:t>
            </w:r>
            <w:r w:rsidRPr="00044968">
              <w:rPr>
                <w:rFonts w:cs="Arial"/>
                <w:sz w:val="24"/>
                <w:szCs w:val="24"/>
                <w:vertAlign w:val="subscript"/>
              </w:rPr>
              <w:t>½</w:t>
            </w:r>
            <w:r w:rsidRPr="00044968">
              <w:rPr>
                <w:rFonts w:cs="Arial"/>
                <w:sz w:val="24"/>
                <w:szCs w:val="24"/>
              </w:rPr>
              <w:t xml:space="preserve">) de ce noyau radioactif. Au-delà de 8 demi-vie, la quantité de </w:t>
            </w:r>
            <w:r w:rsidRPr="00044968">
              <w:rPr>
                <w:rFonts w:cs="Arial"/>
                <w:sz w:val="24"/>
                <w:szCs w:val="24"/>
                <w:vertAlign w:val="superscript"/>
              </w:rPr>
              <w:t>14</w:t>
            </w:r>
            <w:r w:rsidRPr="00044968">
              <w:rPr>
                <w:rFonts w:cs="Arial"/>
                <w:sz w:val="24"/>
                <w:szCs w:val="24"/>
              </w:rPr>
              <w:t>C présente dans l’échantillon, inférieure à 1 %, est trop faible pour que la méthode puisse être utilisée pour dater un évènement.</w:t>
            </w:r>
          </w:p>
          <w:p w14:paraId="41A2EEF2" w14:textId="77777777" w:rsidR="00F21043" w:rsidRPr="00044968" w:rsidRDefault="00F21043" w:rsidP="002B7CDC">
            <w:pPr>
              <w:jc w:val="both"/>
              <w:rPr>
                <w:rStyle w:val="lev"/>
                <w:rFonts w:ascii="Arial" w:hAnsi="Arial" w:cs="Arial"/>
                <w:sz w:val="24"/>
                <w:szCs w:val="24"/>
              </w:rPr>
            </w:pPr>
          </w:p>
        </w:tc>
      </w:tr>
    </w:tbl>
    <w:p w14:paraId="2BACFC61" w14:textId="77777777" w:rsidR="00F21043" w:rsidRPr="00CD3668" w:rsidRDefault="00F21043" w:rsidP="00F21043">
      <w:pPr>
        <w:rPr>
          <w:szCs w:val="24"/>
        </w:rPr>
      </w:pPr>
    </w:p>
    <w:p w14:paraId="5AE856DE" w14:textId="77777777" w:rsidR="00F21043" w:rsidRPr="00CD3668" w:rsidRDefault="00F21043" w:rsidP="00F21043">
      <w:pPr>
        <w:rPr>
          <w:szCs w:val="24"/>
        </w:rPr>
      </w:pPr>
    </w:p>
    <w:tbl>
      <w:tblPr>
        <w:tblStyle w:val="Grilledutableau"/>
        <w:tblW w:w="0" w:type="auto"/>
        <w:tblLook w:val="04A0" w:firstRow="1" w:lastRow="0" w:firstColumn="1" w:lastColumn="0" w:noHBand="0" w:noVBand="1"/>
      </w:tblPr>
      <w:tblGrid>
        <w:gridCol w:w="10201"/>
      </w:tblGrid>
      <w:tr w:rsidR="00F21043" w:rsidRPr="00CD3668" w14:paraId="48763E21" w14:textId="77777777" w:rsidTr="00924D6B">
        <w:tc>
          <w:tcPr>
            <w:tcW w:w="10201" w:type="dxa"/>
          </w:tcPr>
          <w:p w14:paraId="1E59610F" w14:textId="77777777" w:rsidR="00F21043" w:rsidRPr="00044968" w:rsidRDefault="00F21043" w:rsidP="002B7CDC">
            <w:pPr>
              <w:jc w:val="both"/>
              <w:rPr>
                <w:rStyle w:val="lev"/>
                <w:rFonts w:ascii="Arial" w:hAnsi="Arial" w:cs="Arial"/>
                <w:sz w:val="24"/>
                <w:szCs w:val="24"/>
              </w:rPr>
            </w:pPr>
            <w:r w:rsidRPr="00044968">
              <w:rPr>
                <w:rStyle w:val="lev"/>
                <w:rFonts w:ascii="Arial" w:hAnsi="Arial" w:cs="Arial"/>
                <w:sz w:val="24"/>
                <w:szCs w:val="24"/>
              </w:rPr>
              <w:t xml:space="preserve">Document. </w:t>
            </w:r>
          </w:p>
          <w:p w14:paraId="65ED5131" w14:textId="77777777" w:rsidR="00F21043" w:rsidRPr="00CD3668" w:rsidRDefault="00F21043" w:rsidP="002B7CDC">
            <w:pPr>
              <w:spacing w:line="276" w:lineRule="auto"/>
              <w:jc w:val="center"/>
              <w:rPr>
                <w:rFonts w:cs="Arial"/>
                <w:sz w:val="24"/>
                <w:szCs w:val="24"/>
                <w:u w:val="single"/>
              </w:rPr>
            </w:pPr>
            <w:r w:rsidRPr="00CD3668">
              <w:rPr>
                <w:rFonts w:cs="Arial"/>
                <w:sz w:val="24"/>
                <w:szCs w:val="24"/>
                <w:u w:val="single"/>
              </w:rPr>
              <w:t xml:space="preserve">Décroissance du nombre d’atomes de </w:t>
            </w:r>
            <w:r w:rsidRPr="00CD3668">
              <w:rPr>
                <w:rFonts w:cs="Arial"/>
                <w:sz w:val="24"/>
                <w:szCs w:val="24"/>
                <w:u w:val="single"/>
                <w:vertAlign w:val="superscript"/>
              </w:rPr>
              <w:t>14</w:t>
            </w:r>
            <w:r w:rsidRPr="00CD3668">
              <w:rPr>
                <w:rFonts w:cs="Arial"/>
                <w:sz w:val="24"/>
                <w:szCs w:val="24"/>
                <w:u w:val="single"/>
              </w:rPr>
              <w:t>C dans une feuille fossilisée après sa mort.</w:t>
            </w:r>
          </w:p>
          <w:p w14:paraId="5C50AF59" w14:textId="3B521B5C" w:rsidR="00F21043" w:rsidRDefault="00F21043" w:rsidP="002B7CDC">
            <w:pPr>
              <w:spacing w:line="276" w:lineRule="auto"/>
              <w:jc w:val="center"/>
              <w:rPr>
                <w:rFonts w:cs="Arial"/>
                <w:sz w:val="24"/>
                <w:szCs w:val="24"/>
                <w:u w:val="single"/>
              </w:rPr>
            </w:pPr>
            <w:r w:rsidRPr="00CD3668">
              <w:rPr>
                <w:noProof/>
                <w:color w:val="2B579A"/>
                <w:sz w:val="24"/>
                <w:szCs w:val="24"/>
              </w:rPr>
              <mc:AlternateContent>
                <mc:Choice Requires="wpg">
                  <w:drawing>
                    <wp:anchor distT="0" distB="0" distL="114300" distR="114300" simplePos="0" relativeHeight="251660288" behindDoc="0" locked="0" layoutInCell="1" allowOverlap="1" wp14:anchorId="1FAAFC43" wp14:editId="6656B68C">
                      <wp:simplePos x="0" y="0"/>
                      <wp:positionH relativeFrom="column">
                        <wp:posOffset>586105</wp:posOffset>
                      </wp:positionH>
                      <wp:positionV relativeFrom="paragraph">
                        <wp:posOffset>2479675</wp:posOffset>
                      </wp:positionV>
                      <wp:extent cx="4425696" cy="685800"/>
                      <wp:effectExtent l="0" t="0" r="13335" b="0"/>
                      <wp:wrapNone/>
                      <wp:docPr id="45" name="Groupe 45"/>
                      <wp:cNvGraphicFramePr/>
                      <a:graphic xmlns:a="http://schemas.openxmlformats.org/drawingml/2006/main">
                        <a:graphicData uri="http://schemas.microsoft.com/office/word/2010/wordprocessingGroup">
                          <wpg:wgp>
                            <wpg:cNvGrpSpPr/>
                            <wpg:grpSpPr>
                              <a:xfrm>
                                <a:off x="0" y="0"/>
                                <a:ext cx="4425696" cy="685800"/>
                                <a:chOff x="0" y="0"/>
                                <a:chExt cx="4425696" cy="685800"/>
                              </a:xfrm>
                            </wpg:grpSpPr>
                            <wps:wsp>
                              <wps:cNvPr id="46" name="Zone de texte 46"/>
                              <wps:cNvSpPr txBox="1"/>
                              <wps:spPr>
                                <a:xfrm>
                                  <a:off x="862971" y="181405"/>
                                  <a:ext cx="3013710" cy="504395"/>
                                </a:xfrm>
                                <a:prstGeom prst="rect">
                                  <a:avLst/>
                                </a:prstGeom>
                                <a:solidFill>
                                  <a:schemeClr val="lt1"/>
                                </a:solidFill>
                                <a:ln w="6350">
                                  <a:noFill/>
                                </a:ln>
                              </wps:spPr>
                              <wps:txbx>
                                <w:txbxContent>
                                  <w:p w14:paraId="1DEB6E9F" w14:textId="77777777" w:rsidR="00F21043" w:rsidRPr="00192763" w:rsidRDefault="00F21043" w:rsidP="00F21043">
                                    <w:pPr>
                                      <w:rPr>
                                        <w:rFonts w:cs="Arial"/>
                                      </w:rPr>
                                    </w:pPr>
                                    <w:r w:rsidRPr="00192763">
                                      <w:rPr>
                                        <w:rFonts w:cs="Arial"/>
                                      </w:rPr>
                                      <w:t xml:space="preserve">Grand nombre d’atomes de </w:t>
                                    </w:r>
                                    <w:r w:rsidRPr="00192763">
                                      <w:rPr>
                                        <w:rFonts w:cs="Arial"/>
                                        <w:vertAlign w:val="superscript"/>
                                      </w:rPr>
                                      <w:t>14</w:t>
                                    </w:r>
                                    <w:r w:rsidRPr="00192763">
                                      <w:rPr>
                                        <w:rFonts w:cs="Arial"/>
                                      </w:rPr>
                                      <w:t>C</w:t>
                                    </w:r>
                                  </w:p>
                                  <w:p w14:paraId="6BFF9549" w14:textId="77777777" w:rsidR="00F21043" w:rsidRDefault="00F21043" w:rsidP="00F21043">
                                    <w:r w:rsidRPr="00192763">
                                      <w:rPr>
                                        <w:rFonts w:cs="Arial"/>
                                      </w:rPr>
                                      <w:t xml:space="preserve">Grand nombre d’atomes de </w:t>
                                    </w:r>
                                    <w:r w:rsidRPr="00192763">
                                      <w:rPr>
                                        <w:rFonts w:cs="Arial"/>
                                        <w:vertAlign w:val="superscript"/>
                                      </w:rPr>
                                      <w:t>14</w:t>
                                    </w:r>
                                    <w:r w:rsidRPr="00192763">
                                      <w:rPr>
                                        <w:rFonts w:cs="Arial"/>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Ellipse 55"/>
                              <wps:cNvSpPr/>
                              <wps:spPr>
                                <a:xfrm>
                                  <a:off x="709574" y="409652"/>
                                  <a:ext cx="124358" cy="12435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Ellipse 56"/>
                              <wps:cNvSpPr/>
                              <wps:spPr>
                                <a:xfrm>
                                  <a:off x="687628" y="197511"/>
                                  <a:ext cx="145771" cy="146304"/>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0" y="0"/>
                                  <a:ext cx="4425696" cy="19019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FAAFC43" id="Groupe 45" o:spid="_x0000_s1056" style="position:absolute;left:0;text-align:left;margin-left:46.15pt;margin-top:195.25pt;width:348.5pt;height:54pt;z-index:251660288;mso-height-relative:margin" coordsize="44256,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">
                      <v:shape id="Zone de texte 46" o:spid="_x0000_s1057" type="#_x0000_t202" style="position:absolute;left:8629;top:1814;width:30137;height:5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14:paraId="1DEB6E9F" w14:textId="77777777" w:rsidR="00F21043" w:rsidRPr="00192763" w:rsidRDefault="00F21043" w:rsidP="00F21043">
                              <w:pPr>
                                <w:rPr>
                                  <w:rFonts w:cs="Arial"/>
                                </w:rPr>
                              </w:pPr>
                              <w:r w:rsidRPr="00192763">
                                <w:rPr>
                                  <w:rFonts w:cs="Arial"/>
                                </w:rPr>
                                <w:t xml:space="preserve">Grand nombre d’atomes de </w:t>
                              </w:r>
                              <w:r w:rsidRPr="00192763">
                                <w:rPr>
                                  <w:rFonts w:cs="Arial"/>
                                  <w:vertAlign w:val="superscript"/>
                                </w:rPr>
                                <w:t>14</w:t>
                              </w:r>
                              <w:r w:rsidRPr="00192763">
                                <w:rPr>
                                  <w:rFonts w:cs="Arial"/>
                                </w:rPr>
                                <w:t>C</w:t>
                              </w:r>
                            </w:p>
                            <w:p w14:paraId="6BFF9549" w14:textId="77777777" w:rsidR="00F21043" w:rsidRDefault="00F21043" w:rsidP="00F21043">
                              <w:r w:rsidRPr="00192763">
                                <w:rPr>
                                  <w:rFonts w:cs="Arial"/>
                                </w:rPr>
                                <w:t xml:space="preserve">Grand nombre d’atomes de </w:t>
                              </w:r>
                              <w:r w:rsidRPr="00192763">
                                <w:rPr>
                                  <w:rFonts w:cs="Arial"/>
                                  <w:vertAlign w:val="superscript"/>
                                </w:rPr>
                                <w:t>14</w:t>
                              </w:r>
                              <w:r w:rsidRPr="00192763">
                                <w:rPr>
                                  <w:rFonts w:cs="Arial"/>
                                </w:rPr>
                                <w:t>N</w:t>
                              </w:r>
                            </w:p>
                          </w:txbxContent>
                        </v:textbox>
                      </v:shape>
                      <v:oval id="Ellipse 55" o:spid="_x0000_s1058" style="position:absolute;left:7095;top:4096;width:1244;height:1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" fillcolor="white [3212]" strokecolor="black [3213]" strokeweight="2pt"/>
                      <v:oval id="Ellipse 56" o:spid="_x0000_s1059" style="position:absolute;left:6876;top:1975;width:1457;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" fillcolor="black [3213]" strokecolor="black [3213]" strokeweight="2pt"/>
                      <v:rect id="Rectangle 57" o:spid="_x0000_s1060" style="position:absolute;width:44256;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" fillcolor="white [3212]" strokecolor="white [3212]" strokeweight="2pt"/>
                    </v:group>
                  </w:pict>
                </mc:Fallback>
              </mc:AlternateContent>
            </w:r>
            <w:r w:rsidRPr="00CD3668">
              <w:rPr>
                <w:noProof/>
                <w:color w:val="2B579A"/>
                <w:sz w:val="24"/>
                <w:szCs w:val="24"/>
                <w:shd w:val="clear" w:color="auto" w:fill="E6E6E6"/>
              </w:rPr>
              <w:drawing>
                <wp:inline distT="0" distB="0" distL="0" distR="0" wp14:anchorId="7457B417" wp14:editId="63A4BE94">
                  <wp:extent cx="4446127" cy="2655417"/>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46127" cy="2655417"/>
                          </a:xfrm>
                          <a:prstGeom prst="rect">
                            <a:avLst/>
                          </a:prstGeom>
                        </pic:spPr>
                      </pic:pic>
                    </a:graphicData>
                  </a:graphic>
                </wp:inline>
              </w:drawing>
            </w:r>
          </w:p>
          <w:p w14:paraId="57F0709D" w14:textId="77777777" w:rsidR="00044968" w:rsidRPr="00CD3668" w:rsidRDefault="00044968" w:rsidP="002B7CDC">
            <w:pPr>
              <w:spacing w:line="276" w:lineRule="auto"/>
              <w:jc w:val="center"/>
              <w:rPr>
                <w:rFonts w:cs="Arial"/>
                <w:sz w:val="24"/>
                <w:szCs w:val="24"/>
                <w:u w:val="single"/>
              </w:rPr>
            </w:pPr>
          </w:p>
          <w:p w14:paraId="1E63CE6A" w14:textId="77777777" w:rsidR="00F21043" w:rsidRPr="00CD3668" w:rsidRDefault="00F21043" w:rsidP="002B7CDC">
            <w:pPr>
              <w:jc w:val="center"/>
              <w:rPr>
                <w:rFonts w:cs="Arial"/>
                <w:sz w:val="24"/>
                <w:szCs w:val="24"/>
              </w:rPr>
            </w:pPr>
          </w:p>
          <w:p w14:paraId="75F26D41" w14:textId="77777777" w:rsidR="00F21043" w:rsidRPr="00CD3668" w:rsidRDefault="00F21043" w:rsidP="002B7CDC">
            <w:pPr>
              <w:jc w:val="right"/>
              <w:rPr>
                <w:rFonts w:cs="Arial"/>
                <w:sz w:val="24"/>
                <w:szCs w:val="24"/>
              </w:rPr>
            </w:pPr>
          </w:p>
          <w:p w14:paraId="70565204" w14:textId="77777777" w:rsidR="00F21043" w:rsidRPr="00CD3668" w:rsidRDefault="00F21043" w:rsidP="002B7CDC">
            <w:pPr>
              <w:jc w:val="right"/>
              <w:rPr>
                <w:rFonts w:cs="Arial"/>
                <w:sz w:val="24"/>
                <w:szCs w:val="24"/>
              </w:rPr>
            </w:pPr>
            <w:r w:rsidRPr="00CD3668">
              <w:rPr>
                <w:rFonts w:cs="Arial"/>
                <w:sz w:val="24"/>
                <w:szCs w:val="24"/>
              </w:rPr>
              <w:t>Source : illustration de l’auteur</w:t>
            </w:r>
          </w:p>
          <w:p w14:paraId="3A9569F3" w14:textId="77777777" w:rsidR="00F21043" w:rsidRPr="000747A5" w:rsidRDefault="00F21043" w:rsidP="000747A5">
            <w:pPr>
              <w:pStyle w:val="paragraph"/>
              <w:spacing w:before="0" w:beforeAutospacing="0" w:after="0" w:afterAutospacing="0" w:line="276" w:lineRule="auto"/>
              <w:jc w:val="both"/>
              <w:textAlignment w:val="baseline"/>
              <w:rPr>
                <w:rStyle w:val="lev"/>
                <w:rFonts w:ascii="Arial" w:hAnsi="Arial" w:cs="Arial"/>
                <w:sz w:val="24"/>
                <w:szCs w:val="24"/>
              </w:rPr>
            </w:pPr>
          </w:p>
          <w:p w14:paraId="110E6AEB" w14:textId="77777777" w:rsidR="00F21043" w:rsidRPr="000747A5" w:rsidRDefault="00F21043" w:rsidP="000747A5">
            <w:pPr>
              <w:pStyle w:val="paragraph"/>
              <w:spacing w:before="0" w:beforeAutospacing="0" w:after="0" w:afterAutospacing="0" w:line="276" w:lineRule="auto"/>
              <w:jc w:val="both"/>
              <w:textAlignment w:val="baseline"/>
              <w:rPr>
                <w:rStyle w:val="lev"/>
                <w:rFonts w:ascii="Arial" w:hAnsi="Arial" w:cs="Arial"/>
                <w:sz w:val="24"/>
                <w:szCs w:val="24"/>
              </w:rPr>
            </w:pPr>
            <w:r w:rsidRPr="000747A5">
              <w:rPr>
                <w:rStyle w:val="lev"/>
                <w:rFonts w:ascii="Arial" w:hAnsi="Arial" w:cs="Arial"/>
                <w:sz w:val="24"/>
                <w:szCs w:val="24"/>
              </w:rPr>
              <w:t>Résultats des mesures effectuées sur un fragment de charbon de bois prélevé dans la grotte</w:t>
            </w:r>
          </w:p>
          <w:p w14:paraId="71287277" w14:textId="77777777" w:rsidR="00F21043" w:rsidRPr="000747A5" w:rsidRDefault="00F21043" w:rsidP="000747A5">
            <w:pPr>
              <w:pStyle w:val="paragraph"/>
              <w:spacing w:beforeAutospacing="0" w:after="0" w:afterAutospacing="0" w:line="276" w:lineRule="auto"/>
              <w:jc w:val="both"/>
              <w:textAlignment w:val="baseline"/>
              <w:rPr>
                <w:rFonts w:cs="Arial"/>
                <w:color w:val="000000"/>
                <w:sz w:val="24"/>
              </w:rPr>
            </w:pPr>
            <w:r w:rsidRPr="000747A5">
              <w:rPr>
                <w:rFonts w:cs="Arial"/>
                <w:color w:val="000000"/>
                <w:sz w:val="24"/>
              </w:rPr>
              <w:t>P</w:t>
            </w:r>
            <w:r w:rsidRPr="000747A5">
              <w:rPr>
                <w:rFonts w:cs="Arial"/>
                <w:sz w:val="24"/>
              </w:rPr>
              <w:t>our réaliser les peintures ornant les parois de la grotte, les êtres humains du Paléolithique supérieur ont utilisé du charbon de bois.</w:t>
            </w:r>
          </w:p>
          <w:p w14:paraId="37BC28CE" w14:textId="77777777" w:rsidR="00F21043" w:rsidRPr="00CD3668" w:rsidRDefault="00F21043" w:rsidP="000747A5">
            <w:pPr>
              <w:jc w:val="both"/>
              <w:rPr>
                <w:rFonts w:cs="Arial"/>
                <w:sz w:val="24"/>
                <w:szCs w:val="24"/>
              </w:rPr>
            </w:pPr>
            <w:r w:rsidRPr="000747A5">
              <w:rPr>
                <w:rFonts w:cs="Arial"/>
                <w:sz w:val="24"/>
                <w:szCs w:val="24"/>
              </w:rPr>
              <w:t xml:space="preserve">Les mesures, réalisées sur un prélèvement de ce charbon de bois par les scientifiques, montrent que la quantité de </w:t>
            </w:r>
            <w:r w:rsidRPr="000747A5">
              <w:rPr>
                <w:rFonts w:cs="Arial"/>
                <w:sz w:val="24"/>
                <w:szCs w:val="24"/>
                <w:vertAlign w:val="superscript"/>
              </w:rPr>
              <w:t>14</w:t>
            </w:r>
            <w:r w:rsidRPr="000747A5">
              <w:rPr>
                <w:rFonts w:cs="Arial"/>
                <w:sz w:val="24"/>
                <w:szCs w:val="24"/>
              </w:rPr>
              <w:t xml:space="preserve">C mesurée en l’an 2000 n’est plus égale qu’à 8,0 % de la quantité du </w:t>
            </w:r>
            <w:r w:rsidRPr="000747A5">
              <w:rPr>
                <w:rFonts w:cs="Arial"/>
                <w:sz w:val="24"/>
                <w:szCs w:val="24"/>
                <w:vertAlign w:val="superscript"/>
              </w:rPr>
              <w:t>14</w:t>
            </w:r>
            <w:r w:rsidRPr="000747A5">
              <w:rPr>
                <w:rFonts w:cs="Arial"/>
                <w:sz w:val="24"/>
                <w:szCs w:val="24"/>
              </w:rPr>
              <w:t>C initialement présent dans l’échantillon.</w:t>
            </w:r>
          </w:p>
        </w:tc>
      </w:tr>
    </w:tbl>
    <w:p w14:paraId="7B3A42EA" w14:textId="77777777" w:rsidR="00F21043" w:rsidRPr="00CD3668" w:rsidRDefault="00F21043" w:rsidP="00F21043">
      <w:pPr>
        <w:rPr>
          <w:rFonts w:cs="Arial"/>
          <w:szCs w:val="24"/>
        </w:rPr>
      </w:pPr>
    </w:p>
    <w:p w14:paraId="39D5E681" w14:textId="4B7252BC" w:rsidR="00D35538" w:rsidRPr="00CD3668" w:rsidRDefault="00D35538">
      <w:pPr>
        <w:rPr>
          <w:rFonts w:cs="Arial"/>
          <w:szCs w:val="24"/>
        </w:rPr>
      </w:pPr>
      <w:r w:rsidRPr="00CD3668">
        <w:rPr>
          <w:rFonts w:cs="Arial"/>
          <w:szCs w:val="24"/>
        </w:rPr>
        <w:br w:type="page"/>
      </w:r>
    </w:p>
    <w:p w14:paraId="12781D52" w14:textId="24321D4F" w:rsidR="00D35538" w:rsidRPr="00CD3668" w:rsidRDefault="00D35538" w:rsidP="00D35538">
      <w:pPr>
        <w:jc w:val="center"/>
        <w:rPr>
          <w:b/>
          <w:bCs/>
          <w:szCs w:val="24"/>
        </w:rPr>
      </w:pPr>
      <w:r w:rsidRPr="00CD3668">
        <w:rPr>
          <w:b/>
          <w:bCs/>
          <w:szCs w:val="24"/>
        </w:rPr>
        <w:lastRenderedPageBreak/>
        <w:t>ANNEXE A RENDRE AVEC LA COPIE</w:t>
      </w:r>
    </w:p>
    <w:p w14:paraId="319B2336" w14:textId="77777777" w:rsidR="00D35538" w:rsidRPr="00CD3668" w:rsidRDefault="00D35538" w:rsidP="00D35538">
      <w:pPr>
        <w:jc w:val="center"/>
        <w:rPr>
          <w:b/>
          <w:bCs/>
          <w:szCs w:val="24"/>
        </w:rPr>
      </w:pPr>
    </w:p>
    <w:p w14:paraId="53C40263" w14:textId="77777777" w:rsidR="00D35538" w:rsidRPr="00CD3668" w:rsidRDefault="00D35538" w:rsidP="00D35538">
      <w:pPr>
        <w:jc w:val="both"/>
        <w:rPr>
          <w:rFonts w:cs="Arial"/>
          <w:b/>
          <w:iCs/>
          <w:caps/>
          <w:szCs w:val="24"/>
        </w:rPr>
      </w:pPr>
      <w:r w:rsidRPr="00CD3668">
        <w:rPr>
          <w:rFonts w:cs="Arial"/>
          <w:b/>
          <w:iCs/>
          <w:caps/>
          <w:szCs w:val="24"/>
        </w:rPr>
        <w:t>Question 3</w:t>
      </w:r>
    </w:p>
    <w:p w14:paraId="219C6FA7" w14:textId="77777777" w:rsidR="00D35538" w:rsidRPr="00CD3668" w:rsidRDefault="00D35538" w:rsidP="00D35538">
      <w:pPr>
        <w:spacing w:line="276" w:lineRule="auto"/>
        <w:rPr>
          <w:rStyle w:val="Policepardfaut1"/>
          <w:rFonts w:cs="Arial"/>
          <w:szCs w:val="24"/>
        </w:rPr>
      </w:pPr>
      <w:r w:rsidRPr="00CD3668">
        <w:rPr>
          <w:noProof/>
          <w:szCs w:val="24"/>
        </w:rPr>
        <w:drawing>
          <wp:inline distT="0" distB="0" distL="0" distR="0" wp14:anchorId="09740B6D" wp14:editId="43E6F916">
            <wp:extent cx="5759450" cy="5803255"/>
            <wp:effectExtent l="0" t="0" r="0" b="762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9450" cy="5803255"/>
                    </a:xfrm>
                    <a:prstGeom prst="rect">
                      <a:avLst/>
                    </a:prstGeom>
                  </pic:spPr>
                </pic:pic>
              </a:graphicData>
            </a:graphic>
          </wp:inline>
        </w:drawing>
      </w:r>
    </w:p>
    <w:p w14:paraId="7BDCDF58" w14:textId="77777777" w:rsidR="00F21043" w:rsidRPr="00CD3668" w:rsidRDefault="00F21043" w:rsidP="004061CB">
      <w:pPr>
        <w:rPr>
          <w:rFonts w:cs="Arial"/>
          <w:szCs w:val="24"/>
        </w:rPr>
      </w:pPr>
    </w:p>
    <w:sectPr w:rsidR="00F21043" w:rsidRPr="00CD3668" w:rsidSect="00B507E8">
      <w:pgSz w:w="11906" w:h="16838"/>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1" w:subsetted="1" w:fontKey="{575AB5FC-1FF4-4E6A-8C1A-DAEF9C2A9D01}"/>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39"/>
    <w:rsid w:val="00044968"/>
    <w:rsid w:val="000529F4"/>
    <w:rsid w:val="000747A5"/>
    <w:rsid w:val="00127733"/>
    <w:rsid w:val="0021216B"/>
    <w:rsid w:val="00290B46"/>
    <w:rsid w:val="0030164E"/>
    <w:rsid w:val="00336093"/>
    <w:rsid w:val="003B05DB"/>
    <w:rsid w:val="004061CB"/>
    <w:rsid w:val="004468F1"/>
    <w:rsid w:val="0045319B"/>
    <w:rsid w:val="005377FE"/>
    <w:rsid w:val="00577639"/>
    <w:rsid w:val="0059619F"/>
    <w:rsid w:val="006A36CD"/>
    <w:rsid w:val="00874167"/>
    <w:rsid w:val="00902983"/>
    <w:rsid w:val="00924D6B"/>
    <w:rsid w:val="00985BBF"/>
    <w:rsid w:val="00986F51"/>
    <w:rsid w:val="009A3B75"/>
    <w:rsid w:val="00B21A0F"/>
    <w:rsid w:val="00B507E8"/>
    <w:rsid w:val="00C96450"/>
    <w:rsid w:val="00CA0DF4"/>
    <w:rsid w:val="00CC0EF0"/>
    <w:rsid w:val="00CD3668"/>
    <w:rsid w:val="00D35538"/>
    <w:rsid w:val="00D461E7"/>
    <w:rsid w:val="00EA5A16"/>
    <w:rsid w:val="00F178C2"/>
    <w:rsid w:val="00F21043"/>
    <w:rsid w:val="00F27508"/>
    <w:rsid w:val="00FB193F"/>
    <w:rsid w:val="00FE01A2"/>
    <w:rsid w:val="00FE57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C5BE"/>
  <w15:chartTrackingRefBased/>
  <w15:docId w15:val="{7375572C-F698-4170-9520-3C31F0D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6CD"/>
    <w:rPr>
      <w:rFonts w:cs="Times New Roman"/>
      <w:szCs w:val="22"/>
    </w:rPr>
  </w:style>
  <w:style w:type="paragraph" w:styleId="Titre1">
    <w:name w:val="heading 1"/>
    <w:basedOn w:val="Normal"/>
    <w:next w:val="Normal"/>
    <w:link w:val="Titre1Car"/>
    <w:uiPriority w:val="9"/>
    <w:qFormat/>
    <w:rsid w:val="000529F4"/>
    <w:pPr>
      <w:keepNext/>
      <w:outlineLvl w:val="0"/>
    </w:pPr>
    <w:rPr>
      <w:rFonts w:eastAsiaTheme="majorEastAsia" w:cstheme="majorBidi"/>
      <w:b/>
      <w:bCs/>
      <w:kern w:val="32"/>
      <w:sz w:val="40"/>
      <w:szCs w:val="32"/>
      <w:u w:val="single"/>
    </w:rPr>
  </w:style>
  <w:style w:type="paragraph" w:styleId="Titre2">
    <w:name w:val="heading 2"/>
    <w:basedOn w:val="Normal"/>
    <w:next w:val="Normal"/>
    <w:link w:val="Titre2Car"/>
    <w:uiPriority w:val="9"/>
    <w:semiHidden/>
    <w:unhideWhenUsed/>
    <w:qFormat/>
    <w:rsid w:val="000529F4"/>
    <w:pPr>
      <w:keepNext/>
      <w:tabs>
        <w:tab w:val="left" w:pos="567"/>
      </w:tabs>
      <w:outlineLvl w:val="1"/>
    </w:pPr>
    <w:rPr>
      <w:rFonts w:eastAsiaTheme="majorEastAsia" w:cstheme="majorBidi"/>
      <w:b/>
      <w:bCs/>
      <w:i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29F4"/>
    <w:rPr>
      <w:rFonts w:eastAsiaTheme="majorEastAsia" w:cstheme="majorBidi"/>
      <w:b/>
      <w:bCs/>
      <w:kern w:val="32"/>
      <w:sz w:val="40"/>
      <w:szCs w:val="32"/>
      <w:u w:val="single"/>
    </w:rPr>
  </w:style>
  <w:style w:type="character" w:customStyle="1" w:styleId="Titre2Car">
    <w:name w:val="Titre 2 Car"/>
    <w:basedOn w:val="Policepardfaut"/>
    <w:link w:val="Titre2"/>
    <w:uiPriority w:val="9"/>
    <w:semiHidden/>
    <w:rsid w:val="000529F4"/>
    <w:rPr>
      <w:rFonts w:eastAsiaTheme="majorEastAsia" w:cstheme="majorBidi"/>
      <w:b/>
      <w:bCs/>
      <w:iCs/>
      <w:sz w:val="32"/>
      <w:szCs w:val="28"/>
      <w:u w:val="single"/>
    </w:rPr>
  </w:style>
  <w:style w:type="table" w:styleId="Grilledutableau">
    <w:name w:val="Table Grid"/>
    <w:basedOn w:val="TableauNormal"/>
    <w:uiPriority w:val="39"/>
    <w:rsid w:val="00577639"/>
    <w:rPr>
      <w:rFonts w:eastAsia="Calibri" w:cs="Times New Roman"/>
      <w:sz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77639"/>
    <w:rPr>
      <w:color w:val="0000FF" w:themeColor="hyperlink"/>
      <w:u w:val="single"/>
    </w:rPr>
  </w:style>
  <w:style w:type="character" w:styleId="lev">
    <w:name w:val="Strong"/>
    <w:basedOn w:val="Policepardfaut"/>
    <w:uiPriority w:val="22"/>
    <w:qFormat/>
    <w:rsid w:val="00F21043"/>
    <w:rPr>
      <w:rFonts w:asciiTheme="minorHAnsi" w:eastAsiaTheme="minorEastAsia" w:hAnsiTheme="minorHAnsi" w:cstheme="minorBidi"/>
      <w:b/>
      <w:bCs/>
      <w:spacing w:val="0"/>
      <w:w w:val="100"/>
      <w:position w:val="0"/>
      <w:sz w:val="20"/>
      <w:szCs w:val="20"/>
    </w:rPr>
  </w:style>
  <w:style w:type="character" w:styleId="Accentuationlgre">
    <w:name w:val="Subtle Emphasis"/>
    <w:basedOn w:val="Policepardfaut"/>
    <w:uiPriority w:val="19"/>
    <w:qFormat/>
    <w:rsid w:val="00F21043"/>
    <w:rPr>
      <w:i/>
      <w:iCs/>
      <w:color w:val="auto"/>
    </w:rPr>
  </w:style>
  <w:style w:type="paragraph" w:customStyle="1" w:styleId="paragraph">
    <w:name w:val="paragraph"/>
    <w:basedOn w:val="Normal"/>
    <w:qFormat/>
    <w:rsid w:val="00F21043"/>
    <w:pPr>
      <w:spacing w:before="100" w:beforeAutospacing="1" w:after="100" w:afterAutospacing="1"/>
    </w:pPr>
    <w:rPr>
      <w:szCs w:val="24"/>
      <w:lang w:eastAsia="fr-FR"/>
    </w:rPr>
  </w:style>
  <w:style w:type="character" w:customStyle="1" w:styleId="Policepardfaut1">
    <w:name w:val="Police par défaut1"/>
    <w:rsid w:val="00D35538"/>
  </w:style>
  <w:style w:type="paragraph" w:styleId="Paragraphedeliste">
    <w:name w:val="List Paragraph"/>
    <w:basedOn w:val="Normal"/>
    <w:uiPriority w:val="34"/>
    <w:qFormat/>
    <w:rsid w:val="00044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labolyce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546</Words>
  <Characters>3007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dc:description/>
  <cp:lastModifiedBy>Jocelyn CLEMENT</cp:lastModifiedBy>
  <cp:revision>7</cp:revision>
  <dcterms:created xsi:type="dcterms:W3CDTF">2020-06-07T09:32:00Z</dcterms:created>
  <dcterms:modified xsi:type="dcterms:W3CDTF">2020-06-07T09:42:00Z</dcterms:modified>
</cp:coreProperties>
</file>