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E3526B"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76C22714" w14:textId="77777777" w:rsidR="00195B12" w:rsidRPr="00D907D3" w:rsidRDefault="00195B12" w:rsidP="00195B12">
      <w:pPr>
        <w:jc w:val="center"/>
        <w:rPr>
          <w:rFonts w:cs="Arial"/>
          <w:b/>
          <w:caps/>
        </w:rPr>
      </w:pPr>
      <w:r w:rsidRPr="00D907D3">
        <w:rPr>
          <w:rFonts w:cs="Arial"/>
          <w:b/>
          <w:caps/>
        </w:rPr>
        <w:t xml:space="preserve">Seul sur Mars </w:t>
      </w:r>
    </w:p>
    <w:p w14:paraId="11621651" w14:textId="77777777" w:rsidR="00195B12" w:rsidRDefault="00195B12" w:rsidP="00195B12">
      <w:pPr>
        <w:jc w:val="center"/>
        <w:rPr>
          <w:rFonts w:cs="Arial"/>
        </w:rPr>
      </w:pPr>
    </w:p>
    <w:tbl>
      <w:tblPr>
        <w:tblStyle w:val="Grilledutableau"/>
        <w:tblW w:w="10228" w:type="dxa"/>
        <w:tblInd w:w="-27" w:type="dxa"/>
        <w:tblLayout w:type="fixed"/>
        <w:tblLook w:val="04A0" w:firstRow="1" w:lastRow="0" w:firstColumn="1" w:lastColumn="0" w:noHBand="0" w:noVBand="1"/>
      </w:tblPr>
      <w:tblGrid>
        <w:gridCol w:w="2216"/>
        <w:gridCol w:w="8012"/>
      </w:tblGrid>
      <w:tr w:rsidR="00195B12" w14:paraId="38579AC9" w14:textId="77777777" w:rsidTr="00195B12">
        <w:tc>
          <w:tcPr>
            <w:tcW w:w="2216" w:type="dxa"/>
            <w:tcBorders>
              <w:bottom w:val="none" w:sz="4" w:space="0" w:color="000000" w:themeColor="text1"/>
              <w:right w:val="single" w:sz="4" w:space="0" w:color="FFFFFF" w:themeColor="background1"/>
            </w:tcBorders>
          </w:tcPr>
          <w:p w14:paraId="7AFED233" w14:textId="77777777" w:rsidR="00195B12" w:rsidRDefault="00195B12" w:rsidP="006E70C5">
            <w:pPr>
              <w:ind w:right="121"/>
              <w:jc w:val="both"/>
              <w:rPr>
                <w:rFonts w:cs="Arial"/>
              </w:rPr>
            </w:pPr>
            <w:r>
              <w:rPr>
                <w:rFonts w:cs="Arial"/>
                <w:noProof/>
              </w:rPr>
              <w:drawing>
                <wp:inline distT="0" distB="0" distL="0" distR="0" wp14:anchorId="4AD8AC70" wp14:editId="755C256B">
                  <wp:extent cx="1107252" cy="1507509"/>
                  <wp:effectExtent l="19041" t="0" r="0" b="0"/>
                  <wp:docPr id="3" name="Image 3" descr="C:\Users\wolf\lycée 2019_2020\nouveaux programmes\E3C\Seul sur Mars\affiche 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wolf\lycée 2019_2020\nouveaux programmes\E3C\Seul sur Mars\affiche film.jpg"/>
                          <pic:cNvPicPr>
                            <a:picLocks noChangeAspect="1"/>
                          </pic:cNvPicPr>
                        </pic:nvPicPr>
                        <pic:blipFill>
                          <a:blip r:embed="rId4"/>
                          <a:stretch/>
                        </pic:blipFill>
                        <pic:spPr bwMode="auto">
                          <a:xfrm>
                            <a:off x="0" y="0"/>
                            <a:ext cx="1107256" cy="1507514"/>
                          </a:xfrm>
                          <a:prstGeom prst="rect">
                            <a:avLst/>
                          </a:prstGeom>
                          <a:noFill/>
                          <a:ln w="9525">
                            <a:noFill/>
                            <a:miter lim="800000"/>
                            <a:headEnd/>
                            <a:tailEnd/>
                          </a:ln>
                        </pic:spPr>
                      </pic:pic>
                    </a:graphicData>
                  </a:graphic>
                </wp:inline>
              </w:drawing>
            </w:r>
          </w:p>
        </w:tc>
        <w:tc>
          <w:tcPr>
            <w:tcW w:w="8012" w:type="dxa"/>
            <w:tcBorders>
              <w:left w:val="single" w:sz="4" w:space="0" w:color="FFFFFF" w:themeColor="background1"/>
              <w:bottom w:val="none" w:sz="4" w:space="0" w:color="000000" w:themeColor="text1"/>
            </w:tcBorders>
            <w:vAlign w:val="center"/>
          </w:tcPr>
          <w:p w14:paraId="1CD2F83F" w14:textId="77777777" w:rsidR="00195B12" w:rsidRPr="00195B12" w:rsidRDefault="00195B12" w:rsidP="006E70C5">
            <w:pPr>
              <w:ind w:right="121"/>
              <w:jc w:val="both"/>
              <w:rPr>
                <w:rFonts w:cs="Arial"/>
                <w:sz w:val="24"/>
                <w:szCs w:val="24"/>
              </w:rPr>
            </w:pPr>
            <w:r w:rsidRPr="00195B12">
              <w:rPr>
                <w:rFonts w:cs="Arial"/>
                <w:sz w:val="24"/>
                <w:szCs w:val="24"/>
              </w:rPr>
              <w:t xml:space="preserve">En 2035, lors d’une expédition de la mission </w:t>
            </w:r>
            <w:r w:rsidRPr="00195B12">
              <w:rPr>
                <w:rFonts w:cs="Arial"/>
                <w:i/>
                <w:iCs/>
                <w:sz w:val="24"/>
                <w:szCs w:val="24"/>
              </w:rPr>
              <w:t>Ares III</w:t>
            </w:r>
            <w:r w:rsidRPr="00195B12">
              <w:rPr>
                <w:rFonts w:cs="Arial"/>
                <w:sz w:val="24"/>
                <w:szCs w:val="24"/>
              </w:rPr>
              <w:t xml:space="preserve"> sur Mars, l’astronaute Mark </w:t>
            </w:r>
            <w:proofErr w:type="spellStart"/>
            <w:r w:rsidRPr="00195B12">
              <w:rPr>
                <w:rFonts w:cs="Arial"/>
                <w:sz w:val="24"/>
                <w:szCs w:val="24"/>
              </w:rPr>
              <w:t>Watney</w:t>
            </w:r>
            <w:proofErr w:type="spellEnd"/>
            <w:r w:rsidRPr="00195B12">
              <w:rPr>
                <w:rFonts w:cs="Arial"/>
                <w:sz w:val="24"/>
                <w:szCs w:val="24"/>
              </w:rPr>
              <w:t xml:space="preserve"> est laissé pour mort par ses coéquipiers, une tempête les ayant obligés à décoller de la planète en urgence.</w:t>
            </w:r>
          </w:p>
          <w:p w14:paraId="648A5D54" w14:textId="77777777" w:rsidR="00195B12" w:rsidRPr="00195B12" w:rsidRDefault="00195B12" w:rsidP="006E70C5">
            <w:pPr>
              <w:ind w:right="121"/>
              <w:jc w:val="both"/>
              <w:rPr>
                <w:rFonts w:cs="Arial"/>
                <w:sz w:val="24"/>
                <w:szCs w:val="24"/>
              </w:rPr>
            </w:pPr>
            <w:r w:rsidRPr="00195B12">
              <w:rPr>
                <w:rFonts w:cs="Arial"/>
                <w:sz w:val="24"/>
                <w:szCs w:val="24"/>
              </w:rPr>
              <w:t xml:space="preserve">Le lendemain, Mark </w:t>
            </w:r>
            <w:proofErr w:type="spellStart"/>
            <w:r w:rsidRPr="00195B12">
              <w:rPr>
                <w:rFonts w:cs="Arial"/>
                <w:sz w:val="24"/>
                <w:szCs w:val="24"/>
              </w:rPr>
              <w:t>Watney</w:t>
            </w:r>
            <w:proofErr w:type="spellEnd"/>
            <w:r w:rsidRPr="00195B12">
              <w:rPr>
                <w:rFonts w:cs="Arial"/>
                <w:sz w:val="24"/>
                <w:szCs w:val="24"/>
              </w:rPr>
              <w:t>, qui n’est que blessé, se réveille et découvre qu’il est seul sur Mars.</w:t>
            </w:r>
          </w:p>
          <w:p w14:paraId="2B2B548E" w14:textId="77777777" w:rsidR="00195B12" w:rsidRDefault="00195B12" w:rsidP="006E70C5">
            <w:pPr>
              <w:ind w:right="121"/>
              <w:jc w:val="both"/>
              <w:rPr>
                <w:rFonts w:cs="Arial"/>
              </w:rPr>
            </w:pPr>
            <w:r w:rsidRPr="00195B12">
              <w:rPr>
                <w:rFonts w:cs="Arial"/>
                <w:sz w:val="24"/>
                <w:szCs w:val="24"/>
              </w:rPr>
              <w:t>Pour survivre, il décide de cultiver des pommes de terre sous le dôme de la base, en utilisant le sol martien fertilisé avec les excréments de l’équipage, de l’eau et l’énergie solaire.</w:t>
            </w:r>
          </w:p>
        </w:tc>
      </w:tr>
      <w:tr w:rsidR="00195B12" w14:paraId="2A0B2BFC" w14:textId="77777777" w:rsidTr="00195B12">
        <w:tc>
          <w:tcPr>
            <w:tcW w:w="10228" w:type="dxa"/>
            <w:gridSpan w:val="2"/>
            <w:tcBorders>
              <w:top w:val="none" w:sz="4" w:space="0" w:color="000000" w:themeColor="text1"/>
            </w:tcBorders>
          </w:tcPr>
          <w:p w14:paraId="13D9EAA3" w14:textId="77777777" w:rsidR="00195B12" w:rsidRDefault="00195B12" w:rsidP="006E70C5">
            <w:pPr>
              <w:jc w:val="both"/>
              <w:rPr>
                <w:rFonts w:cs="Arial"/>
              </w:rPr>
            </w:pPr>
            <w:r>
              <w:rPr>
                <w:rFonts w:cs="Arial"/>
              </w:rPr>
              <w:t xml:space="preserve">Source : </w:t>
            </w:r>
            <w:hyperlink r:id="rId5" w:history="1">
              <w:r>
                <w:rPr>
                  <w:rStyle w:val="Lienhypertexte"/>
                  <w:rFonts w:cs="Arial"/>
                </w:rPr>
                <w:t>http://www.allocine.fr/film/fichefilm-221524/dvd-blu-ray/?cproduct=443240</w:t>
              </w:r>
            </w:hyperlink>
            <w:r>
              <w:rPr>
                <w:rStyle w:val="Lienhypertexte"/>
                <w:rFonts w:cs="Arial"/>
              </w:rPr>
              <w:t xml:space="preserve"> </w:t>
            </w:r>
          </w:p>
        </w:tc>
      </w:tr>
    </w:tbl>
    <w:p w14:paraId="09A321F1" w14:textId="77777777" w:rsidR="00195B12" w:rsidRDefault="00195B12" w:rsidP="00195B12">
      <w:pPr>
        <w:jc w:val="both"/>
        <w:rPr>
          <w:rFonts w:cs="Arial"/>
        </w:rPr>
      </w:pPr>
    </w:p>
    <w:p w14:paraId="5259C14A" w14:textId="77777777" w:rsidR="00195B12" w:rsidRPr="00E3526B" w:rsidRDefault="00195B12" w:rsidP="00195B12">
      <w:pPr>
        <w:jc w:val="both"/>
        <w:rPr>
          <w:rFonts w:cs="Arial"/>
          <w:b/>
          <w:u w:val="single"/>
        </w:rPr>
      </w:pPr>
      <w:r w:rsidRPr="00E3526B">
        <w:rPr>
          <w:rFonts w:cs="Arial"/>
          <w:b/>
          <w:u w:val="single"/>
        </w:rPr>
        <w:t>Partie 1. Puissance rayonnée par le Soleil</w:t>
      </w:r>
    </w:p>
    <w:p w14:paraId="58590A33" w14:textId="77777777" w:rsidR="00195B12" w:rsidRDefault="00195B12" w:rsidP="00195B12">
      <w:pPr>
        <w:jc w:val="both"/>
        <w:rPr>
          <w:rFonts w:cs="Arial"/>
        </w:rPr>
      </w:pPr>
      <w:r w:rsidRPr="5763A91A">
        <w:rPr>
          <w:rFonts w:cs="Arial"/>
        </w:rPr>
        <w:t>Le Soleil, d’une masse totale de 2,0×10</w:t>
      </w:r>
      <w:r w:rsidRPr="5763A91A">
        <w:rPr>
          <w:rFonts w:cs="Arial"/>
          <w:vertAlign w:val="superscript"/>
        </w:rPr>
        <w:t>30</w:t>
      </w:r>
      <w:r w:rsidRPr="5763A91A">
        <w:rPr>
          <w:rFonts w:cs="Arial"/>
        </w:rPr>
        <w:t> kg, est l’étoile du système solaire. Il est composé majoritairement d’atomes d’hydrogène H et d’atomes d’hélium He. Autour de lui gravitent la Terre et d’autres planètes comme Mars. La puissance rayonnée par le Soleil</w:t>
      </w:r>
      <w:r w:rsidRPr="434B4173">
        <w:rPr>
          <w:rFonts w:cs="Arial"/>
        </w:rPr>
        <w:t xml:space="preserve"> est </w:t>
      </w:r>
      <w:r w:rsidRPr="0DC53B06">
        <w:rPr>
          <w:rFonts w:cs="Arial"/>
        </w:rPr>
        <w:t>voisine</w:t>
      </w:r>
      <w:r w:rsidRPr="5763A91A">
        <w:rPr>
          <w:rFonts w:cs="Arial"/>
        </w:rPr>
        <w:t xml:space="preserve"> de 3,9×10</w:t>
      </w:r>
      <w:r w:rsidRPr="5763A91A">
        <w:rPr>
          <w:rFonts w:cs="Arial"/>
          <w:vertAlign w:val="superscript"/>
        </w:rPr>
        <w:t>26</w:t>
      </w:r>
      <w:r w:rsidRPr="5763A91A">
        <w:rPr>
          <w:rFonts w:cs="Arial"/>
        </w:rPr>
        <w:t xml:space="preserve"> W. </w:t>
      </w:r>
    </w:p>
    <w:tbl>
      <w:tblPr>
        <w:tblStyle w:val="Grilledutableau"/>
        <w:tblW w:w="10343"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ayout w:type="fixed"/>
        <w:tblLook w:val="04A0" w:firstRow="1" w:lastRow="0" w:firstColumn="1" w:lastColumn="0" w:noHBand="0" w:noVBand="1"/>
      </w:tblPr>
      <w:tblGrid>
        <w:gridCol w:w="10343"/>
      </w:tblGrid>
      <w:tr w:rsidR="00195B12" w14:paraId="2423AF65" w14:textId="77777777" w:rsidTr="00195B12">
        <w:trPr>
          <w:trHeight w:val="56"/>
        </w:trPr>
        <w:tc>
          <w:tcPr>
            <w:tcW w:w="10343" w:type="dxa"/>
          </w:tcPr>
          <w:p w14:paraId="6AE929F4" w14:textId="77777777" w:rsidR="00195B12" w:rsidRPr="00195B12" w:rsidRDefault="00195B12" w:rsidP="006E70C5">
            <w:pPr>
              <w:jc w:val="both"/>
              <w:rPr>
                <w:rFonts w:cs="Arial"/>
                <w:bCs/>
                <w:sz w:val="24"/>
                <w:szCs w:val="24"/>
                <w:u w:val="single"/>
              </w:rPr>
            </w:pPr>
            <w:r w:rsidRPr="00195B12">
              <w:rPr>
                <w:rFonts w:cs="Arial"/>
                <w:bCs/>
                <w:sz w:val="24"/>
                <w:szCs w:val="24"/>
                <w:u w:val="single"/>
              </w:rPr>
              <w:t>Document 1. Réaction nucléaire de synthèse de l’hélium à partir de l’hydrogène dans le Soleil</w:t>
            </w:r>
          </w:p>
          <w:p w14:paraId="0DFB7745" w14:textId="77777777" w:rsidR="00195B12" w:rsidRPr="00195B12" w:rsidRDefault="00195B12" w:rsidP="006E70C5">
            <w:pPr>
              <w:jc w:val="both"/>
              <w:rPr>
                <w:rFonts w:cs="Arial"/>
                <w:sz w:val="24"/>
                <w:szCs w:val="24"/>
              </w:rPr>
            </w:pPr>
          </w:p>
          <w:p w14:paraId="031B4ED6" w14:textId="5E8AF6D8" w:rsidR="00195B12" w:rsidRPr="00195B12" w:rsidRDefault="00195B12" w:rsidP="006E70C5">
            <w:pPr>
              <w:jc w:val="both"/>
              <w:rPr>
                <w:rFonts w:cs="Arial"/>
                <w:sz w:val="24"/>
                <w:szCs w:val="24"/>
              </w:rPr>
            </w:pPr>
            <w:r w:rsidRPr="00195B12">
              <w:rPr>
                <w:rFonts w:cs="Arial"/>
                <w:sz w:val="24"/>
                <w:szCs w:val="24"/>
              </w:rPr>
              <w:t xml:space="preserve">Sous l’effet de la température suffisamment élevée existant au cœur du Soleil, quatre atomes d’hydrogène peuvent réagir pour former un atome d’hélium et deux </w:t>
            </w:r>
            <w:r w:rsidR="008E3D10">
              <w:rPr>
                <w:rFonts w:cs="Arial"/>
                <w:sz w:val="24"/>
                <w:szCs w:val="24"/>
              </w:rPr>
              <w:t>posi</w:t>
            </w:r>
            <w:r w:rsidRPr="00195B12">
              <w:rPr>
                <w:rFonts w:cs="Arial"/>
                <w:sz w:val="24"/>
                <w:szCs w:val="24"/>
              </w:rPr>
              <w:t xml:space="preserve">trons selon l’équation de la réaction nucléaire simplifiée, dans laquelle </w:t>
            </w:r>
            <m:oMath>
              <m:sPre>
                <m:sPrePr>
                  <m:ctrlPr>
                    <w:rPr>
                      <w:rFonts w:ascii="Cambria Math" w:hAnsi="Cambria Math" w:cs="Arial"/>
                      <w:i/>
                      <w:sz w:val="24"/>
                      <w:szCs w:val="24"/>
                    </w:rPr>
                  </m:ctrlPr>
                </m:sPrePr>
                <m:sub>
                  <m:r>
                    <m:rPr>
                      <m:nor/>
                    </m:rPr>
                    <w:rPr>
                      <w:rFonts w:ascii="Cambria Math" w:cs="Arial"/>
                      <w:sz w:val="24"/>
                      <w:szCs w:val="24"/>
                    </w:rPr>
                    <m:t>1</m:t>
                  </m:r>
                </m:sub>
                <m:sup>
                  <m:r>
                    <m:rPr>
                      <m:nor/>
                    </m:rPr>
                    <w:rPr>
                      <w:rFonts w:cs="Arial"/>
                      <w:sz w:val="24"/>
                      <w:szCs w:val="24"/>
                    </w:rPr>
                    <m:t>0</m:t>
                  </m:r>
                </m:sup>
                <m:e>
                  <m:r>
                    <m:rPr>
                      <m:nor/>
                    </m:rPr>
                    <w:rPr>
                      <w:rFonts w:cs="Arial"/>
                      <w:sz w:val="24"/>
                      <w:szCs w:val="24"/>
                    </w:rPr>
                    <m:t>e</m:t>
                  </m:r>
                </m:e>
              </m:sPre>
            </m:oMath>
            <w:r w:rsidRPr="00195B12">
              <w:rPr>
                <w:rFonts w:cs="Arial"/>
                <w:sz w:val="24"/>
                <w:szCs w:val="24"/>
              </w:rPr>
              <w:t xml:space="preserve"> représente un </w:t>
            </w:r>
            <w:r w:rsidR="008E3D10">
              <w:rPr>
                <w:rFonts w:cs="Arial"/>
                <w:sz w:val="24"/>
                <w:szCs w:val="24"/>
              </w:rPr>
              <w:t>positron</w:t>
            </w:r>
            <w:r w:rsidRPr="00195B12">
              <w:rPr>
                <w:rFonts w:cs="Arial"/>
                <w:sz w:val="24"/>
                <w:szCs w:val="24"/>
              </w:rPr>
              <w:t xml:space="preserve"> : </w:t>
            </w:r>
          </w:p>
          <w:p w14:paraId="49AC2722" w14:textId="77777777" w:rsidR="00195B12" w:rsidRPr="00195B12" w:rsidRDefault="00195B12" w:rsidP="006E70C5">
            <w:pPr>
              <w:jc w:val="both"/>
              <w:rPr>
                <w:rFonts w:cs="Arial"/>
                <w:sz w:val="24"/>
                <w:szCs w:val="24"/>
              </w:rPr>
            </w:pPr>
          </w:p>
          <w:p w14:paraId="6C661074" w14:textId="1C7456C8" w:rsidR="00195B12" w:rsidRPr="00195B12" w:rsidRDefault="00195B12" w:rsidP="006E70C5">
            <w:pPr>
              <w:jc w:val="center"/>
              <w:rPr>
                <w:rFonts w:eastAsia="Times New Roman" w:cs="Arial"/>
                <w:sz w:val="24"/>
                <w:szCs w:val="24"/>
              </w:rPr>
            </w:pPr>
            <w:r w:rsidRPr="00195B12">
              <w:rPr>
                <w:rFonts w:cs="Arial"/>
                <w:sz w:val="24"/>
                <w:szCs w:val="24"/>
              </w:rPr>
              <w:t>4 </w:t>
            </w:r>
            <m:oMath>
              <m:sPre>
                <m:sPrePr>
                  <m:ctrlPr>
                    <w:rPr>
                      <w:rFonts w:ascii="Cambria Math" w:hAnsi="Cambria Math" w:cs="Arial"/>
                      <w:i/>
                      <w:sz w:val="24"/>
                      <w:szCs w:val="24"/>
                    </w:rPr>
                  </m:ctrlPr>
                </m:sPrePr>
                <m:sub>
                  <m:r>
                    <m:rPr>
                      <m:nor/>
                    </m:rPr>
                    <w:rPr>
                      <w:rFonts w:cs="Arial"/>
                      <w:sz w:val="24"/>
                      <w:szCs w:val="24"/>
                    </w:rPr>
                    <m:t>1</m:t>
                  </m:r>
                </m:sub>
                <m:sup>
                  <m:r>
                    <m:rPr>
                      <m:nor/>
                    </m:rPr>
                    <w:rPr>
                      <w:rFonts w:cs="Arial"/>
                      <w:sz w:val="24"/>
                      <w:szCs w:val="24"/>
                    </w:rPr>
                    <m:t>1</m:t>
                  </m:r>
                </m:sup>
                <m:e>
                  <m:r>
                    <m:rPr>
                      <m:nor/>
                    </m:rPr>
                    <w:rPr>
                      <w:rFonts w:cs="Arial"/>
                      <w:sz w:val="24"/>
                      <w:szCs w:val="24"/>
                    </w:rPr>
                    <m:t>H</m:t>
                  </m:r>
                </m:e>
              </m:sPre>
              <m:r>
                <w:rPr>
                  <w:rFonts w:ascii="Cambria Math" w:hAnsi="Cambria Math" w:cs="Arial"/>
                  <w:sz w:val="24"/>
                  <w:szCs w:val="24"/>
                </w:rPr>
                <m:t> </m:t>
              </m:r>
            </m:oMath>
            <w:r w:rsidRPr="00195B12">
              <w:rPr>
                <w:rFonts w:cs="Arial"/>
                <w:sz w:val="24"/>
                <w:szCs w:val="24"/>
              </w:rPr>
              <w:t>→</w:t>
            </w:r>
            <w:r w:rsidRPr="00195B12">
              <w:rPr>
                <w:rFonts w:eastAsia="Times New Roman" w:cs="Arial"/>
                <w:sz w:val="24"/>
                <w:szCs w:val="24"/>
              </w:rPr>
              <w:t> </w:t>
            </w:r>
            <m:oMath>
              <m:sPre>
                <m:sPrePr>
                  <m:ctrlPr>
                    <w:rPr>
                      <w:rFonts w:ascii="Cambria Math" w:hAnsi="Cambria Math" w:cs="Arial"/>
                      <w:i/>
                      <w:sz w:val="24"/>
                      <w:szCs w:val="24"/>
                    </w:rPr>
                  </m:ctrlPr>
                </m:sPrePr>
                <m:sub>
                  <m:r>
                    <m:rPr>
                      <m:nor/>
                    </m:rPr>
                    <w:rPr>
                      <w:rFonts w:cs="Arial"/>
                      <w:sz w:val="24"/>
                      <w:szCs w:val="24"/>
                    </w:rPr>
                    <m:t>2</m:t>
                  </m:r>
                </m:sub>
                <m:sup>
                  <m:r>
                    <m:rPr>
                      <m:nor/>
                    </m:rPr>
                    <w:rPr>
                      <w:rFonts w:cs="Arial"/>
                      <w:sz w:val="24"/>
                      <w:szCs w:val="24"/>
                    </w:rPr>
                    <m:t>4</m:t>
                  </m:r>
                </m:sup>
                <m:e>
                  <m:r>
                    <m:rPr>
                      <m:nor/>
                    </m:rPr>
                    <w:rPr>
                      <w:rFonts w:cs="Arial"/>
                      <w:sz w:val="24"/>
                      <w:szCs w:val="24"/>
                    </w:rPr>
                    <m:t>H</m:t>
                  </m:r>
                </m:e>
              </m:sPre>
              <m:r>
                <m:rPr>
                  <m:nor/>
                </m:rPr>
                <w:rPr>
                  <w:rFonts w:cs="Arial"/>
                  <w:sz w:val="24"/>
                  <w:szCs w:val="24"/>
                </w:rPr>
                <m:t>e </m:t>
              </m:r>
            </m:oMath>
            <w:r w:rsidRPr="00195B12">
              <w:rPr>
                <w:rFonts w:eastAsia="Times New Roman" w:cs="Arial"/>
                <w:sz w:val="24"/>
                <w:szCs w:val="24"/>
              </w:rPr>
              <w:t xml:space="preserve">+ 2  </w:t>
            </w:r>
            <m:oMath>
              <m:sPre>
                <m:sPrePr>
                  <m:ctrlPr>
                    <w:rPr>
                      <w:rFonts w:ascii="Cambria Math" w:hAnsi="Cambria Math" w:cs="Arial"/>
                      <w:i/>
                      <w:sz w:val="24"/>
                      <w:szCs w:val="24"/>
                    </w:rPr>
                  </m:ctrlPr>
                </m:sPrePr>
                <m:sub>
                  <m:r>
                    <m:rPr>
                      <m:nor/>
                    </m:rPr>
                    <w:rPr>
                      <w:rFonts w:ascii="Cambria Math" w:cs="Arial"/>
                      <w:sz w:val="24"/>
                      <w:szCs w:val="24"/>
                    </w:rPr>
                    <m:t>1</m:t>
                  </m:r>
                </m:sub>
                <m:sup>
                  <m:r>
                    <m:rPr>
                      <m:nor/>
                    </m:rPr>
                    <w:rPr>
                      <w:rFonts w:cs="Arial"/>
                      <w:sz w:val="24"/>
                      <w:szCs w:val="24"/>
                    </w:rPr>
                    <m:t>0</m:t>
                  </m:r>
                </m:sup>
                <m:e>
                  <m:r>
                    <m:rPr>
                      <m:nor/>
                    </m:rPr>
                    <w:rPr>
                      <w:rFonts w:cs="Arial"/>
                      <w:sz w:val="24"/>
                      <w:szCs w:val="24"/>
                    </w:rPr>
                    <m:t>e</m:t>
                  </m:r>
                </m:e>
              </m:sPre>
            </m:oMath>
          </w:p>
          <w:p w14:paraId="22921F77" w14:textId="77777777" w:rsidR="00195B12" w:rsidRPr="00195B12" w:rsidRDefault="00195B12" w:rsidP="006E70C5">
            <w:pPr>
              <w:jc w:val="both"/>
              <w:rPr>
                <w:rFonts w:cs="Arial"/>
                <w:sz w:val="24"/>
                <w:szCs w:val="24"/>
              </w:rPr>
            </w:pPr>
            <w:r w:rsidRPr="00195B12">
              <w:rPr>
                <w:rFonts w:cs="Arial"/>
                <w:sz w:val="24"/>
                <w:szCs w:val="24"/>
              </w:rPr>
              <w:t>Cette réaction s’accompagne d’une perte de masse et donc d’un dégagement d’énergie.</w:t>
            </w:r>
          </w:p>
          <w:p w14:paraId="5ACDCC4E" w14:textId="77777777" w:rsidR="00195B12" w:rsidRPr="00195B12" w:rsidRDefault="00195B12" w:rsidP="006E70C5">
            <w:pPr>
              <w:rPr>
                <w:rFonts w:cs="Arial"/>
                <w:sz w:val="24"/>
                <w:szCs w:val="24"/>
              </w:rPr>
            </w:pPr>
          </w:p>
        </w:tc>
      </w:tr>
    </w:tbl>
    <w:p w14:paraId="080C6E1E" w14:textId="77777777" w:rsidR="00195B12" w:rsidRDefault="00195B12" w:rsidP="00195B12">
      <w:pPr>
        <w:jc w:val="both"/>
        <w:rPr>
          <w:rFonts w:cs="Arial"/>
          <w:vertAlign w:val="superscript"/>
        </w:rPr>
      </w:pPr>
    </w:p>
    <w:p w14:paraId="5FE91FC1" w14:textId="77777777" w:rsidR="00195B12" w:rsidRDefault="00195B12" w:rsidP="00195B12">
      <w:pPr>
        <w:jc w:val="both"/>
        <w:rPr>
          <w:rFonts w:cs="Arial"/>
        </w:rPr>
      </w:pPr>
      <w:r>
        <w:rPr>
          <w:rFonts w:cs="Arial"/>
          <w:b/>
        </w:rPr>
        <w:t>1-</w:t>
      </w:r>
      <w:r>
        <w:rPr>
          <w:rFonts w:cs="Arial"/>
        </w:rPr>
        <w:t xml:space="preserve"> Indiquer en le justifiant, si la </w:t>
      </w:r>
      <w:r w:rsidRPr="7FAEA2E5">
        <w:rPr>
          <w:rFonts w:cs="Arial"/>
        </w:rPr>
        <w:t>formation</w:t>
      </w:r>
      <w:r>
        <w:rPr>
          <w:rFonts w:cs="Arial"/>
        </w:rPr>
        <w:t xml:space="preserve"> de l’hélium dans le Soleil est une réaction de fusion ou de fission nucléaire.</w:t>
      </w:r>
    </w:p>
    <w:p w14:paraId="0D742B6C" w14:textId="77777777" w:rsidR="00195B12" w:rsidRDefault="00195B12" w:rsidP="00195B12">
      <w:pPr>
        <w:jc w:val="both"/>
        <w:rPr>
          <w:rFonts w:cs="Arial"/>
        </w:rPr>
      </w:pPr>
    </w:p>
    <w:p w14:paraId="3CB28ED3" w14:textId="77777777" w:rsidR="00195B12" w:rsidRDefault="00195B12" w:rsidP="00195B12">
      <w:pPr>
        <w:jc w:val="both"/>
        <w:rPr>
          <w:rFonts w:cs="Arial"/>
        </w:rPr>
      </w:pPr>
      <w:r w:rsidRPr="45F579F1">
        <w:rPr>
          <w:rFonts w:cs="Arial"/>
          <w:b/>
          <w:bCs/>
        </w:rPr>
        <w:t>2</w:t>
      </w:r>
      <w:r>
        <w:rPr>
          <w:rFonts w:cs="Arial"/>
          <w:b/>
        </w:rPr>
        <w:t xml:space="preserve">- </w:t>
      </w:r>
      <w:r>
        <w:rPr>
          <w:rFonts w:cs="Arial"/>
        </w:rPr>
        <w:t xml:space="preserve">À l’aide de la relation d’Einstein précisant l’équivalence masse-énergie, calculer en </w:t>
      </w:r>
      <w:r w:rsidRPr="66A85564">
        <w:rPr>
          <w:rFonts w:cs="Arial"/>
        </w:rPr>
        <w:t>kilogramme</w:t>
      </w:r>
      <w:r>
        <w:rPr>
          <w:rFonts w:cs="Arial"/>
        </w:rPr>
        <w:t xml:space="preserve"> la masse solaire </w:t>
      </w:r>
      <w:r w:rsidRPr="32A408CD">
        <w:rPr>
          <w:rFonts w:cs="Arial"/>
        </w:rPr>
        <w:t xml:space="preserve">perdue </w:t>
      </w:r>
      <w:r w:rsidRPr="69FA4D73">
        <w:rPr>
          <w:rFonts w:cs="Arial"/>
        </w:rPr>
        <w:t>par</w:t>
      </w:r>
      <w:r>
        <w:rPr>
          <w:rFonts w:cs="Arial"/>
        </w:rPr>
        <w:t xml:space="preserve"> seconde</w:t>
      </w:r>
      <w:r w:rsidRPr="69FA4D73">
        <w:rPr>
          <w:rFonts w:cs="Arial"/>
        </w:rPr>
        <w:t xml:space="preserve">. </w:t>
      </w:r>
    </w:p>
    <w:p w14:paraId="291DFE29" w14:textId="77777777" w:rsidR="00195B12" w:rsidRPr="009352A3" w:rsidRDefault="00195B12" w:rsidP="00195B12">
      <w:pPr>
        <w:jc w:val="both"/>
        <w:rPr>
          <w:rFonts w:cs="Arial"/>
        </w:rPr>
      </w:pPr>
      <w:r w:rsidRPr="68DB2710">
        <w:rPr>
          <w:rFonts w:cs="Arial"/>
          <w:b/>
          <w:bCs/>
        </w:rPr>
        <w:t>Donnée</w:t>
      </w:r>
      <w:r>
        <w:rPr>
          <w:rFonts w:cs="Arial"/>
        </w:rPr>
        <w:t xml:space="preserve"> : vitesse de la lumière </w:t>
      </w:r>
      <w:r w:rsidRPr="68DB2710">
        <w:rPr>
          <w:rFonts w:cs="Arial"/>
          <w:i/>
          <w:iCs/>
        </w:rPr>
        <w:t>c</w:t>
      </w:r>
      <w:r>
        <w:rPr>
          <w:rFonts w:cs="Arial"/>
        </w:rPr>
        <w:t> = 3,0×10</w:t>
      </w:r>
      <w:r>
        <w:rPr>
          <w:rFonts w:cs="Arial"/>
          <w:vertAlign w:val="superscript"/>
        </w:rPr>
        <w:t>8</w:t>
      </w:r>
      <w:r>
        <w:rPr>
          <w:rFonts w:cs="Arial"/>
        </w:rPr>
        <w:t> </w:t>
      </w:r>
      <w:proofErr w:type="spellStart"/>
      <w:r>
        <w:rPr>
          <w:rFonts w:cs="Arial"/>
        </w:rPr>
        <w:t>m·s</w:t>
      </w:r>
      <w:proofErr w:type="spellEnd"/>
      <w:r>
        <w:rPr>
          <w:rFonts w:cs="Arial"/>
          <w:vertAlign w:val="superscript"/>
        </w:rPr>
        <w:t xml:space="preserve">–1    </w:t>
      </w:r>
    </w:p>
    <w:p w14:paraId="7EAC25A3" w14:textId="77777777" w:rsidR="00195B12" w:rsidRPr="00E3526B" w:rsidRDefault="00195B12" w:rsidP="00195B12">
      <w:pPr>
        <w:jc w:val="both"/>
        <w:rPr>
          <w:rFonts w:cs="Arial"/>
        </w:rPr>
      </w:pPr>
    </w:p>
    <w:p w14:paraId="2D2CC7A4" w14:textId="77777777" w:rsidR="00195B12" w:rsidRDefault="00195B12" w:rsidP="00195B12">
      <w:pPr>
        <w:jc w:val="both"/>
        <w:rPr>
          <w:rFonts w:cs="Arial"/>
          <w:b/>
          <w:u w:val="single"/>
        </w:rPr>
      </w:pPr>
      <w:r>
        <w:rPr>
          <w:rFonts w:cs="Arial"/>
          <w:b/>
          <w:u w:val="single"/>
        </w:rPr>
        <w:t>Partie 2</w:t>
      </w:r>
      <w:r w:rsidRPr="792C996E">
        <w:rPr>
          <w:rFonts w:cs="Arial"/>
          <w:b/>
          <w:bCs/>
          <w:u w:val="single"/>
        </w:rPr>
        <w:t>. Puissance</w:t>
      </w:r>
      <w:r>
        <w:rPr>
          <w:rFonts w:cs="Arial"/>
          <w:b/>
          <w:u w:val="single"/>
        </w:rPr>
        <w:t xml:space="preserve"> solaire reçue par Mars</w:t>
      </w:r>
    </w:p>
    <w:p w14:paraId="29F3A7EF" w14:textId="77777777" w:rsidR="00195B12" w:rsidRDefault="00195B12" w:rsidP="00195B12">
      <w:pPr>
        <w:jc w:val="both"/>
        <w:rPr>
          <w:rFonts w:cs="Arial"/>
        </w:rPr>
      </w:pPr>
    </w:p>
    <w:p w14:paraId="037E4F00" w14:textId="77777777" w:rsidR="00195B12" w:rsidRDefault="00195B12" w:rsidP="00195B12">
      <w:pPr>
        <w:jc w:val="both"/>
        <w:rPr>
          <w:rFonts w:cs="Arial"/>
        </w:rPr>
      </w:pPr>
      <w:r w:rsidRPr="68DB2710">
        <w:rPr>
          <w:rFonts w:cs="Arial"/>
        </w:rPr>
        <w:t xml:space="preserve">La base martienne de la mission </w:t>
      </w:r>
      <w:r w:rsidRPr="68DB2710">
        <w:rPr>
          <w:rFonts w:cs="Arial"/>
          <w:i/>
          <w:iCs/>
        </w:rPr>
        <w:t>Ares III</w:t>
      </w:r>
      <w:r w:rsidRPr="68DB2710">
        <w:rPr>
          <w:rFonts w:cs="Arial"/>
        </w:rPr>
        <w:t xml:space="preserve"> est alimentée en énergie par des panneaux solaires qui captent le rayonnement solaire arrivant sur le sol martien. On souhaite connaître la puissance reçue par ces panneaux solaires.</w:t>
      </w:r>
    </w:p>
    <w:p w14:paraId="1FA957F1" w14:textId="77777777" w:rsidR="00195B12" w:rsidRDefault="00195B12" w:rsidP="00195B12">
      <w:pPr>
        <w:jc w:val="both"/>
        <w:rPr>
          <w:rFonts w:cs="Arial"/>
          <w:b/>
          <w:bCs/>
        </w:rPr>
      </w:pPr>
    </w:p>
    <w:p w14:paraId="3E9F8115" w14:textId="411F8292" w:rsidR="00195B12" w:rsidRDefault="00195B12" w:rsidP="00195B12">
      <w:pPr>
        <w:jc w:val="both"/>
        <w:rPr>
          <w:rFonts w:cs="Arial"/>
        </w:rPr>
      </w:pPr>
      <w:r w:rsidRPr="75D28979">
        <w:rPr>
          <w:rFonts w:cs="Arial"/>
          <w:b/>
          <w:bCs/>
        </w:rPr>
        <w:t>3-</w:t>
      </w:r>
      <w:r w:rsidRPr="75D28979">
        <w:rPr>
          <w:rFonts w:cs="Arial"/>
        </w:rPr>
        <w:t xml:space="preserve"> Sachant que </w:t>
      </w:r>
      <w:r>
        <w:rPr>
          <w:rFonts w:cs="Arial"/>
        </w:rPr>
        <w:t xml:space="preserve">la planète </w:t>
      </w:r>
      <w:r w:rsidRPr="75D28979">
        <w:rPr>
          <w:rFonts w:cs="Arial"/>
        </w:rPr>
        <w:t xml:space="preserve">Mars est située à la distance </w:t>
      </w:r>
      <w:proofErr w:type="spellStart"/>
      <w:r w:rsidRPr="75D28979">
        <w:rPr>
          <w:rFonts w:cs="Arial"/>
          <w:i/>
          <w:iCs/>
        </w:rPr>
        <w:t>d</w:t>
      </w:r>
      <w:r w:rsidRPr="75D28979">
        <w:rPr>
          <w:rFonts w:cs="Arial"/>
          <w:i/>
          <w:iCs/>
          <w:vertAlign w:val="subscript"/>
        </w:rPr>
        <w:t>M</w:t>
      </w:r>
      <w:proofErr w:type="spellEnd"/>
      <w:r w:rsidRPr="75D28979">
        <w:rPr>
          <w:rFonts w:cs="Arial"/>
          <w:i/>
          <w:iCs/>
          <w:vertAlign w:val="subscript"/>
        </w:rPr>
        <w:t>-S</w:t>
      </w:r>
      <w:r w:rsidRPr="75D28979">
        <w:rPr>
          <w:rFonts w:cs="Arial"/>
        </w:rPr>
        <w:t xml:space="preserve"> = 2,3×10</w:t>
      </w:r>
      <w:r w:rsidRPr="75D28979">
        <w:rPr>
          <w:rFonts w:cs="Arial"/>
          <w:vertAlign w:val="superscript"/>
        </w:rPr>
        <w:t>8</w:t>
      </w:r>
      <w:r w:rsidRPr="75D28979">
        <w:rPr>
          <w:rFonts w:cs="Arial"/>
        </w:rPr>
        <w:t xml:space="preserve"> km du Soleil, et à partir des données de la partie 1, calculer en W·m</w:t>
      </w:r>
      <w:r w:rsidRPr="75D28979">
        <w:rPr>
          <w:rFonts w:cs="Arial"/>
          <w:vertAlign w:val="superscript"/>
        </w:rPr>
        <w:t>-2</w:t>
      </w:r>
      <w:r w:rsidRPr="75D28979">
        <w:rPr>
          <w:rFonts w:cs="Arial"/>
        </w:rPr>
        <w:t xml:space="preserve"> la puissance par unité de surface traversant la sphère dont le centre est le Soleil et dont le rayon est </w:t>
      </w:r>
      <w:proofErr w:type="spellStart"/>
      <w:r w:rsidRPr="75D28979">
        <w:rPr>
          <w:rFonts w:cs="Arial"/>
          <w:i/>
          <w:iCs/>
        </w:rPr>
        <w:t>d</w:t>
      </w:r>
      <w:r w:rsidRPr="75D28979">
        <w:rPr>
          <w:rFonts w:cs="Arial"/>
          <w:i/>
          <w:iCs/>
          <w:vertAlign w:val="subscript"/>
        </w:rPr>
        <w:t>M</w:t>
      </w:r>
      <w:proofErr w:type="spellEnd"/>
      <w:r w:rsidRPr="75D28979">
        <w:rPr>
          <w:rFonts w:cs="Arial"/>
          <w:i/>
          <w:iCs/>
          <w:vertAlign w:val="subscript"/>
        </w:rPr>
        <w:t>-S</w:t>
      </w:r>
      <w:r w:rsidRPr="75D28979">
        <w:rPr>
          <w:rFonts w:cs="Arial"/>
          <w:i/>
          <w:iCs/>
        </w:rPr>
        <w:t xml:space="preserve">. </w:t>
      </w:r>
      <w:r w:rsidRPr="75D28979">
        <w:rPr>
          <w:rFonts w:cs="Arial"/>
        </w:rPr>
        <w:t xml:space="preserve"> Cette puissance par unité de surface appelée constante solaire de Mars et notée </w:t>
      </w:r>
      <w:proofErr w:type="spellStart"/>
      <w:proofErr w:type="gramStart"/>
      <w:r w:rsidRPr="75D28979">
        <w:rPr>
          <w:rFonts w:cs="Arial"/>
          <w:i/>
          <w:iCs/>
        </w:rPr>
        <w:t>C</w:t>
      </w:r>
      <w:r w:rsidRPr="75D28979">
        <w:rPr>
          <w:rFonts w:cs="Arial"/>
          <w:i/>
          <w:iCs/>
          <w:vertAlign w:val="subscript"/>
        </w:rPr>
        <w:t>Mars</w:t>
      </w:r>
      <w:proofErr w:type="spellEnd"/>
      <w:r w:rsidRPr="75D28979">
        <w:rPr>
          <w:rFonts w:cs="Arial"/>
        </w:rPr>
        <w:t xml:space="preserve"> .</w:t>
      </w:r>
      <w:proofErr w:type="gramEnd"/>
    </w:p>
    <w:p w14:paraId="70E0F8EC" w14:textId="77777777" w:rsidR="00E3526B" w:rsidRDefault="00E3526B" w:rsidP="00195B12">
      <w:pPr>
        <w:jc w:val="both"/>
        <w:rPr>
          <w:rFonts w:cs="Arial"/>
        </w:rPr>
      </w:pPr>
    </w:p>
    <w:p w14:paraId="0827D5E1" w14:textId="77777777" w:rsidR="00195B12" w:rsidRDefault="00195B12" w:rsidP="00195B12">
      <w:pPr>
        <w:jc w:val="both"/>
        <w:rPr>
          <w:rFonts w:cs="Arial"/>
        </w:rPr>
      </w:pPr>
      <w:r w:rsidRPr="68DB2710">
        <w:rPr>
          <w:rFonts w:cs="Arial"/>
          <w:b/>
          <w:bCs/>
        </w:rPr>
        <w:t>Donnée :</w:t>
      </w:r>
      <w:r w:rsidRPr="68DB2710">
        <w:rPr>
          <w:rFonts w:cs="Arial"/>
        </w:rPr>
        <w:t xml:space="preserve"> aire </w:t>
      </w:r>
      <w:r w:rsidRPr="68DB2710">
        <w:rPr>
          <w:rFonts w:cs="Arial"/>
          <w:i/>
          <w:iCs/>
        </w:rPr>
        <w:t>S</w:t>
      </w:r>
      <w:r w:rsidRPr="68DB2710">
        <w:rPr>
          <w:rFonts w:cs="Arial"/>
        </w:rPr>
        <w:t xml:space="preserve"> d’une sphère de rayon </w:t>
      </w:r>
      <w:r w:rsidRPr="68DB2710">
        <w:rPr>
          <w:rFonts w:cs="Arial"/>
          <w:i/>
          <w:iCs/>
        </w:rPr>
        <w:t>d</w:t>
      </w:r>
      <w:r w:rsidRPr="68DB2710">
        <w:rPr>
          <w:rFonts w:cs="Arial"/>
        </w:rPr>
        <w:t xml:space="preserve"> : </w:t>
      </w:r>
      <w:r w:rsidRPr="68DB2710">
        <w:rPr>
          <w:rFonts w:cs="Arial"/>
          <w:i/>
          <w:iCs/>
        </w:rPr>
        <w:t>S</w:t>
      </w:r>
      <w:r w:rsidRPr="68DB2710">
        <w:rPr>
          <w:rFonts w:cs="Arial"/>
        </w:rPr>
        <w:t xml:space="preserve"> = 4×π×</w:t>
      </w:r>
      <w:r w:rsidRPr="68DB2710">
        <w:rPr>
          <w:rFonts w:cs="Arial"/>
          <w:i/>
          <w:iCs/>
        </w:rPr>
        <w:t>d</w:t>
      </w:r>
      <w:r w:rsidRPr="68DB2710">
        <w:rPr>
          <w:rFonts w:cs="Arial"/>
        </w:rPr>
        <w:t>²</w:t>
      </w:r>
    </w:p>
    <w:p w14:paraId="7B44C4A5" w14:textId="0C48B6AA" w:rsidR="00E3526B" w:rsidRDefault="00E3526B">
      <w:pPr>
        <w:rPr>
          <w:rFonts w:cs="Arial"/>
        </w:rPr>
      </w:pPr>
      <w:r>
        <w:rPr>
          <w:rFonts w:cs="Arial"/>
        </w:rPr>
        <w:br w:type="page"/>
      </w:r>
    </w:p>
    <w:p w14:paraId="5C945220" w14:textId="77777777" w:rsidR="00195B12" w:rsidRDefault="00195B12" w:rsidP="00195B12">
      <w:pPr>
        <w:jc w:val="both"/>
        <w:rPr>
          <w:rFonts w:cs="Arial"/>
        </w:rPr>
      </w:pPr>
    </w:p>
    <w:tbl>
      <w:tblPr>
        <w:tblStyle w:val="Grilledutableau"/>
        <w:tblW w:w="10343" w:type="dxa"/>
        <w:tblLook w:val="04A0" w:firstRow="1" w:lastRow="0" w:firstColumn="1" w:lastColumn="0" w:noHBand="0" w:noVBand="1"/>
      </w:tblPr>
      <w:tblGrid>
        <w:gridCol w:w="10343"/>
      </w:tblGrid>
      <w:tr w:rsidR="00195B12" w14:paraId="4750F097" w14:textId="77777777" w:rsidTr="00195B12">
        <w:tc>
          <w:tcPr>
            <w:tcW w:w="10343" w:type="dxa"/>
          </w:tcPr>
          <w:p w14:paraId="1838D8B8" w14:textId="77777777" w:rsidR="00195B12" w:rsidRPr="00195B12" w:rsidRDefault="00195B12" w:rsidP="006E70C5">
            <w:pPr>
              <w:jc w:val="both"/>
              <w:rPr>
                <w:rFonts w:cs="Arial"/>
                <w:bCs/>
                <w:sz w:val="24"/>
                <w:szCs w:val="24"/>
                <w:u w:val="single"/>
              </w:rPr>
            </w:pPr>
            <w:r w:rsidRPr="00195B12">
              <w:rPr>
                <w:rFonts w:cs="Arial"/>
                <w:bCs/>
                <w:sz w:val="24"/>
                <w:szCs w:val="24"/>
                <w:u w:val="single"/>
              </w:rPr>
              <w:t>Document 2. Schéma d’un disque recevant une puissance solaire égale à celle reçue par Mars</w:t>
            </w:r>
          </w:p>
          <w:p w14:paraId="57DEB82D" w14:textId="77777777" w:rsidR="00195B12" w:rsidRPr="00195B12" w:rsidRDefault="00195B12" w:rsidP="006E70C5">
            <w:pPr>
              <w:jc w:val="both"/>
              <w:rPr>
                <w:rFonts w:cs="Arial"/>
                <w:sz w:val="24"/>
                <w:szCs w:val="24"/>
              </w:rPr>
            </w:pPr>
            <w:r w:rsidRPr="00195B12">
              <w:rPr>
                <w:rFonts w:cs="Arial"/>
                <w:noProof/>
                <w:szCs w:val="24"/>
              </w:rPr>
              <w:drawing>
                <wp:anchor distT="0" distB="0" distL="114300" distR="114300" simplePos="0" relativeHeight="251659264" behindDoc="0" locked="0" layoutInCell="1" allowOverlap="1" wp14:anchorId="6B147DD1" wp14:editId="0C2BB630">
                  <wp:simplePos x="0" y="0"/>
                  <wp:positionH relativeFrom="column">
                    <wp:posOffset>14598</wp:posOffset>
                  </wp:positionH>
                  <wp:positionV relativeFrom="paragraph">
                    <wp:posOffset>64764</wp:posOffset>
                  </wp:positionV>
                  <wp:extent cx="1600200" cy="1714500"/>
                  <wp:effectExtent l="0" t="0" r="0" b="0"/>
                  <wp:wrapSquare wrapText="bothSides"/>
                  <wp:docPr id="4" name="Image 4" descr="C:\Users\wolf\lycée 2019_2020\nouveaux programmes\E3C\Seul sur Mars\disque_sphère_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wolf\lycée 2019_2020\nouveaux programmes\E3C\Seul sur Mars\disque_sphère_Mars.JPG"/>
                          <pic:cNvPicPr>
                            <a:picLocks noChangeAspect="1"/>
                          </pic:cNvPicPr>
                        </pic:nvPicPr>
                        <pic:blipFill>
                          <a:blip r:embed="rId6"/>
                          <a:stretch/>
                        </pic:blipFill>
                        <pic:spPr bwMode="auto">
                          <a:xfrm>
                            <a:off x="0" y="0"/>
                            <a:ext cx="1600200" cy="1714500"/>
                          </a:xfrm>
                          <a:prstGeom prst="rect">
                            <a:avLst/>
                          </a:prstGeom>
                          <a:noFill/>
                          <a:ln w="9525">
                            <a:noFill/>
                            <a:miter lim="800000"/>
                            <a:headEnd/>
                            <a:tailEnd/>
                          </a:ln>
                        </pic:spPr>
                      </pic:pic>
                    </a:graphicData>
                  </a:graphic>
                </wp:anchor>
              </w:drawing>
            </w:r>
          </w:p>
          <w:p w14:paraId="0CDA9A3A" w14:textId="77777777" w:rsidR="00195B12" w:rsidRPr="00195B12" w:rsidRDefault="00195B12" w:rsidP="006E70C5">
            <w:pPr>
              <w:jc w:val="both"/>
              <w:rPr>
                <w:rFonts w:cs="Arial"/>
                <w:sz w:val="24"/>
                <w:szCs w:val="24"/>
              </w:rPr>
            </w:pPr>
            <w:r w:rsidRPr="00195B12">
              <w:rPr>
                <w:rFonts w:cs="Arial"/>
                <w:sz w:val="24"/>
                <w:szCs w:val="24"/>
              </w:rPr>
              <w:t xml:space="preserve">La puissance solaire reçue par Mars traverse un disque fictif de rayon </w:t>
            </w:r>
            <w:proofErr w:type="spellStart"/>
            <w:r w:rsidRPr="00195B12">
              <w:rPr>
                <w:rFonts w:cs="Arial"/>
                <w:i/>
                <w:iCs/>
                <w:sz w:val="24"/>
                <w:szCs w:val="24"/>
              </w:rPr>
              <w:t>R</w:t>
            </w:r>
            <w:r w:rsidRPr="00195B12">
              <w:rPr>
                <w:rFonts w:cs="Arial"/>
                <w:i/>
                <w:iCs/>
                <w:sz w:val="24"/>
                <w:szCs w:val="24"/>
                <w:vertAlign w:val="subscript"/>
              </w:rPr>
              <w:t>Mars</w:t>
            </w:r>
            <w:proofErr w:type="spellEnd"/>
            <w:r w:rsidRPr="00195B12">
              <w:rPr>
                <w:rFonts w:cs="Arial"/>
                <w:sz w:val="24"/>
                <w:szCs w:val="24"/>
              </w:rPr>
              <w:t xml:space="preserve"> et se répartit ensuite sur toute la surface de la sphère martienne de rayon </w:t>
            </w:r>
            <w:proofErr w:type="spellStart"/>
            <w:r w:rsidRPr="00195B12">
              <w:rPr>
                <w:rFonts w:cs="Arial"/>
                <w:i/>
                <w:iCs/>
                <w:sz w:val="24"/>
                <w:szCs w:val="24"/>
              </w:rPr>
              <w:t>R</w:t>
            </w:r>
            <w:r w:rsidRPr="00195B12">
              <w:rPr>
                <w:rFonts w:cs="Arial"/>
                <w:i/>
                <w:iCs/>
                <w:sz w:val="24"/>
                <w:szCs w:val="24"/>
                <w:vertAlign w:val="subscript"/>
              </w:rPr>
              <w:t>Mars</w:t>
            </w:r>
            <w:proofErr w:type="spellEnd"/>
            <w:r w:rsidRPr="00195B12">
              <w:rPr>
                <w:rFonts w:cs="Arial"/>
                <w:sz w:val="24"/>
                <w:szCs w:val="24"/>
              </w:rPr>
              <w:t>. Celle-ci est en rotation sur elle-même.</w:t>
            </w:r>
          </w:p>
          <w:p w14:paraId="395B5293" w14:textId="77777777" w:rsidR="00195B12" w:rsidRPr="00195B12" w:rsidRDefault="00195B12" w:rsidP="006E70C5">
            <w:pPr>
              <w:jc w:val="both"/>
              <w:rPr>
                <w:rFonts w:cs="Arial"/>
                <w:sz w:val="24"/>
                <w:szCs w:val="24"/>
              </w:rPr>
            </w:pPr>
            <w:r w:rsidRPr="00195B12">
              <w:rPr>
                <w:rFonts w:cs="Arial"/>
                <w:sz w:val="24"/>
                <w:szCs w:val="24"/>
              </w:rPr>
              <w:t>On peut considérer que le disque fictif est situé à la même distance du Soleil que Mars.</w:t>
            </w:r>
          </w:p>
          <w:p w14:paraId="7F7BB162" w14:textId="77777777" w:rsidR="00195B12" w:rsidRPr="00195B12" w:rsidRDefault="00195B12" w:rsidP="006E70C5">
            <w:pPr>
              <w:jc w:val="both"/>
              <w:rPr>
                <w:rFonts w:cs="Arial"/>
                <w:sz w:val="24"/>
                <w:szCs w:val="24"/>
              </w:rPr>
            </w:pPr>
            <w:r w:rsidRPr="00195B12">
              <w:rPr>
                <w:rFonts w:cs="Arial"/>
                <w:sz w:val="24"/>
                <w:szCs w:val="24"/>
              </w:rPr>
              <w:t xml:space="preserve">Source : </w:t>
            </w:r>
            <w:proofErr w:type="spellStart"/>
            <w:r w:rsidRPr="00195B12">
              <w:rPr>
                <w:rFonts w:cs="Arial"/>
                <w:sz w:val="24"/>
                <w:szCs w:val="24"/>
              </w:rPr>
              <w:t>Daujean</w:t>
            </w:r>
            <w:proofErr w:type="spellEnd"/>
            <w:r w:rsidRPr="00195B12">
              <w:rPr>
                <w:rFonts w:cs="Arial"/>
                <w:sz w:val="24"/>
                <w:szCs w:val="24"/>
              </w:rPr>
              <w:t xml:space="preserve">, C. D., &amp; </w:t>
            </w:r>
            <w:proofErr w:type="spellStart"/>
            <w:r w:rsidRPr="00195B12">
              <w:rPr>
                <w:rFonts w:cs="Arial"/>
                <w:sz w:val="24"/>
                <w:szCs w:val="24"/>
              </w:rPr>
              <w:t>Guilleray</w:t>
            </w:r>
            <w:proofErr w:type="spellEnd"/>
            <w:r w:rsidRPr="00195B12">
              <w:rPr>
                <w:rFonts w:cs="Arial"/>
                <w:sz w:val="24"/>
                <w:szCs w:val="24"/>
              </w:rPr>
              <w:t xml:space="preserve">, F. G. (2019). Le bilan radiatif terrestre. In Hatier (Éd.), Enseignement scientifique (p. 101). Paris, </w:t>
            </w:r>
            <w:proofErr w:type="gramStart"/>
            <w:r w:rsidRPr="00195B12">
              <w:rPr>
                <w:rFonts w:cs="Arial"/>
                <w:sz w:val="24"/>
                <w:szCs w:val="24"/>
              </w:rPr>
              <w:t>France:</w:t>
            </w:r>
            <w:proofErr w:type="gramEnd"/>
            <w:r w:rsidRPr="00195B12">
              <w:rPr>
                <w:rFonts w:cs="Arial"/>
                <w:sz w:val="24"/>
                <w:szCs w:val="24"/>
              </w:rPr>
              <w:t xml:space="preserve"> Hatier.</w:t>
            </w:r>
          </w:p>
        </w:tc>
      </w:tr>
    </w:tbl>
    <w:p w14:paraId="072AB197" w14:textId="77777777" w:rsidR="00195B12" w:rsidRDefault="00195B12" w:rsidP="00195B12">
      <w:pPr>
        <w:jc w:val="both"/>
        <w:rPr>
          <w:rFonts w:cs="Arial"/>
        </w:rPr>
      </w:pPr>
    </w:p>
    <w:p w14:paraId="0BEBB471" w14:textId="77777777" w:rsidR="00195B12" w:rsidRDefault="00195B12" w:rsidP="00195B12">
      <w:pPr>
        <w:jc w:val="both"/>
        <w:rPr>
          <w:rFonts w:cs="Arial"/>
          <w:i/>
          <w:iCs/>
          <w:vertAlign w:val="subscript"/>
        </w:rPr>
      </w:pPr>
      <w:r w:rsidRPr="75D28979">
        <w:rPr>
          <w:rFonts w:cs="Arial"/>
          <w:b/>
          <w:bCs/>
        </w:rPr>
        <w:t>4-</w:t>
      </w:r>
      <w:r>
        <w:rPr>
          <w:rFonts w:cs="Arial"/>
          <w:b/>
          <w:bCs/>
        </w:rPr>
        <w:t xml:space="preserve"> </w:t>
      </w:r>
      <w:r w:rsidRPr="75D28979">
        <w:rPr>
          <w:rFonts w:cs="Arial"/>
        </w:rPr>
        <w:t xml:space="preserve">La puissance solaire moyenne reçue sur Mars par unité de surface est proche de </w:t>
      </w:r>
      <w:proofErr w:type="spellStart"/>
      <w:r w:rsidRPr="75D28979">
        <w:rPr>
          <w:rFonts w:cs="Arial"/>
          <w:i/>
          <w:iCs/>
        </w:rPr>
        <w:t>C</w:t>
      </w:r>
      <w:r w:rsidRPr="75D28979">
        <w:rPr>
          <w:rFonts w:cs="Arial"/>
          <w:i/>
          <w:iCs/>
          <w:vertAlign w:val="subscript"/>
        </w:rPr>
        <w:t>Mars</w:t>
      </w:r>
      <w:proofErr w:type="spellEnd"/>
      <w:r w:rsidRPr="75D28979">
        <w:rPr>
          <w:rFonts w:cs="Arial"/>
        </w:rPr>
        <w:t>/4 ; sa valeur est voisine de 150 W·m</w:t>
      </w:r>
      <w:r w:rsidRPr="75D28979">
        <w:rPr>
          <w:rFonts w:cs="Arial"/>
          <w:vertAlign w:val="superscript"/>
        </w:rPr>
        <w:t>-2</w:t>
      </w:r>
      <w:r w:rsidRPr="75D28979">
        <w:rPr>
          <w:rFonts w:cs="Arial"/>
        </w:rPr>
        <w:t>. Ex</w:t>
      </w:r>
      <w:r w:rsidRPr="75D28979">
        <w:rPr>
          <w:rFonts w:eastAsia="Arial" w:cs="Arial"/>
          <w:color w:val="000000" w:themeColor="text1"/>
        </w:rPr>
        <w:t xml:space="preserve">pliquer qualitativement pourquoi cette puissance moyenne par unité de surface est plus petite que </w:t>
      </w:r>
      <w:proofErr w:type="spellStart"/>
      <w:r w:rsidRPr="75D28979">
        <w:rPr>
          <w:rFonts w:cs="Arial"/>
          <w:i/>
          <w:iCs/>
        </w:rPr>
        <w:t>C</w:t>
      </w:r>
      <w:r w:rsidRPr="75D28979">
        <w:rPr>
          <w:rFonts w:cs="Arial"/>
          <w:i/>
          <w:iCs/>
          <w:vertAlign w:val="subscript"/>
        </w:rPr>
        <w:t>Mars</w:t>
      </w:r>
      <w:proofErr w:type="spellEnd"/>
      <w:r w:rsidRPr="75D28979">
        <w:rPr>
          <w:rFonts w:cs="Arial"/>
          <w:i/>
          <w:iCs/>
        </w:rPr>
        <w:t>.</w:t>
      </w:r>
      <w:r w:rsidRPr="75D28979">
        <w:rPr>
          <w:rFonts w:cs="Arial"/>
          <w:i/>
          <w:iCs/>
          <w:vertAlign w:val="subscript"/>
        </w:rPr>
        <w:t xml:space="preserve"> </w:t>
      </w:r>
    </w:p>
    <w:p w14:paraId="6C760A92" w14:textId="77777777" w:rsidR="00195B12" w:rsidRDefault="00195B12" w:rsidP="00195B12">
      <w:pPr>
        <w:jc w:val="both"/>
        <w:rPr>
          <w:rFonts w:cs="Arial"/>
          <w:i/>
          <w:iCs/>
          <w:vertAlign w:val="subscript"/>
        </w:rPr>
      </w:pPr>
    </w:p>
    <w:p w14:paraId="078073BC" w14:textId="77777777" w:rsidR="00195B12" w:rsidRPr="00E3526B" w:rsidRDefault="00195B12" w:rsidP="00195B12">
      <w:pPr>
        <w:jc w:val="both"/>
        <w:rPr>
          <w:rFonts w:cs="Arial"/>
          <w:b/>
          <w:u w:val="single"/>
        </w:rPr>
      </w:pPr>
      <w:r w:rsidRPr="00E3526B">
        <w:rPr>
          <w:rFonts w:cs="Arial"/>
          <w:b/>
          <w:u w:val="single"/>
        </w:rPr>
        <w:t>Partie 3. Des pommes de terre sur Mars</w:t>
      </w:r>
    </w:p>
    <w:p w14:paraId="65E4ADF7" w14:textId="77777777" w:rsidR="00195B12" w:rsidRDefault="00195B12" w:rsidP="00195B12">
      <w:pPr>
        <w:jc w:val="both"/>
        <w:rPr>
          <w:rFonts w:cs="Arial"/>
        </w:rPr>
      </w:pPr>
    </w:p>
    <w:p w14:paraId="10F2BF30" w14:textId="77777777" w:rsidR="00195B12" w:rsidRPr="008D2D1A" w:rsidRDefault="00195B12" w:rsidP="00195B12">
      <w:pPr>
        <w:pBdr>
          <w:top w:val="single" w:sz="4" w:space="0" w:color="auto"/>
          <w:left w:val="single" w:sz="4" w:space="0" w:color="auto"/>
          <w:bottom w:val="single" w:sz="4" w:space="0" w:color="auto"/>
          <w:right w:val="single" w:sz="4" w:space="0" w:color="auto"/>
        </w:pBdr>
        <w:jc w:val="both"/>
        <w:rPr>
          <w:rFonts w:cs="Arial"/>
          <w:bCs/>
          <w:u w:val="single"/>
        </w:rPr>
      </w:pPr>
      <w:r w:rsidRPr="008D2D1A">
        <w:rPr>
          <w:rFonts w:cs="Arial"/>
          <w:bCs/>
          <w:u w:val="single"/>
        </w:rPr>
        <w:t>Document 3. Fixation du CO</w:t>
      </w:r>
      <w:r w:rsidRPr="008D2D1A">
        <w:rPr>
          <w:rFonts w:cs="Arial"/>
          <w:bCs/>
          <w:u w:val="single"/>
          <w:vertAlign w:val="subscript"/>
        </w:rPr>
        <w:t>2</w:t>
      </w:r>
      <w:r w:rsidRPr="008D2D1A">
        <w:rPr>
          <w:rFonts w:cs="Arial"/>
          <w:bCs/>
          <w:u w:val="single"/>
        </w:rPr>
        <w:t xml:space="preserve"> par une feuille</w:t>
      </w:r>
    </w:p>
    <w:p w14:paraId="4B9D61D7" w14:textId="77777777" w:rsidR="00195B12" w:rsidRDefault="00195B12" w:rsidP="00195B12">
      <w:pPr>
        <w:pBdr>
          <w:top w:val="single" w:sz="4" w:space="0" w:color="auto"/>
          <w:left w:val="single" w:sz="4" w:space="0" w:color="auto"/>
          <w:bottom w:val="single" w:sz="4" w:space="0" w:color="auto"/>
          <w:right w:val="single" w:sz="4" w:space="0" w:color="auto"/>
        </w:pBdr>
        <w:jc w:val="both"/>
        <w:rPr>
          <w:rFonts w:cs="Arial"/>
        </w:rPr>
      </w:pPr>
      <w:r>
        <w:rPr>
          <w:rFonts w:cs="Arial"/>
        </w:rPr>
        <w:t>Une feuille est mise au contact en son centre avec du CO</w:t>
      </w:r>
      <w:r w:rsidRPr="00E06D72">
        <w:rPr>
          <w:rFonts w:cs="Arial"/>
          <w:vertAlign w:val="subscript"/>
        </w:rPr>
        <w:t>2</w:t>
      </w:r>
      <w:r>
        <w:rPr>
          <w:rFonts w:cs="Arial"/>
        </w:rPr>
        <w:t xml:space="preserve"> marqué au </w:t>
      </w:r>
      <w:r w:rsidRPr="00E06D72">
        <w:rPr>
          <w:rFonts w:cs="Arial"/>
          <w:vertAlign w:val="superscript"/>
        </w:rPr>
        <w:t>14</w:t>
      </w:r>
      <w:r>
        <w:rPr>
          <w:rFonts w:cs="Arial"/>
        </w:rPr>
        <w:t>C radioactif durant 5 minutes. Le CO</w:t>
      </w:r>
      <w:r w:rsidRPr="00E06D72">
        <w:rPr>
          <w:rFonts w:cs="Arial"/>
          <w:vertAlign w:val="subscript"/>
        </w:rPr>
        <w:t xml:space="preserve">2 </w:t>
      </w:r>
      <w:r>
        <w:rPr>
          <w:rFonts w:cs="Arial"/>
        </w:rPr>
        <w:t>marqué peut diffuser dans la feuille à partir de la zone centrale. Seule la moitié de la feuille est exposée à la lumière. La technique d’autoradiographie permet de localiser des sucres radioactifs qui impressionnent fortement une plaque photographique mise au contact de la feuille (zone sombre sur le document).</w:t>
      </w:r>
    </w:p>
    <w:p w14:paraId="6FBF40EE" w14:textId="77777777" w:rsidR="00195B12" w:rsidRDefault="00195B12" w:rsidP="00195B12">
      <w:pPr>
        <w:pBdr>
          <w:top w:val="single" w:sz="4" w:space="0" w:color="auto"/>
          <w:left w:val="single" w:sz="4" w:space="0" w:color="auto"/>
          <w:bottom w:val="single" w:sz="4" w:space="0" w:color="auto"/>
          <w:right w:val="single" w:sz="4" w:space="0" w:color="auto"/>
        </w:pBdr>
        <w:jc w:val="both"/>
        <w:rPr>
          <w:rFonts w:cs="Arial"/>
        </w:rPr>
      </w:pPr>
      <w:r>
        <w:rPr>
          <w:rFonts w:cs="Arial"/>
          <w:noProof/>
        </w:rPr>
        <w:drawing>
          <wp:inline distT="0" distB="0" distL="0" distR="0" wp14:anchorId="03F8FB46" wp14:editId="01CC69E0">
            <wp:extent cx="5760720" cy="324040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C.jpe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72AE3C6" w14:textId="77777777" w:rsidR="00195B12" w:rsidRDefault="00195B12" w:rsidP="00195B12">
      <w:pPr>
        <w:pBdr>
          <w:top w:val="single" w:sz="4" w:space="0" w:color="auto"/>
          <w:left w:val="single" w:sz="4" w:space="0" w:color="auto"/>
          <w:bottom w:val="single" w:sz="4" w:space="0" w:color="auto"/>
          <w:right w:val="single" w:sz="4" w:space="0" w:color="auto"/>
        </w:pBdr>
        <w:jc w:val="both"/>
        <w:rPr>
          <w:rFonts w:cs="Arial"/>
        </w:rPr>
      </w:pPr>
      <w:r>
        <w:rPr>
          <w:rFonts w:cs="Arial"/>
        </w:rPr>
        <w:t xml:space="preserve">D’après : </w:t>
      </w:r>
      <w:hyperlink r:id="rId8" w:history="1">
        <w:r w:rsidRPr="00701ED7">
          <w:rPr>
            <w:rStyle w:val="Lienhypertexte"/>
            <w:rFonts w:cs="Arial"/>
          </w:rPr>
          <w:t>http://svt.ac-dijon.fr/schemassvt/IMG/gif/co2_feuill_maz.gif</w:t>
        </w:r>
      </w:hyperlink>
      <w:r>
        <w:rPr>
          <w:rFonts w:cs="Arial"/>
        </w:rPr>
        <w:t xml:space="preserve"> </w:t>
      </w:r>
    </w:p>
    <w:p w14:paraId="6370D967" w14:textId="77777777" w:rsidR="00195B12" w:rsidRDefault="00195B12" w:rsidP="00195B12">
      <w:pPr>
        <w:pBdr>
          <w:top w:val="single" w:sz="4" w:space="0" w:color="auto"/>
          <w:left w:val="single" w:sz="4" w:space="0" w:color="auto"/>
          <w:bottom w:val="single" w:sz="4" w:space="0" w:color="auto"/>
          <w:right w:val="single" w:sz="4" w:space="0" w:color="auto"/>
        </w:pBdr>
        <w:jc w:val="both"/>
        <w:rPr>
          <w:rFonts w:cs="Arial"/>
        </w:rPr>
      </w:pPr>
    </w:p>
    <w:p w14:paraId="72503827" w14:textId="77777777" w:rsidR="00195B12" w:rsidRDefault="00195B12" w:rsidP="00195B12">
      <w:pPr>
        <w:jc w:val="both"/>
        <w:rPr>
          <w:rFonts w:cs="Arial"/>
        </w:rPr>
      </w:pPr>
      <w:r>
        <w:rPr>
          <w:rFonts w:cs="Arial"/>
        </w:rPr>
        <w:t>Le dôme de la base martienne permet de recréer l’atmosphère terrestre</w:t>
      </w:r>
      <w:r w:rsidRPr="004B0A65">
        <w:rPr>
          <w:rFonts w:cs="Arial"/>
        </w:rPr>
        <w:t xml:space="preserve">. Grâce à un ingénieux système permettant de fournir l’eau nécessaire à la croissance des végétaux et à un éclairage adapté alimenté en électricité par les panneaux solaires, Mark </w:t>
      </w:r>
      <w:proofErr w:type="spellStart"/>
      <w:r w:rsidRPr="004B0A65">
        <w:rPr>
          <w:rFonts w:cs="Arial"/>
        </w:rPr>
        <w:t>Watney</w:t>
      </w:r>
      <w:proofErr w:type="spellEnd"/>
      <w:r w:rsidRPr="004B0A65">
        <w:rPr>
          <w:rFonts w:cs="Arial"/>
        </w:rPr>
        <w:t>, botaniste</w:t>
      </w:r>
      <w:r>
        <w:rPr>
          <w:rFonts w:cs="Arial"/>
        </w:rPr>
        <w:t xml:space="preserve"> de formation, décide de réaliser une culture végétale qui lui fournira de la nourriture nécessaire à sa survie.</w:t>
      </w:r>
    </w:p>
    <w:p w14:paraId="0A8733D2" w14:textId="77777777" w:rsidR="00195B12" w:rsidRDefault="00195B12" w:rsidP="00195B12">
      <w:pPr>
        <w:jc w:val="both"/>
        <w:rPr>
          <w:rFonts w:cs="Arial"/>
        </w:rPr>
      </w:pPr>
    </w:p>
    <w:p w14:paraId="66F844A1" w14:textId="77777777" w:rsidR="00E3526B" w:rsidRDefault="00E3526B">
      <w:pPr>
        <w:rPr>
          <w:rFonts w:cs="Arial"/>
          <w:b/>
          <w:bCs/>
        </w:rPr>
      </w:pPr>
      <w:r>
        <w:rPr>
          <w:rFonts w:cs="Arial"/>
          <w:b/>
          <w:bCs/>
        </w:rPr>
        <w:br w:type="page"/>
      </w:r>
    </w:p>
    <w:p w14:paraId="7FDBB84E" w14:textId="01BA666E" w:rsidR="00195B12" w:rsidRDefault="00195B12" w:rsidP="00195B12">
      <w:pPr>
        <w:jc w:val="both"/>
        <w:rPr>
          <w:rFonts w:cs="Arial"/>
          <w:highlight w:val="yellow"/>
        </w:rPr>
      </w:pPr>
      <w:r w:rsidRPr="68DB2710">
        <w:rPr>
          <w:rFonts w:cs="Arial"/>
          <w:b/>
          <w:bCs/>
        </w:rPr>
        <w:lastRenderedPageBreak/>
        <w:t>5-</w:t>
      </w:r>
      <w:r w:rsidRPr="68DB2710">
        <w:rPr>
          <w:rFonts w:cs="Arial"/>
        </w:rPr>
        <w:t xml:space="preserve"> À partir de l’exploitation des résultats expérimentaux du document 3,</w:t>
      </w:r>
      <w:r>
        <w:rPr>
          <w:rFonts w:cs="Arial"/>
        </w:rPr>
        <w:t xml:space="preserve"> </w:t>
      </w:r>
      <w:r w:rsidRPr="00E06D72">
        <w:rPr>
          <w:rFonts w:cs="Arial"/>
        </w:rPr>
        <w:t>identifier un facteur essentiel à la production de glucides par la plante</w:t>
      </w:r>
      <w:r>
        <w:rPr>
          <w:rFonts w:cs="Arial"/>
        </w:rPr>
        <w:t>.</w:t>
      </w:r>
    </w:p>
    <w:p w14:paraId="2B3A914E" w14:textId="77777777" w:rsidR="00195B12" w:rsidRDefault="00195B12" w:rsidP="00195B12">
      <w:pPr>
        <w:jc w:val="both"/>
        <w:rPr>
          <w:rFonts w:cs="Arial"/>
        </w:rPr>
      </w:pPr>
    </w:p>
    <w:p w14:paraId="00E538AD" w14:textId="77777777" w:rsidR="00195B12" w:rsidRPr="00B92E9D" w:rsidRDefault="00195B12" w:rsidP="00195B12">
      <w:pPr>
        <w:jc w:val="both"/>
        <w:rPr>
          <w:rFonts w:cs="Arial"/>
        </w:rPr>
      </w:pPr>
      <w:r w:rsidRPr="68DB2710">
        <w:rPr>
          <w:rFonts w:cs="Arial"/>
          <w:b/>
          <w:bCs/>
        </w:rPr>
        <w:t>6</w:t>
      </w:r>
      <w:r w:rsidRPr="00B92E9D">
        <w:rPr>
          <w:rFonts w:cs="Arial"/>
          <w:b/>
          <w:bCs/>
        </w:rPr>
        <w:t>-</w:t>
      </w:r>
      <w:r w:rsidRPr="00B92E9D">
        <w:rPr>
          <w:rFonts w:cs="Arial"/>
        </w:rPr>
        <w:t xml:space="preserve"> Au 79</w:t>
      </w:r>
      <w:r w:rsidRPr="00B92E9D">
        <w:rPr>
          <w:rFonts w:cs="Arial"/>
          <w:vertAlign w:val="superscript"/>
        </w:rPr>
        <w:t>ème</w:t>
      </w:r>
      <w:r w:rsidRPr="00B92E9D">
        <w:rPr>
          <w:rFonts w:cs="Arial"/>
        </w:rPr>
        <w:t xml:space="preserve"> jour, Mark </w:t>
      </w:r>
      <w:proofErr w:type="spellStart"/>
      <w:r w:rsidRPr="00B92E9D">
        <w:rPr>
          <w:rFonts w:cs="Arial"/>
        </w:rPr>
        <w:t>Watney</w:t>
      </w:r>
      <w:proofErr w:type="spellEnd"/>
      <w:r w:rsidRPr="00B92E9D">
        <w:rPr>
          <w:rFonts w:cs="Arial"/>
        </w:rPr>
        <w:t xml:space="preserve"> récolte les tubercules de pomme de terre, qui ont stocké de l’énergie sous forme chimique. </w:t>
      </w:r>
    </w:p>
    <w:p w14:paraId="74BC086E" w14:textId="77777777" w:rsidR="00195B12" w:rsidRDefault="00195B12" w:rsidP="00195B12">
      <w:pPr>
        <w:jc w:val="both"/>
        <w:rPr>
          <w:rFonts w:cs="Arial"/>
        </w:rPr>
      </w:pPr>
      <w:r w:rsidRPr="00B92E9D">
        <w:rPr>
          <w:rFonts w:cs="Arial"/>
        </w:rPr>
        <w:t xml:space="preserve">Calculer le nombre de jours d’autonomie dont dispose Mark </w:t>
      </w:r>
      <w:proofErr w:type="spellStart"/>
      <w:r w:rsidRPr="00B92E9D">
        <w:rPr>
          <w:rFonts w:cs="Arial"/>
        </w:rPr>
        <w:t>Watney</w:t>
      </w:r>
      <w:proofErr w:type="spellEnd"/>
      <w:r w:rsidRPr="00B92E9D">
        <w:rPr>
          <w:rFonts w:cs="Arial"/>
        </w:rPr>
        <w:t xml:space="preserve"> grâce à sa récolte de pommes de terre avant qu’une nouvelle mission ne vienne le récupérer sur Mars.</w:t>
      </w:r>
    </w:p>
    <w:p w14:paraId="6C9C5E05" w14:textId="5D6DB6F2" w:rsidR="00195B12" w:rsidRDefault="00195B12" w:rsidP="00195B12">
      <w:pPr>
        <w:jc w:val="both"/>
        <w:rPr>
          <w:rFonts w:cs="Arial"/>
        </w:rPr>
      </w:pPr>
      <w:r w:rsidRPr="68DB2710">
        <w:rPr>
          <w:rFonts w:cs="Arial"/>
        </w:rPr>
        <w:t>Expliciter la démarche.</w:t>
      </w:r>
    </w:p>
    <w:p w14:paraId="55104651" w14:textId="77777777" w:rsidR="00E3526B" w:rsidRDefault="00E3526B" w:rsidP="00195B12">
      <w:pPr>
        <w:jc w:val="both"/>
        <w:rPr>
          <w:rFonts w:cs="Arial"/>
        </w:rPr>
      </w:pPr>
    </w:p>
    <w:p w14:paraId="45CFC726" w14:textId="77777777" w:rsidR="00195B12" w:rsidRPr="008D2D1A" w:rsidRDefault="00195B12" w:rsidP="00195B12">
      <w:pPr>
        <w:jc w:val="both"/>
        <w:rPr>
          <w:rFonts w:cs="Arial"/>
          <w:bCs/>
          <w:u w:val="single"/>
        </w:rPr>
      </w:pPr>
      <w:r w:rsidRPr="008D2D1A">
        <w:rPr>
          <w:rFonts w:cs="Arial"/>
          <w:bCs/>
          <w:u w:val="single"/>
        </w:rPr>
        <w:t>Données :</w:t>
      </w:r>
    </w:p>
    <w:p w14:paraId="4F17D4D8" w14:textId="77777777" w:rsidR="00195B12" w:rsidRDefault="00195B12" w:rsidP="00195B12">
      <w:pPr>
        <w:jc w:val="both"/>
        <w:rPr>
          <w:rFonts w:cs="Arial"/>
        </w:rPr>
      </w:pPr>
      <w:r>
        <w:rPr>
          <w:rFonts w:cs="Arial"/>
        </w:rPr>
        <w:t xml:space="preserve">- surface du champ de pommes de terre : </w:t>
      </w:r>
      <w:r>
        <w:rPr>
          <w:rFonts w:cs="Arial"/>
          <w:i/>
        </w:rPr>
        <w:t>S</w:t>
      </w:r>
      <w:r>
        <w:rPr>
          <w:rFonts w:cs="Arial"/>
        </w:rPr>
        <w:t xml:space="preserve"> = 126 m²</w:t>
      </w:r>
    </w:p>
    <w:p w14:paraId="604D4CB7" w14:textId="77777777" w:rsidR="00195B12" w:rsidRDefault="00195B12" w:rsidP="00195B12">
      <w:pPr>
        <w:jc w:val="both"/>
        <w:rPr>
          <w:rFonts w:cs="Arial"/>
        </w:rPr>
      </w:pPr>
      <w:r>
        <w:rPr>
          <w:rFonts w:cs="Arial"/>
        </w:rPr>
        <w:t xml:space="preserve">- rendement* de la pomme de terre : </w:t>
      </w:r>
      <w:r>
        <w:rPr>
          <w:rFonts w:cs="Arial"/>
          <w:i/>
        </w:rPr>
        <w:t>r</w:t>
      </w:r>
      <w:r>
        <w:rPr>
          <w:rFonts w:cs="Arial"/>
        </w:rPr>
        <w:t xml:space="preserve"> = 3 kg·m</w:t>
      </w:r>
      <w:r>
        <w:rPr>
          <w:rFonts w:cs="Arial"/>
          <w:vertAlign w:val="superscript"/>
        </w:rPr>
        <w:t>-2</w:t>
      </w:r>
    </w:p>
    <w:p w14:paraId="1084F80D" w14:textId="77777777" w:rsidR="00195B12" w:rsidRDefault="00195B12" w:rsidP="00195B12">
      <w:pPr>
        <w:jc w:val="both"/>
        <w:rPr>
          <w:rFonts w:cs="Arial"/>
        </w:rPr>
      </w:pPr>
      <w:r w:rsidRPr="68DB2710">
        <w:rPr>
          <w:rFonts w:cs="Arial"/>
        </w:rPr>
        <w:t xml:space="preserve">* En agriculture, on appelle rendement la masse </w:t>
      </w:r>
      <w:r>
        <w:rPr>
          <w:rFonts w:cs="Arial"/>
        </w:rPr>
        <w:t xml:space="preserve">végétale </w:t>
      </w:r>
      <w:r w:rsidRPr="68DB2710">
        <w:rPr>
          <w:rFonts w:cs="Arial"/>
        </w:rPr>
        <w:t>récoltée par unité de surface</w:t>
      </w:r>
      <w:r>
        <w:rPr>
          <w:rFonts w:cs="Arial"/>
        </w:rPr>
        <w:t xml:space="preserve"> et par saison</w:t>
      </w:r>
      <w:r w:rsidRPr="68DB2710">
        <w:rPr>
          <w:rFonts w:cs="Arial"/>
        </w:rPr>
        <w:t xml:space="preserve">. </w:t>
      </w:r>
    </w:p>
    <w:p w14:paraId="582CCFF5" w14:textId="77777777" w:rsidR="00195B12" w:rsidRDefault="00195B12" w:rsidP="00195B12">
      <w:pPr>
        <w:jc w:val="both"/>
        <w:rPr>
          <w:rFonts w:cs="Arial"/>
        </w:rPr>
      </w:pPr>
      <w:r>
        <w:rPr>
          <w:rFonts w:cs="Arial"/>
        </w:rPr>
        <w:t xml:space="preserve">- apport énergétique des pommes de terre : </w:t>
      </w:r>
      <w:r>
        <w:rPr>
          <w:rFonts w:cs="Arial"/>
          <w:i/>
        </w:rPr>
        <w:t>A</w:t>
      </w:r>
      <w:r>
        <w:rPr>
          <w:rFonts w:cs="Arial"/>
        </w:rPr>
        <w:t xml:space="preserve"> = 3400 kJ·kg</w:t>
      </w:r>
      <w:r>
        <w:rPr>
          <w:rFonts w:cs="Arial"/>
          <w:vertAlign w:val="superscript"/>
        </w:rPr>
        <w:t>-1</w:t>
      </w:r>
    </w:p>
    <w:p w14:paraId="1B2DE42C" w14:textId="3D0B9D75" w:rsidR="00CA0DF4" w:rsidRPr="00195B12" w:rsidRDefault="00195B12" w:rsidP="00195B12">
      <w:pPr>
        <w:jc w:val="both"/>
        <w:rPr>
          <w:rFonts w:cs="Arial"/>
        </w:rPr>
      </w:pPr>
      <w:r>
        <w:rPr>
          <w:rFonts w:cs="Arial"/>
        </w:rPr>
        <w:t xml:space="preserve">- dépense énergétique moyenne par sol martien de Mark </w:t>
      </w:r>
      <w:proofErr w:type="spellStart"/>
      <w:r>
        <w:rPr>
          <w:rFonts w:cs="Arial"/>
        </w:rPr>
        <w:t>Watney</w:t>
      </w:r>
      <w:proofErr w:type="spellEnd"/>
      <w:r>
        <w:rPr>
          <w:rFonts w:cs="Arial"/>
        </w:rPr>
        <w:t xml:space="preserve"> : </w:t>
      </w:r>
      <w:r>
        <w:rPr>
          <w:rFonts w:cs="Arial"/>
          <w:i/>
        </w:rPr>
        <w:t>D</w:t>
      </w:r>
      <w:r>
        <w:rPr>
          <w:rFonts w:cs="Arial"/>
        </w:rPr>
        <w:t xml:space="preserve"> = 11000 kJ </w:t>
      </w:r>
    </w:p>
    <w:sectPr w:rsidR="00CA0DF4" w:rsidRPr="00195B12"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E9AE54D9-5691-4BA2-89CE-50CF110B7F84}"/>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F8F699C6-C0D2-4971-AFA9-00A707EFE031}"/>
    <w:embedItalic r:id="rId3" w:fontKey="{DB3B14B9-9FF3-45FC-9E49-9C9EEEE97113}"/>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95B12"/>
    <w:rsid w:val="0021216B"/>
    <w:rsid w:val="00290B46"/>
    <w:rsid w:val="0030164E"/>
    <w:rsid w:val="00336093"/>
    <w:rsid w:val="003B05DB"/>
    <w:rsid w:val="004061CB"/>
    <w:rsid w:val="004468F1"/>
    <w:rsid w:val="0045319B"/>
    <w:rsid w:val="005377FE"/>
    <w:rsid w:val="00577639"/>
    <w:rsid w:val="0059619F"/>
    <w:rsid w:val="006A36CD"/>
    <w:rsid w:val="00874167"/>
    <w:rsid w:val="008E3D10"/>
    <w:rsid w:val="00902983"/>
    <w:rsid w:val="00985BBF"/>
    <w:rsid w:val="00986F51"/>
    <w:rsid w:val="00B21A0F"/>
    <w:rsid w:val="00B507E8"/>
    <w:rsid w:val="00C96450"/>
    <w:rsid w:val="00CA0DF4"/>
    <w:rsid w:val="00CC0EF0"/>
    <w:rsid w:val="00D461E7"/>
    <w:rsid w:val="00E3526B"/>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t.ac-dijon.fr/schemassvt/IMG/gif/co2_feuill_maz.gif"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allocine.fr/film/fichefilm-221524/dvd-blu-ray/?cproduct=443240"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823</Words>
  <Characters>4528</Characters>
  <Application>Microsoft Office Word</Application>
  <DocSecurity>4</DocSecurity>
  <Lines>37</Lines>
  <Paragraphs>10</Paragraphs>
  <ScaleCrop>false</ScaleCrop>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2</cp:revision>
  <dcterms:created xsi:type="dcterms:W3CDTF">2020-11-01T11:15:00Z</dcterms:created>
  <dcterms:modified xsi:type="dcterms:W3CDTF">2020-11-01T11:15:00Z</dcterms:modified>
</cp:coreProperties>
</file>