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8B3D03" w14:paraId="45EBA2E7" w14:textId="77777777" w:rsidTr="005D5307">
        <w:tc>
          <w:tcPr>
            <w:tcW w:w="10456" w:type="dxa"/>
            <w:shd w:val="clear" w:color="auto" w:fill="auto"/>
          </w:tcPr>
          <w:p w14:paraId="7334A6B0" w14:textId="77777777" w:rsidR="008B3D03" w:rsidRPr="00314539" w:rsidRDefault="008B3D03" w:rsidP="005D5307">
            <w:pPr>
              <w:spacing w:line="240" w:lineRule="auto"/>
              <w:jc w:val="center"/>
              <w:rPr>
                <w:rFonts w:eastAsia="Times New Roman"/>
                <w:b/>
                <w:color w:val="595959"/>
                <w:sz w:val="28"/>
                <w:szCs w:val="22"/>
              </w:rPr>
            </w:pPr>
            <w:r w:rsidRPr="00314539">
              <w:rPr>
                <w:rFonts w:eastAsia="Times New Roman"/>
                <w:b/>
                <w:szCs w:val="22"/>
              </w:rPr>
              <w:t xml:space="preserve">ÉVALUATIONS COMMUNES </w:t>
            </w:r>
            <w:hyperlink r:id="rId7" w:history="1">
              <w:r w:rsidRPr="00314539">
                <w:rPr>
                  <w:rStyle w:val="Lienhypertexte"/>
                  <w:rFonts w:eastAsia="Times New Roman"/>
                  <w:b/>
                  <w:szCs w:val="22"/>
                </w:rPr>
                <w:t>http://labolycee.org</w:t>
              </w:r>
            </w:hyperlink>
            <w:r w:rsidRPr="00314539">
              <w:rPr>
                <w:rFonts w:eastAsia="Times New Roman"/>
                <w:b/>
                <w:szCs w:val="22"/>
              </w:rPr>
              <w:t xml:space="preserve"> </w:t>
            </w:r>
          </w:p>
        </w:tc>
      </w:tr>
      <w:tr w:rsidR="008B3D03" w14:paraId="605C14F1" w14:textId="77777777" w:rsidTr="005D5307">
        <w:tc>
          <w:tcPr>
            <w:tcW w:w="10456" w:type="dxa"/>
            <w:shd w:val="clear" w:color="auto" w:fill="auto"/>
          </w:tcPr>
          <w:p w14:paraId="7BD54038" w14:textId="77777777" w:rsidR="008B3D03" w:rsidRPr="00314539" w:rsidRDefault="008B3D03" w:rsidP="005D5307">
            <w:pPr>
              <w:spacing w:line="240" w:lineRule="auto"/>
              <w:ind w:left="0"/>
              <w:rPr>
                <w:rFonts w:eastAsia="Times New Roman"/>
                <w:color w:val="000000"/>
                <w:sz w:val="20"/>
                <w:szCs w:val="22"/>
              </w:rPr>
            </w:pP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>CLASSE :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Terminale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 xml:space="preserve">EC :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EC1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EC2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EC3 </w:t>
            </w: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>VOIE :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Générale </w:t>
            </w:r>
          </w:p>
          <w:p w14:paraId="3F0DAF69" w14:textId="77777777" w:rsidR="008B3D03" w:rsidRPr="00314539" w:rsidRDefault="008B3D03" w:rsidP="005D5307">
            <w:pPr>
              <w:spacing w:line="240" w:lineRule="auto"/>
              <w:ind w:left="0"/>
              <w:rPr>
                <w:rFonts w:eastAsia="Times New Roman"/>
                <w:b/>
                <w:color w:val="000000"/>
                <w:sz w:val="20"/>
                <w:szCs w:val="22"/>
              </w:rPr>
            </w:pP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>ENSEIGNEMENT : Enseignement scientifique</w:t>
            </w:r>
          </w:p>
          <w:p w14:paraId="0B0F2DC8" w14:textId="77777777" w:rsidR="008B3D03" w:rsidRPr="00314539" w:rsidRDefault="008B3D03" w:rsidP="005D5307">
            <w:pPr>
              <w:spacing w:line="240" w:lineRule="auto"/>
              <w:ind w:left="0"/>
              <w:rPr>
                <w:rFonts w:eastAsia="Times New Roman"/>
                <w:b/>
                <w:color w:val="000000"/>
                <w:sz w:val="20"/>
                <w:szCs w:val="22"/>
              </w:rPr>
            </w:pP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>DURÉE DE L’ÉPREUVE :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--1h--</w:t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31453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>CALCULATRICE AUTORIS</w:t>
            </w:r>
            <w:r w:rsidRPr="00314539">
              <w:rPr>
                <w:rFonts w:eastAsia="Times New Roman" w:cs="Arial"/>
                <w:b/>
                <w:color w:val="000000"/>
                <w:sz w:val="20"/>
                <w:szCs w:val="22"/>
              </w:rPr>
              <w:t xml:space="preserve">ÉE </w:t>
            </w:r>
            <w:r w:rsidRPr="00314539">
              <w:rPr>
                <w:rFonts w:eastAsia="Times New Roman"/>
                <w:b/>
                <w:color w:val="000000"/>
                <w:sz w:val="20"/>
                <w:szCs w:val="22"/>
              </w:rPr>
              <w:t xml:space="preserve">: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proofErr w:type="gramStart"/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Oui  </w:t>
            </w:r>
            <w:r w:rsidRPr="0031453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proofErr w:type="gramEnd"/>
            <w:r w:rsidRPr="00314539">
              <w:rPr>
                <w:rFonts w:eastAsia="Times New Roman"/>
                <w:color w:val="000000"/>
                <w:sz w:val="20"/>
                <w:szCs w:val="22"/>
              </w:rPr>
              <w:t xml:space="preserve"> Non</w:t>
            </w:r>
          </w:p>
        </w:tc>
      </w:tr>
    </w:tbl>
    <w:p w14:paraId="14BE1E84" w14:textId="7484CDD0" w:rsidR="0064507C" w:rsidRPr="00FD18A4" w:rsidRDefault="0064507C" w:rsidP="008B3D03">
      <w:pPr>
        <w:ind w:left="0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Exercice 1 - </w:t>
      </w:r>
      <w:r w:rsidRPr="00FD18A4">
        <w:rPr>
          <w:rFonts w:cs="Arial"/>
          <w:b/>
          <w:bCs/>
          <w:sz w:val="32"/>
          <w:szCs w:val="32"/>
        </w:rPr>
        <w:t>Effondrement des montagnes, biodiversité et climat</w:t>
      </w:r>
    </w:p>
    <w:p w14:paraId="5CA570B6" w14:textId="77777777" w:rsidR="0064507C" w:rsidRPr="00AC32C2" w:rsidRDefault="0064507C" w:rsidP="008B3D03">
      <w:pPr>
        <w:ind w:left="0"/>
        <w:rPr>
          <w:rFonts w:cs="Arial"/>
          <w:i/>
          <w:iCs/>
        </w:rPr>
      </w:pPr>
      <w:r w:rsidRPr="00AC32C2">
        <w:rPr>
          <w:rFonts w:cs="Arial"/>
          <w:i/>
          <w:iCs/>
        </w:rPr>
        <w:t>Sur 10 points</w:t>
      </w:r>
      <w:r>
        <w:rPr>
          <w:rFonts w:cs="Arial"/>
          <w:i/>
          <w:iCs/>
        </w:rPr>
        <w:t>, calculatrice non autorisée</w:t>
      </w:r>
    </w:p>
    <w:p w14:paraId="51E1F040" w14:textId="77777777" w:rsidR="0064507C" w:rsidRDefault="0064507C" w:rsidP="008B3D03">
      <w:pPr>
        <w:ind w:left="0"/>
        <w:jc w:val="both"/>
        <w:rPr>
          <w:rFonts w:eastAsia="Arial" w:cs="Arial"/>
        </w:rPr>
      </w:pPr>
      <w:r w:rsidRPr="06D2EA37">
        <w:rPr>
          <w:rFonts w:cs="Arial"/>
        </w:rPr>
        <w:t xml:space="preserve">Les montagnes </w:t>
      </w:r>
      <w:r>
        <w:rPr>
          <w:rFonts w:cs="Arial"/>
        </w:rPr>
        <w:t>semblent ne pas changer</w:t>
      </w:r>
      <w:r w:rsidRPr="06D2EA37">
        <w:rPr>
          <w:rFonts w:cs="Arial"/>
        </w:rPr>
        <w:t xml:space="preserve"> au cours du temps</w:t>
      </w:r>
      <w:r>
        <w:rPr>
          <w:rFonts w:cs="Arial"/>
        </w:rPr>
        <w:t xml:space="preserve"> à l’échelle de la vie humaine</w:t>
      </w:r>
      <w:r w:rsidRPr="06D2EA37">
        <w:rPr>
          <w:rFonts w:cs="Arial"/>
        </w:rPr>
        <w:t>. Pourtant le réchauffement climatique en cours</w:t>
      </w:r>
      <w:r>
        <w:rPr>
          <w:rFonts w:cs="Arial"/>
        </w:rPr>
        <w:t xml:space="preserve">, avec une </w:t>
      </w:r>
      <w:r w:rsidRPr="06D2EA37">
        <w:rPr>
          <w:rFonts w:cs="Arial"/>
        </w:rPr>
        <w:t xml:space="preserve">augmentation des températures deux fois supérieures dans les Alpes à celle du reste de l’Europe, entraîne </w:t>
      </w:r>
      <w:r>
        <w:rPr>
          <w:rFonts w:cs="Arial"/>
        </w:rPr>
        <w:t xml:space="preserve">la fonte de glaciers et </w:t>
      </w:r>
      <w:r w:rsidRPr="06D2EA37">
        <w:rPr>
          <w:rFonts w:eastAsia="Arial" w:cs="Arial"/>
        </w:rPr>
        <w:t>la dégradation du permafrost. Quand ce sol gelé se réchauffe, les roches se désolidarisent et se déstabilisent.</w:t>
      </w:r>
    </w:p>
    <w:p w14:paraId="63CAA3EF" w14:textId="77777777" w:rsidR="0064507C" w:rsidRDefault="0064507C" w:rsidP="008B3D03">
      <w:pPr>
        <w:ind w:left="0"/>
        <w:jc w:val="both"/>
        <w:rPr>
          <w:rFonts w:cs="Arial"/>
        </w:rPr>
      </w:pPr>
    </w:p>
    <w:p w14:paraId="6FFFFC1C" w14:textId="77777777" w:rsidR="0064507C" w:rsidRPr="00483C2B" w:rsidRDefault="0064507C" w:rsidP="008B3D03">
      <w:pPr>
        <w:ind w:left="0"/>
        <w:rPr>
          <w:rFonts w:cs="Arial"/>
          <w:b/>
          <w:bCs/>
        </w:rPr>
      </w:pPr>
      <w:r w:rsidRPr="00483C2B">
        <w:rPr>
          <w:rFonts w:cs="Arial"/>
          <w:b/>
          <w:bCs/>
        </w:rPr>
        <w:t>Photographies du glacier Carré situé sur la Meije, sommet emblématique des Alpes. En 2008 (à gauche) et en 2018 (à droite)</w:t>
      </w:r>
    </w:p>
    <w:p w14:paraId="4A77BAC7" w14:textId="77777777" w:rsidR="0064507C" w:rsidRDefault="0064507C" w:rsidP="00DD2B85">
      <w:pPr>
        <w:ind w:left="709"/>
        <w:rPr>
          <w:rFonts w:cs="Arial"/>
          <w:i/>
          <w:iCs/>
          <w:sz w:val="20"/>
          <w:szCs w:val="20"/>
        </w:rPr>
      </w:pPr>
      <w:r w:rsidRPr="00AC32C2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425E0E7A" wp14:editId="2D5E2547">
            <wp:simplePos x="0" y="0"/>
            <wp:positionH relativeFrom="page">
              <wp:posOffset>4165600</wp:posOffset>
            </wp:positionH>
            <wp:positionV relativeFrom="paragraph">
              <wp:posOffset>254116</wp:posOffset>
            </wp:positionV>
            <wp:extent cx="2552700" cy="2571750"/>
            <wp:effectExtent l="19050" t="19050" r="19050" b="19050"/>
            <wp:wrapSquare wrapText="bothSides"/>
            <wp:docPr id="4" name="Image 4" descr="Une image contenant nature, montagne, extérieur, vall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nature, montagne, extérieur, vallée&#10;&#10;Description générée automatiquement"/>
                    <pic:cNvPicPr/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3"/>
                    <a:stretch/>
                  </pic:blipFill>
                  <pic:spPr bwMode="auto">
                    <a:xfrm>
                      <a:off x="0" y="0"/>
                      <a:ext cx="2552700" cy="257175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540D4" w14:textId="77777777" w:rsidR="0064507C" w:rsidRDefault="0064507C" w:rsidP="00DD2B85">
      <w:pPr>
        <w:ind w:left="709"/>
        <w:rPr>
          <w:rFonts w:cs="Arial"/>
          <w:i/>
          <w:iCs/>
          <w:sz w:val="18"/>
          <w:szCs w:val="18"/>
        </w:rPr>
      </w:pPr>
      <w:r w:rsidRPr="00B27F0F">
        <w:rPr>
          <w:rFonts w:cs="Arial"/>
          <w:i/>
          <w:iCs/>
          <w:noProof/>
          <w:sz w:val="20"/>
          <w:szCs w:val="20"/>
        </w:rPr>
        <w:drawing>
          <wp:inline distT="0" distB="0" distL="0" distR="0" wp14:anchorId="0FC8EF29" wp14:editId="2A8BAD9F">
            <wp:extent cx="2534400" cy="2545200"/>
            <wp:effectExtent l="25400" t="25400" r="31115" b="20320"/>
            <wp:docPr id="3" name="Image 3" descr="Une image contenant nature, montagne, extérieur, vall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nature, montagne, extérieur, vallée&#10;&#10;Description générée automatiquement"/>
                    <pic:cNvPicPr/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20"/>
                    <a:stretch/>
                  </pic:blipFill>
                  <pic:spPr bwMode="auto">
                    <a:xfrm>
                      <a:off x="0" y="0"/>
                      <a:ext cx="2534400" cy="254520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4EB5D" w14:textId="77777777" w:rsidR="0064507C" w:rsidRPr="00B27F0F" w:rsidRDefault="0064507C" w:rsidP="00DD2B85">
      <w:pPr>
        <w:ind w:left="709"/>
        <w:rPr>
          <w:rFonts w:cs="Arial"/>
          <w:noProof/>
          <w:sz w:val="20"/>
          <w:szCs w:val="20"/>
        </w:rPr>
      </w:pPr>
      <w:r w:rsidRPr="00B27F0F">
        <w:rPr>
          <w:rFonts w:cs="Arial"/>
        </w:rPr>
        <w:t>Le glacier Carré se réduit à ses marges, libérant durant tout l’été un ruissèlement propice à la végétation</w:t>
      </w:r>
      <w:r w:rsidRPr="00AC32C2">
        <w:rPr>
          <w:rFonts w:cs="Arial"/>
          <w:noProof/>
        </w:rPr>
        <w:t xml:space="preserve"> </w:t>
      </w:r>
      <w:r w:rsidRPr="00AC32C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0694E" wp14:editId="7E24A62E">
                <wp:simplePos x="0" y="0"/>
                <wp:positionH relativeFrom="column">
                  <wp:posOffset>717550</wp:posOffset>
                </wp:positionH>
                <wp:positionV relativeFrom="paragraph">
                  <wp:posOffset>1224915</wp:posOffset>
                </wp:positionV>
                <wp:extent cx="4356100" cy="38100"/>
                <wp:effectExtent l="0" t="0" r="2540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61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295DE" id="Connecteur droit 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5pt,96.45pt" to="399.5pt,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" strokecolor="#4472c4" strokeweight=".5pt">
                <v:stroke dashstyle="dashDot" joinstyle="miter"/>
              </v:line>
            </w:pict>
          </mc:Fallback>
        </mc:AlternateContent>
      </w:r>
    </w:p>
    <w:p w14:paraId="105653C9" w14:textId="77777777" w:rsidR="0064507C" w:rsidRDefault="0064507C" w:rsidP="00DD2B85">
      <w:pPr>
        <w:ind w:left="709"/>
        <w:rPr>
          <w:rFonts w:cs="Arial"/>
          <w:i/>
          <w:iCs/>
          <w:sz w:val="18"/>
          <w:szCs w:val="18"/>
        </w:rPr>
      </w:pPr>
    </w:p>
    <w:p w14:paraId="5AD90961" w14:textId="77777777" w:rsidR="0064507C" w:rsidRPr="00B27F0F" w:rsidRDefault="0064507C" w:rsidP="00DD2B85">
      <w:pPr>
        <w:ind w:left="709"/>
        <w:rPr>
          <w:rFonts w:cs="Arial"/>
          <w:i/>
          <w:iCs/>
          <w:sz w:val="20"/>
          <w:szCs w:val="20"/>
        </w:rPr>
      </w:pPr>
      <w:r w:rsidRPr="00483C2B">
        <w:rPr>
          <w:rFonts w:cs="Arial"/>
          <w:i/>
          <w:iCs/>
          <w:sz w:val="18"/>
          <w:szCs w:val="18"/>
        </w:rPr>
        <w:t>http://www.ecrins-parcnational.fr/sites/ecrins-parcnational.com/files/article/18476/body/084265-meijecomparatifsoctobre2008-2018.jpg</w:t>
      </w:r>
    </w:p>
    <w:p w14:paraId="5349B364" w14:textId="77777777" w:rsidR="0064507C" w:rsidRDefault="0064507C">
      <w:pPr>
        <w:spacing w:after="0" w:line="240" w:lineRule="auto"/>
        <w:ind w:left="0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4D73E569" w14:textId="77777777" w:rsidR="0064507C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cs="Arial"/>
          <w:b/>
          <w:bCs/>
        </w:rPr>
      </w:pPr>
      <w:r w:rsidRPr="00B27F0F">
        <w:rPr>
          <w:rFonts w:cs="Arial"/>
          <w:b/>
          <w:bCs/>
        </w:rPr>
        <w:lastRenderedPageBreak/>
        <w:t xml:space="preserve">Document </w:t>
      </w:r>
      <w:r>
        <w:rPr>
          <w:rFonts w:cs="Arial"/>
          <w:b/>
          <w:bCs/>
        </w:rPr>
        <w:t>1</w:t>
      </w:r>
      <w:r w:rsidRPr="00B27F0F">
        <w:rPr>
          <w:rFonts w:cs="Arial"/>
        </w:rPr>
        <w:t xml:space="preserve"> : </w:t>
      </w:r>
      <w:r>
        <w:rPr>
          <w:rFonts w:cs="Arial"/>
          <w:b/>
          <w:bCs/>
        </w:rPr>
        <w:t>l</w:t>
      </w:r>
      <w:r w:rsidRPr="00483C2B">
        <w:rPr>
          <w:rFonts w:cs="Arial"/>
          <w:b/>
          <w:bCs/>
        </w:rPr>
        <w:t>a renoncule des glaciers de la Meije</w:t>
      </w:r>
      <w:r>
        <w:rPr>
          <w:rFonts w:cs="Arial"/>
          <w:b/>
          <w:bCs/>
        </w:rPr>
        <w:t xml:space="preserve"> </w:t>
      </w:r>
    </w:p>
    <w:p w14:paraId="7234BE10" w14:textId="77777777" w:rsidR="0064507C" w:rsidRPr="002064C3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cs="Arial"/>
          <w:i/>
          <w:iCs/>
          <w:noProof/>
          <w:sz w:val="20"/>
          <w:szCs w:val="20"/>
        </w:rPr>
      </w:pPr>
      <w:r w:rsidRPr="002064C3">
        <w:rPr>
          <w:rFonts w:cs="Arial"/>
          <w:sz w:val="20"/>
          <w:szCs w:val="20"/>
        </w:rPr>
        <w:t>(</w:t>
      </w:r>
      <w:r w:rsidRPr="002064C3">
        <w:rPr>
          <w:i/>
          <w:iCs/>
          <w:sz w:val="20"/>
          <w:szCs w:val="20"/>
        </w:rPr>
        <w:t>D’après Espèces Revue d’histoire naturelle n°37, 2020)</w:t>
      </w:r>
    </w:p>
    <w:p w14:paraId="6C6C729B" w14:textId="77777777" w:rsidR="0064507C" w:rsidRPr="00B27F0F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  <w:rPr>
          <w:rFonts w:cs="Arial"/>
        </w:rPr>
      </w:pPr>
      <w:r>
        <w:rPr>
          <w:rFonts w:cs="Arial"/>
        </w:rPr>
        <w:t>1877 : l</w:t>
      </w:r>
      <w:r w:rsidRPr="00B27F0F">
        <w:rPr>
          <w:rFonts w:cs="Arial"/>
        </w:rPr>
        <w:t>e sommet de la Meije, culminant à 3893 m, est atteint</w:t>
      </w:r>
      <w:r>
        <w:rPr>
          <w:rFonts w:cs="Arial"/>
        </w:rPr>
        <w:t xml:space="preserve"> par les alpinistes</w:t>
      </w:r>
      <w:r w:rsidRPr="00B27F0F">
        <w:rPr>
          <w:rFonts w:cs="Arial"/>
        </w:rPr>
        <w:t xml:space="preserve">. Ils découvrent un « jardin suspendu » </w:t>
      </w:r>
      <w:r>
        <w:rPr>
          <w:rFonts w:cs="Arial"/>
        </w:rPr>
        <w:t xml:space="preserve">situé au </w:t>
      </w:r>
      <w:r w:rsidRPr="00B27F0F">
        <w:rPr>
          <w:rFonts w:cs="Arial"/>
        </w:rPr>
        <w:t>« bivouac du glacier carré »</w:t>
      </w:r>
      <w:r>
        <w:rPr>
          <w:rFonts w:cs="Arial"/>
        </w:rPr>
        <w:t xml:space="preserve"> </w:t>
      </w:r>
      <w:r w:rsidRPr="00B27F0F">
        <w:rPr>
          <w:rFonts w:cs="Arial"/>
        </w:rPr>
        <w:t>où trois espèces végétales sont présentes</w:t>
      </w:r>
      <w:r>
        <w:rPr>
          <w:rFonts w:cs="Arial"/>
        </w:rPr>
        <w:t xml:space="preserve"> à cette haute altitude</w:t>
      </w:r>
      <w:r w:rsidRPr="00B27F0F">
        <w:rPr>
          <w:rFonts w:cs="Arial"/>
        </w:rPr>
        <w:t xml:space="preserve">. </w:t>
      </w:r>
    </w:p>
    <w:p w14:paraId="17759BD2" w14:textId="77777777" w:rsidR="0064507C" w:rsidRPr="00931F88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  <w:rPr>
          <w:rFonts w:cs="Arial"/>
        </w:rPr>
      </w:pPr>
      <w:r w:rsidRPr="00B27F0F">
        <w:rPr>
          <w:rFonts w:cs="Arial"/>
        </w:rPr>
        <w:t>2012</w:t>
      </w:r>
      <w:r>
        <w:rPr>
          <w:rFonts w:cs="Arial"/>
        </w:rPr>
        <w:t xml:space="preserve"> : </w:t>
      </w:r>
      <w:r w:rsidRPr="00B27F0F">
        <w:rPr>
          <w:rFonts w:cs="Arial"/>
        </w:rPr>
        <w:t>deux des trois espèces</w:t>
      </w:r>
      <w:r>
        <w:rPr>
          <w:rFonts w:cs="Arial"/>
        </w:rPr>
        <w:t xml:space="preserve"> végétales</w:t>
      </w:r>
      <w:r w:rsidRPr="00B27F0F">
        <w:rPr>
          <w:rFonts w:cs="Arial"/>
        </w:rPr>
        <w:t xml:space="preserve"> perduren</w:t>
      </w:r>
      <w:r>
        <w:rPr>
          <w:rFonts w:cs="Arial"/>
        </w:rPr>
        <w:t>t. O</w:t>
      </w:r>
      <w:r w:rsidRPr="00B27F0F">
        <w:rPr>
          <w:rFonts w:cs="Arial"/>
        </w:rPr>
        <w:t xml:space="preserve">n </w:t>
      </w:r>
      <w:r>
        <w:rPr>
          <w:rFonts w:cs="Arial"/>
        </w:rPr>
        <w:t>observe</w:t>
      </w:r>
      <w:r w:rsidRPr="00B27F0F">
        <w:rPr>
          <w:rFonts w:cs="Arial"/>
        </w:rPr>
        <w:t xml:space="preserve"> aussi le net recul du glacier Carré </w:t>
      </w:r>
      <w:r>
        <w:rPr>
          <w:rFonts w:cs="Arial"/>
        </w:rPr>
        <w:t xml:space="preserve">libérant un </w:t>
      </w:r>
      <w:r w:rsidRPr="00B27F0F">
        <w:rPr>
          <w:rFonts w:cs="Arial"/>
        </w:rPr>
        <w:t xml:space="preserve">espace rocailleux colonisé par une </w:t>
      </w:r>
      <w:r>
        <w:rPr>
          <w:rFonts w:cs="Arial"/>
        </w:rPr>
        <w:t xml:space="preserve">nouvelle </w:t>
      </w:r>
      <w:r w:rsidRPr="00B27F0F">
        <w:rPr>
          <w:rFonts w:cs="Arial"/>
        </w:rPr>
        <w:t>population de renoncules des glaciers (</w:t>
      </w:r>
      <w:proofErr w:type="spellStart"/>
      <w:r w:rsidRPr="00483C2B">
        <w:rPr>
          <w:rFonts w:cs="Arial"/>
          <w:i/>
          <w:iCs/>
        </w:rPr>
        <w:t>Ranunculus</w:t>
      </w:r>
      <w:proofErr w:type="spellEnd"/>
      <w:r w:rsidRPr="00483C2B">
        <w:rPr>
          <w:rFonts w:cs="Arial"/>
          <w:i/>
          <w:iCs/>
        </w:rPr>
        <w:t xml:space="preserve"> </w:t>
      </w:r>
      <w:proofErr w:type="spellStart"/>
      <w:r w:rsidRPr="00483C2B">
        <w:rPr>
          <w:rFonts w:cs="Arial"/>
          <w:i/>
          <w:iCs/>
        </w:rPr>
        <w:t>glacialis</w:t>
      </w:r>
      <w:proofErr w:type="spellEnd"/>
      <w:r w:rsidRPr="00B27F0F">
        <w:rPr>
          <w:rFonts w:cs="Arial"/>
        </w:rPr>
        <w:t xml:space="preserve">). </w:t>
      </w:r>
      <w:r w:rsidRPr="00931F88">
        <w:rPr>
          <w:rFonts w:cs="Arial"/>
        </w:rPr>
        <w:t>La renoncule des glaciers est la renoncule d’altitude par excellence. Elle pousse par petits groupes dans les pierriers et sols instables</w:t>
      </w:r>
      <w:r>
        <w:rPr>
          <w:rFonts w:cs="Arial"/>
        </w:rPr>
        <w:t>.</w:t>
      </w:r>
    </w:p>
    <w:p w14:paraId="15E79657" w14:textId="77777777" w:rsidR="0064507C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F083289" wp14:editId="5887AD7A">
            <wp:extent cx="3335311" cy="2501667"/>
            <wp:effectExtent l="0" t="0" r="508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747" cy="25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5348" w14:textId="77777777" w:rsidR="0064507C" w:rsidRPr="002064C3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cs="Arial"/>
          <w:b/>
          <w:bCs/>
        </w:rPr>
      </w:pPr>
      <w:r w:rsidRPr="002064C3">
        <w:rPr>
          <w:rFonts w:cs="Arial"/>
          <w:b/>
          <w:bCs/>
        </w:rPr>
        <w:t>Photographie de re</w:t>
      </w:r>
      <w:r>
        <w:rPr>
          <w:rFonts w:cs="Arial"/>
          <w:b/>
          <w:bCs/>
        </w:rPr>
        <w:t>n</w:t>
      </w:r>
      <w:r w:rsidRPr="002064C3">
        <w:rPr>
          <w:rFonts w:cs="Arial"/>
          <w:b/>
          <w:bCs/>
        </w:rPr>
        <w:t>oncules des glaciers</w:t>
      </w:r>
      <w:r>
        <w:rPr>
          <w:rFonts w:cs="Arial"/>
          <w:b/>
          <w:bCs/>
        </w:rPr>
        <w:t xml:space="preserve"> enracinées entre des pierres</w:t>
      </w:r>
    </w:p>
    <w:p w14:paraId="5FAADC87" w14:textId="77777777" w:rsidR="0064507C" w:rsidRPr="00931F88" w:rsidRDefault="00816A7F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cs="Arial"/>
          <w:sz w:val="21"/>
          <w:szCs w:val="21"/>
        </w:rPr>
      </w:pPr>
      <w:hyperlink r:id="rId11" w:history="1">
        <w:r w:rsidR="0064507C" w:rsidRPr="00931F88">
          <w:rPr>
            <w:rStyle w:val="Lienhypertexte"/>
            <w:rFonts w:cs="Arial"/>
            <w:sz w:val="21"/>
            <w:szCs w:val="21"/>
          </w:rPr>
          <w:t>https://www.tela-botanica.org/bdtfx-nn-55036-illustrations</w:t>
        </w:r>
      </w:hyperlink>
    </w:p>
    <w:p w14:paraId="38DB0C1F" w14:textId="77777777" w:rsidR="0064507C" w:rsidRDefault="0064507C" w:rsidP="002064C3">
      <w:pPr>
        <w:ind w:left="709"/>
        <w:rPr>
          <w:rFonts w:cs="Arial"/>
          <w:b/>
          <w:bCs/>
        </w:rPr>
      </w:pPr>
    </w:p>
    <w:p w14:paraId="466CDC60" w14:textId="77777777" w:rsidR="0064507C" w:rsidRPr="00931F88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cs="Arial"/>
          <w:b/>
          <w:bCs/>
        </w:rPr>
      </w:pPr>
      <w:r>
        <w:rPr>
          <w:rFonts w:cs="Arial"/>
          <w:b/>
          <w:bCs/>
        </w:rPr>
        <w:t>Document 2 : l</w:t>
      </w:r>
      <w:r w:rsidRPr="00931F88">
        <w:rPr>
          <w:rFonts w:cs="Arial"/>
          <w:b/>
          <w:bCs/>
        </w:rPr>
        <w:t xml:space="preserve">a limite de la végétation en </w:t>
      </w:r>
      <w:r>
        <w:rPr>
          <w:rFonts w:cs="Arial"/>
          <w:b/>
          <w:bCs/>
        </w:rPr>
        <w:t xml:space="preserve">haute </w:t>
      </w:r>
      <w:r w:rsidRPr="00931F88">
        <w:rPr>
          <w:rFonts w:cs="Arial"/>
          <w:b/>
          <w:bCs/>
        </w:rPr>
        <w:t>altitude</w:t>
      </w:r>
    </w:p>
    <w:p w14:paraId="594F23EB" w14:textId="77777777" w:rsidR="0064507C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</w:pPr>
      <w:r w:rsidRPr="06D2EA37">
        <w:rPr>
          <w:rFonts w:cs="Arial"/>
        </w:rPr>
        <w:t>La limite de la présence de végétation en altitude se situe à 4 504 m</w:t>
      </w:r>
      <w:r>
        <w:rPr>
          <w:rFonts w:cs="Arial"/>
        </w:rPr>
        <w:t xml:space="preserve"> dans les Alpes.</w:t>
      </w:r>
      <w:r w:rsidRPr="06D2EA37">
        <w:rPr>
          <w:rFonts w:cs="Arial"/>
        </w:rPr>
        <w:t xml:space="preserve"> À ce</w:t>
      </w:r>
      <w:r>
        <w:rPr>
          <w:rFonts w:cs="Arial"/>
        </w:rPr>
        <w:t xml:space="preserve">tte </w:t>
      </w:r>
      <w:r w:rsidRPr="06D2EA37">
        <w:rPr>
          <w:rFonts w:cs="Arial"/>
        </w:rPr>
        <w:t>altitude, la pression partielle du dioxyde de carbone a une valeur de 480 mbar. Ce gaz fondamental pour les plantes, se réduit drastiquement en haute altitude : la photosynthèse est de ce fait rendue difficile. Ainsi, en plus de la température et de la disponibilité en eau liquide, la pression partielle en CO</w:t>
      </w:r>
      <w:r w:rsidRPr="06D2EA37">
        <w:rPr>
          <w:rFonts w:cs="Arial"/>
          <w:vertAlign w:val="subscript"/>
        </w:rPr>
        <w:t>2</w:t>
      </w:r>
      <w:r w:rsidRPr="06D2EA37">
        <w:rPr>
          <w:rFonts w:cs="Arial"/>
        </w:rPr>
        <w:t xml:space="preserve"> parait être un des facteurs clés pour comprendre la capacité des plantes à se développer en situation extrême. </w:t>
      </w:r>
    </w:p>
    <w:p w14:paraId="4C21CE6E" w14:textId="77777777" w:rsidR="0064507C" w:rsidRPr="00483C2B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cs="Arial"/>
          <w:i/>
          <w:iCs/>
          <w:noProof/>
          <w:sz w:val="21"/>
          <w:szCs w:val="21"/>
        </w:rPr>
      </w:pPr>
      <w:r w:rsidRPr="00483C2B">
        <w:rPr>
          <w:i/>
          <w:iCs/>
          <w:sz w:val="21"/>
          <w:szCs w:val="21"/>
        </w:rPr>
        <w:t>D’après Espèces Revue d’histoire naturelle n°37 (septembre à novembre 2020)</w:t>
      </w:r>
    </w:p>
    <w:p w14:paraId="47F9268E" w14:textId="58C3E18E" w:rsidR="0016736F" w:rsidRDefault="0016736F">
      <w:pPr>
        <w:spacing w:after="0" w:line="240" w:lineRule="auto"/>
        <w:ind w:left="0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6DB0F9FF" w14:textId="77777777" w:rsidR="0064507C" w:rsidRDefault="0064507C" w:rsidP="002064C3">
      <w:pPr>
        <w:ind w:left="0"/>
        <w:jc w:val="both"/>
        <w:rPr>
          <w:rFonts w:cs="Arial"/>
          <w:b/>
          <w:bCs/>
        </w:rPr>
      </w:pPr>
    </w:p>
    <w:p w14:paraId="3C48F233" w14:textId="77777777" w:rsidR="0064507C" w:rsidRPr="00483C2B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  <w:rPr>
          <w:rFonts w:cs="Arial"/>
          <w:b/>
          <w:bCs/>
        </w:rPr>
      </w:pPr>
      <w:r w:rsidRPr="00DD2B85">
        <w:rPr>
          <w:rFonts w:cs="Arial"/>
          <w:b/>
          <w:bCs/>
        </w:rPr>
        <w:t xml:space="preserve">Document </w:t>
      </w:r>
      <w:r>
        <w:rPr>
          <w:rFonts w:cs="Arial"/>
          <w:b/>
          <w:bCs/>
        </w:rPr>
        <w:t>3</w:t>
      </w:r>
      <w:r w:rsidRPr="00DD2B85">
        <w:rPr>
          <w:rFonts w:cs="Arial"/>
          <w:b/>
          <w:bCs/>
        </w:rPr>
        <w:t> :</w:t>
      </w:r>
      <w:r w:rsidRPr="00483C2B">
        <w:rPr>
          <w:rFonts w:cs="Arial"/>
          <w:b/>
          <w:bCs/>
        </w:rPr>
        <w:t xml:space="preserve"> températures du Glacier Carré du 15 juillet 2015 au 1</w:t>
      </w:r>
      <w:r w:rsidRPr="00483C2B">
        <w:rPr>
          <w:rFonts w:cs="Arial"/>
          <w:b/>
          <w:bCs/>
          <w:vertAlign w:val="superscript"/>
        </w:rPr>
        <w:t>er</w:t>
      </w:r>
      <w:r w:rsidRPr="00483C2B">
        <w:rPr>
          <w:rFonts w:cs="Arial"/>
          <w:b/>
          <w:bCs/>
        </w:rPr>
        <w:t xml:space="preserve"> janvier 2019.</w:t>
      </w:r>
    </w:p>
    <w:p w14:paraId="5580557C" w14:textId="77777777" w:rsidR="0064507C" w:rsidRPr="00B27F0F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  <w:rPr>
          <w:rFonts w:cs="Arial"/>
        </w:rPr>
      </w:pPr>
      <w:r w:rsidRPr="06D2EA37">
        <w:rPr>
          <w:rFonts w:cs="Arial"/>
        </w:rPr>
        <w:t xml:space="preserve">Des capteurs de température ont été disposés au ras du sol, à hauteur de vie des renoncules des glaciers. L’éboulement de 2018 - malgré son côté destructeur – est une remarquable opportunité pour cette plante : de nombreuses particules et sables se sont déposés sur place, créant un sol meuble, les éléments minéraux sont plus facilement mis en solution et donc absorbables par les </w:t>
      </w:r>
      <w:r>
        <w:rPr>
          <w:rFonts w:cs="Arial"/>
        </w:rPr>
        <w:t>p</w:t>
      </w:r>
      <w:r w:rsidRPr="06D2EA37">
        <w:rPr>
          <w:rFonts w:cs="Arial"/>
        </w:rPr>
        <w:t xml:space="preserve">lantes. </w:t>
      </w:r>
    </w:p>
    <w:p w14:paraId="375C5069" w14:textId="77777777" w:rsidR="0064507C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>
        <w:rPr>
          <w:noProof/>
        </w:rPr>
        <w:drawing>
          <wp:inline distT="0" distB="0" distL="0" distR="0" wp14:anchorId="6816F6E3" wp14:editId="540A4CF0">
            <wp:extent cx="5196827" cy="2335388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" r="8207"/>
                    <a:stretch/>
                  </pic:blipFill>
                  <pic:spPr bwMode="auto">
                    <a:xfrm>
                      <a:off x="0" y="0"/>
                      <a:ext cx="5294085" cy="237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5A83B" w14:textId="77777777" w:rsidR="0064507C" w:rsidRPr="00B27F0F" w:rsidRDefault="0064507C" w:rsidP="00167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cs="Arial"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>D’après</w:t>
      </w:r>
      <w:r w:rsidRPr="00B27F0F">
        <w:rPr>
          <w:rFonts w:cs="Arial"/>
          <w:i/>
          <w:iCs/>
          <w:sz w:val="20"/>
          <w:szCs w:val="20"/>
        </w:rPr>
        <w:t xml:space="preserve"> la réalisation de R. Moine</w:t>
      </w:r>
      <w:r>
        <w:rPr>
          <w:rFonts w:cs="Arial"/>
          <w:i/>
          <w:iCs/>
          <w:sz w:val="20"/>
          <w:szCs w:val="20"/>
        </w:rPr>
        <w:t xml:space="preserve"> – Espèces (revue d’histoire naturelle</w:t>
      </w:r>
      <w:r w:rsidRPr="00B27F0F">
        <w:rPr>
          <w:rFonts w:cs="Arial"/>
          <w:i/>
          <w:iCs/>
          <w:sz w:val="20"/>
          <w:szCs w:val="20"/>
        </w:rPr>
        <w:t>) n°37 (2020</w:t>
      </w:r>
      <w:r>
        <w:rPr>
          <w:rFonts w:cs="Arial"/>
          <w:i/>
          <w:iCs/>
          <w:sz w:val="20"/>
          <w:szCs w:val="20"/>
        </w:rPr>
        <w:t>)</w:t>
      </w:r>
    </w:p>
    <w:p w14:paraId="1C935475" w14:textId="77777777" w:rsidR="0064507C" w:rsidRPr="00431A17" w:rsidRDefault="0064507C" w:rsidP="00CC48F0">
      <w:pPr>
        <w:spacing w:after="0"/>
        <w:ind w:left="0"/>
        <w:jc w:val="both"/>
        <w:rPr>
          <w:rFonts w:cs="Arial"/>
        </w:rPr>
      </w:pPr>
      <w:r>
        <w:rPr>
          <w:rFonts w:cs="Arial"/>
          <w:b/>
          <w:bCs/>
        </w:rPr>
        <w:t>1</w:t>
      </w:r>
      <w:r w:rsidRPr="00483C2B">
        <w:rPr>
          <w:rFonts w:cs="Arial"/>
          <w:b/>
          <w:bCs/>
        </w:rPr>
        <w:t>-</w:t>
      </w:r>
      <w:r>
        <w:rPr>
          <w:rFonts w:cs="Arial"/>
        </w:rPr>
        <w:t xml:space="preserve"> </w:t>
      </w:r>
      <w:r w:rsidRPr="00431A17">
        <w:rPr>
          <w:rFonts w:cs="Arial"/>
        </w:rPr>
        <w:t>Indiquer si les données du document 3 peuvent être qualifiées de climatiques ou météorologiques. Justifier la réponse.</w:t>
      </w:r>
    </w:p>
    <w:p w14:paraId="5B1BBF9B" w14:textId="77777777" w:rsidR="0064507C" w:rsidRPr="00B27F0F" w:rsidRDefault="0064507C" w:rsidP="0016736F">
      <w:pPr>
        <w:ind w:left="0"/>
        <w:rPr>
          <w:rFonts w:cs="Arial"/>
        </w:rPr>
      </w:pPr>
    </w:p>
    <w:p w14:paraId="52927E01" w14:textId="77777777" w:rsidR="0064507C" w:rsidRPr="00431A17" w:rsidRDefault="0064507C" w:rsidP="00CC48F0">
      <w:pPr>
        <w:ind w:left="0"/>
        <w:jc w:val="both"/>
        <w:rPr>
          <w:rFonts w:cs="Arial"/>
        </w:rPr>
      </w:pPr>
      <w:r>
        <w:rPr>
          <w:rFonts w:cs="Arial"/>
          <w:b/>
          <w:bCs/>
        </w:rPr>
        <w:t>2</w:t>
      </w:r>
      <w:r w:rsidRPr="00483C2B">
        <w:rPr>
          <w:rFonts w:cs="Arial"/>
          <w:b/>
          <w:bCs/>
        </w:rPr>
        <w:t>-</w:t>
      </w:r>
      <w:r w:rsidRPr="28B55EF9">
        <w:rPr>
          <w:rFonts w:cs="Arial"/>
        </w:rPr>
        <w:t xml:space="preserve"> </w:t>
      </w:r>
      <w:r>
        <w:rPr>
          <w:rFonts w:cs="Arial"/>
        </w:rPr>
        <w:t>À</w:t>
      </w:r>
      <w:r w:rsidRPr="28B55EF9">
        <w:rPr>
          <w:rFonts w:cs="Arial"/>
        </w:rPr>
        <w:t xml:space="preserve"> partir de l’exploitation d</w:t>
      </w:r>
      <w:r>
        <w:rPr>
          <w:rFonts w:cs="Arial"/>
        </w:rPr>
        <w:t>es informations fournies dans l’introduction et le</w:t>
      </w:r>
      <w:r w:rsidRPr="28B55EF9">
        <w:rPr>
          <w:rFonts w:cs="Arial"/>
        </w:rPr>
        <w:t xml:space="preserve"> document 3, expliquer l’origine de l’éboulement du glacier Carré de 2018.</w:t>
      </w:r>
    </w:p>
    <w:p w14:paraId="58F8C2AE" w14:textId="77777777" w:rsidR="0064507C" w:rsidRPr="005937D2" w:rsidRDefault="0064507C" w:rsidP="0016736F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5A5170A4" w14:textId="77777777" w:rsidR="0064507C" w:rsidRDefault="0064507C" w:rsidP="00CC48F0">
      <w:pPr>
        <w:ind w:left="0"/>
        <w:jc w:val="both"/>
      </w:pPr>
      <w:r>
        <w:rPr>
          <w:rFonts w:cs="Arial"/>
          <w:b/>
          <w:bCs/>
        </w:rPr>
        <w:t>3</w:t>
      </w:r>
      <w:r w:rsidRPr="00483C2B">
        <w:rPr>
          <w:rFonts w:cs="Arial"/>
          <w:b/>
          <w:bCs/>
        </w:rPr>
        <w:t>-</w:t>
      </w:r>
      <w:r>
        <w:rPr>
          <w:rFonts w:cs="Arial"/>
        </w:rPr>
        <w:t xml:space="preserve"> </w:t>
      </w:r>
      <w:r>
        <w:t xml:space="preserve">Rédiger un paragraphe argumenté (de dix à vingt lignes) décrivant l’effet du changement climatique sur les renoncules des glaciers, en exploitant les documents et vos connaissances.  </w:t>
      </w:r>
    </w:p>
    <w:p w14:paraId="015B1ED8" w14:textId="77777777" w:rsidR="0064507C" w:rsidRPr="00B27F0F" w:rsidRDefault="0064507C" w:rsidP="0016736F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1FBB0117" w14:textId="77777777" w:rsidR="0064507C" w:rsidRPr="0004280D" w:rsidRDefault="0064507C" w:rsidP="00CC48F0">
      <w:pPr>
        <w:ind w:left="0"/>
        <w:jc w:val="both"/>
        <w:rPr>
          <w:rFonts w:cs="Arial"/>
        </w:rPr>
      </w:pPr>
      <w:r>
        <w:rPr>
          <w:rFonts w:cs="Arial"/>
          <w:b/>
          <w:bCs/>
        </w:rPr>
        <w:t>4</w:t>
      </w:r>
      <w:r w:rsidRPr="00483C2B">
        <w:rPr>
          <w:rFonts w:cs="Arial"/>
          <w:b/>
          <w:bCs/>
        </w:rPr>
        <w:t>-</w:t>
      </w:r>
      <w:r>
        <w:rPr>
          <w:rFonts w:cs="Arial"/>
        </w:rPr>
        <w:t xml:space="preserve"> </w:t>
      </w:r>
      <w:r w:rsidRPr="0004280D">
        <w:rPr>
          <w:rFonts w:cs="Arial"/>
        </w:rPr>
        <w:t xml:space="preserve">L’augmentation de la quantité de dioxyde de carbone dans l’atmosphère a de nombreuses conséquences concrètes à la surface de la Terre. Reporter sur la copie les lettres correspondants </w:t>
      </w:r>
      <w:r w:rsidRPr="0009043F">
        <w:rPr>
          <w:rFonts w:cs="Arial"/>
          <w:b/>
          <w:bCs/>
        </w:rPr>
        <w:t>aux</w:t>
      </w:r>
      <w:r w:rsidRPr="0004280D">
        <w:rPr>
          <w:rFonts w:cs="Arial"/>
        </w:rPr>
        <w:t xml:space="preserve"> </w:t>
      </w:r>
      <w:r w:rsidRPr="002064C3">
        <w:rPr>
          <w:rFonts w:cs="Arial"/>
          <w:b/>
          <w:bCs/>
        </w:rPr>
        <w:t>affirmations exactes</w:t>
      </w:r>
      <w:r w:rsidRPr="0004280D">
        <w:rPr>
          <w:rFonts w:cs="Arial"/>
        </w:rPr>
        <w:t xml:space="preserve"> ci-dessous.</w:t>
      </w:r>
    </w:p>
    <w:p w14:paraId="642580CF" w14:textId="77777777" w:rsidR="0064507C" w:rsidRPr="00462047" w:rsidRDefault="0064507C" w:rsidP="00CC48F0">
      <w:pPr>
        <w:pStyle w:val="Paragraphedeliste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</w:rPr>
      </w:pPr>
      <w:r w:rsidRPr="00462047">
        <w:rPr>
          <w:rFonts w:ascii="Arial" w:hAnsi="Arial" w:cs="Arial"/>
          <w:sz w:val="24"/>
        </w:rPr>
        <w:t>Le CO</w:t>
      </w:r>
      <w:r w:rsidRPr="00462047">
        <w:rPr>
          <w:rFonts w:ascii="Arial" w:hAnsi="Arial" w:cs="Arial"/>
          <w:sz w:val="24"/>
          <w:vertAlign w:val="subscript"/>
        </w:rPr>
        <w:t>2</w:t>
      </w:r>
      <w:r w:rsidRPr="00462047">
        <w:rPr>
          <w:rFonts w:ascii="Arial" w:hAnsi="Arial" w:cs="Arial"/>
          <w:sz w:val="24"/>
        </w:rPr>
        <w:t xml:space="preserve"> présent dans l’atmosphère </w:t>
      </w:r>
      <w:r>
        <w:rPr>
          <w:rFonts w:ascii="Arial" w:hAnsi="Arial" w:cs="Arial"/>
          <w:sz w:val="24"/>
        </w:rPr>
        <w:t>réfléchit</w:t>
      </w:r>
      <w:r w:rsidRPr="00462047">
        <w:rPr>
          <w:rFonts w:ascii="Arial" w:hAnsi="Arial" w:cs="Arial"/>
          <w:sz w:val="24"/>
        </w:rPr>
        <w:t xml:space="preserve"> une partie du rayonnement infra-rouge émis par la Terre. Il en résulte une élévation de la température au sol.</w:t>
      </w:r>
    </w:p>
    <w:p w14:paraId="0DCB660C" w14:textId="77777777" w:rsidR="0064507C" w:rsidRPr="00462047" w:rsidRDefault="0064507C" w:rsidP="00CC48F0">
      <w:pPr>
        <w:pStyle w:val="Paragraphedeliste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</w:rPr>
      </w:pPr>
      <w:r w:rsidRPr="00462047">
        <w:rPr>
          <w:rFonts w:ascii="Arial" w:hAnsi="Arial" w:cs="Arial"/>
          <w:sz w:val="24"/>
        </w:rPr>
        <w:t>Le CO</w:t>
      </w:r>
      <w:r w:rsidRPr="00462047">
        <w:rPr>
          <w:rFonts w:ascii="Arial" w:hAnsi="Arial" w:cs="Arial"/>
          <w:sz w:val="24"/>
          <w:vertAlign w:val="subscript"/>
        </w:rPr>
        <w:t>2</w:t>
      </w:r>
      <w:r w:rsidRPr="00462047">
        <w:rPr>
          <w:rFonts w:ascii="Arial" w:hAnsi="Arial" w:cs="Arial"/>
          <w:sz w:val="24"/>
        </w:rPr>
        <w:t xml:space="preserve"> présent dans l’atmosphère absorbe une partie du rayonnement infra-rouge émis par la Terre. Il en résulte une élévation de la température au sol.</w:t>
      </w:r>
    </w:p>
    <w:p w14:paraId="4F169840" w14:textId="77777777" w:rsidR="0064507C" w:rsidRPr="00462047" w:rsidRDefault="0064507C" w:rsidP="00CC48F0">
      <w:pPr>
        <w:pStyle w:val="Paragraphedeliste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</w:rPr>
      </w:pPr>
      <w:r w:rsidRPr="00462047">
        <w:rPr>
          <w:rFonts w:ascii="Arial" w:hAnsi="Arial" w:cs="Arial"/>
          <w:sz w:val="24"/>
        </w:rPr>
        <w:t>La présence de CO</w:t>
      </w:r>
      <w:r w:rsidRPr="00462047">
        <w:rPr>
          <w:rFonts w:ascii="Arial" w:hAnsi="Arial" w:cs="Arial"/>
          <w:sz w:val="24"/>
          <w:vertAlign w:val="subscript"/>
        </w:rPr>
        <w:t>2</w:t>
      </w:r>
      <w:r w:rsidRPr="00462047">
        <w:rPr>
          <w:rFonts w:ascii="Arial" w:hAnsi="Arial" w:cs="Arial"/>
          <w:sz w:val="24"/>
        </w:rPr>
        <w:t xml:space="preserve"> dans l’atmosphère entraîne un surplus d’énergie </w:t>
      </w:r>
      <w:r>
        <w:rPr>
          <w:rFonts w:ascii="Arial" w:hAnsi="Arial" w:cs="Arial"/>
          <w:sz w:val="24"/>
        </w:rPr>
        <w:t>radiative reçue par le</w:t>
      </w:r>
      <w:r w:rsidRPr="00462047">
        <w:rPr>
          <w:rFonts w:ascii="Arial" w:hAnsi="Arial" w:cs="Arial"/>
          <w:sz w:val="24"/>
        </w:rPr>
        <w:t xml:space="preserve"> sol et</w:t>
      </w:r>
      <w:r>
        <w:rPr>
          <w:rFonts w:ascii="Arial" w:hAnsi="Arial" w:cs="Arial"/>
          <w:sz w:val="24"/>
        </w:rPr>
        <w:t xml:space="preserve">, indirectement, </w:t>
      </w:r>
      <w:r w:rsidRPr="00462047">
        <w:rPr>
          <w:rFonts w:ascii="Arial" w:hAnsi="Arial" w:cs="Arial"/>
          <w:sz w:val="24"/>
        </w:rPr>
        <w:t>la montée du niveau des océans.</w:t>
      </w:r>
    </w:p>
    <w:p w14:paraId="30DBAA70" w14:textId="77777777" w:rsidR="0064507C" w:rsidRPr="00462047" w:rsidRDefault="0064507C" w:rsidP="00CC48F0">
      <w:pPr>
        <w:pStyle w:val="Paragraphedeliste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</w:rPr>
      </w:pPr>
      <w:r w:rsidRPr="00462047">
        <w:rPr>
          <w:rFonts w:ascii="Arial" w:hAnsi="Arial" w:cs="Arial"/>
          <w:sz w:val="24"/>
        </w:rPr>
        <w:t>La présence de CO</w:t>
      </w:r>
      <w:r w:rsidRPr="00462047">
        <w:rPr>
          <w:rFonts w:ascii="Arial" w:hAnsi="Arial" w:cs="Arial"/>
          <w:sz w:val="24"/>
          <w:vertAlign w:val="subscript"/>
        </w:rPr>
        <w:t>2</w:t>
      </w:r>
      <w:r w:rsidRPr="00462047">
        <w:rPr>
          <w:rFonts w:ascii="Arial" w:hAnsi="Arial" w:cs="Arial"/>
          <w:sz w:val="24"/>
        </w:rPr>
        <w:t xml:space="preserve"> dans l’atmosphère entraîne une augmentation de la température moyenne des océans.</w:t>
      </w:r>
    </w:p>
    <w:p w14:paraId="762666B2" w14:textId="77777777" w:rsidR="0064507C" w:rsidRDefault="0064507C" w:rsidP="00CC48F0">
      <w:pPr>
        <w:pStyle w:val="Paragraphedeliste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</w:rPr>
      </w:pPr>
      <w:r w:rsidRPr="00462047">
        <w:rPr>
          <w:rFonts w:ascii="Arial" w:hAnsi="Arial" w:cs="Arial"/>
          <w:sz w:val="24"/>
        </w:rPr>
        <w:t>La pression partielle de CO</w:t>
      </w:r>
      <w:r w:rsidRPr="00462047">
        <w:rPr>
          <w:rFonts w:ascii="Arial" w:hAnsi="Arial" w:cs="Arial"/>
          <w:sz w:val="24"/>
          <w:vertAlign w:val="subscript"/>
        </w:rPr>
        <w:t>2</w:t>
      </w:r>
      <w:r w:rsidRPr="00462047">
        <w:rPr>
          <w:rFonts w:ascii="Arial" w:hAnsi="Arial" w:cs="Arial"/>
          <w:sz w:val="24"/>
        </w:rPr>
        <w:t xml:space="preserve"> est plus élevée en altitude</w:t>
      </w:r>
      <w:r>
        <w:rPr>
          <w:rFonts w:ascii="Arial" w:hAnsi="Arial" w:cs="Arial"/>
          <w:sz w:val="24"/>
        </w:rPr>
        <w:t xml:space="preserve">, </w:t>
      </w:r>
      <w:r w:rsidRPr="00462047">
        <w:rPr>
          <w:rFonts w:ascii="Arial" w:hAnsi="Arial" w:cs="Arial"/>
          <w:sz w:val="24"/>
        </w:rPr>
        <w:t>ce qui explique que la photosynthèse soit plus difficile à réaliser</w:t>
      </w:r>
    </w:p>
    <w:p w14:paraId="49CA15BF" w14:textId="039442C6" w:rsidR="0064507C" w:rsidRDefault="0064507C" w:rsidP="00505266">
      <w:pPr>
        <w:pStyle w:val="Paragraphedeliste"/>
        <w:numPr>
          <w:ilvl w:val="0"/>
          <w:numId w:val="1"/>
        </w:numPr>
        <w:spacing w:after="0" w:line="240" w:lineRule="auto"/>
        <w:ind w:left="0" w:firstLine="0"/>
        <w:jc w:val="both"/>
      </w:pPr>
      <w:r w:rsidRPr="00816A7F">
        <w:rPr>
          <w:rFonts w:ascii="Arial" w:hAnsi="Arial" w:cs="Arial"/>
          <w:sz w:val="24"/>
        </w:rPr>
        <w:t>La pression partielle de CO</w:t>
      </w:r>
      <w:r w:rsidRPr="00816A7F">
        <w:rPr>
          <w:rFonts w:ascii="Arial" w:hAnsi="Arial" w:cs="Arial"/>
          <w:sz w:val="24"/>
          <w:vertAlign w:val="subscript"/>
        </w:rPr>
        <w:t>2</w:t>
      </w:r>
      <w:r w:rsidRPr="00816A7F">
        <w:rPr>
          <w:rFonts w:ascii="Arial" w:hAnsi="Arial" w:cs="Arial"/>
          <w:sz w:val="24"/>
        </w:rPr>
        <w:t xml:space="preserve"> est plus faible en altitude, ce qui explique en partie la limite altitudinale des plantes vasculaires. </w:t>
      </w:r>
    </w:p>
    <w:sectPr w:rsidR="0064507C" w:rsidSect="008B3D03">
      <w:pgSz w:w="11906" w:h="16838" w:code="9"/>
      <w:pgMar w:top="851" w:right="851" w:bottom="851" w:left="851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7E94A" w14:textId="77777777" w:rsidR="00B2253C" w:rsidRDefault="00B2253C" w:rsidP="0053612B">
      <w:pPr>
        <w:spacing w:after="0" w:line="240" w:lineRule="auto"/>
      </w:pPr>
      <w:r>
        <w:separator/>
      </w:r>
    </w:p>
  </w:endnote>
  <w:endnote w:type="continuationSeparator" w:id="0">
    <w:p w14:paraId="286FE1BD" w14:textId="77777777" w:rsidR="00B2253C" w:rsidRDefault="00B2253C" w:rsidP="00536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77871" w14:textId="77777777" w:rsidR="00B2253C" w:rsidRDefault="00B2253C" w:rsidP="0053612B">
      <w:pPr>
        <w:spacing w:after="0" w:line="240" w:lineRule="auto"/>
      </w:pPr>
      <w:r>
        <w:separator/>
      </w:r>
    </w:p>
  </w:footnote>
  <w:footnote w:type="continuationSeparator" w:id="0">
    <w:p w14:paraId="626AA9A2" w14:textId="77777777" w:rsidR="00B2253C" w:rsidRDefault="00B2253C" w:rsidP="00536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3175C3"/>
    <w:multiLevelType w:val="hybridMultilevel"/>
    <w:tmpl w:val="E1620FB8"/>
    <w:lvl w:ilvl="0" w:tplc="8C8C475C">
      <w:start w:val="1"/>
      <w:numFmt w:val="lowerLetter"/>
      <w:lvlText w:val="%1)"/>
      <w:lvlJc w:val="left"/>
      <w:pPr>
        <w:ind w:left="1429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2B"/>
    <w:rsid w:val="000134A9"/>
    <w:rsid w:val="000508EF"/>
    <w:rsid w:val="000A3345"/>
    <w:rsid w:val="000C6554"/>
    <w:rsid w:val="00103C42"/>
    <w:rsid w:val="00116AFA"/>
    <w:rsid w:val="00121498"/>
    <w:rsid w:val="00133B59"/>
    <w:rsid w:val="001424D6"/>
    <w:rsid w:val="001532D0"/>
    <w:rsid w:val="0016736F"/>
    <w:rsid w:val="001718FD"/>
    <w:rsid w:val="001771F9"/>
    <w:rsid w:val="00297386"/>
    <w:rsid w:val="002A68A6"/>
    <w:rsid w:val="002B20A9"/>
    <w:rsid w:val="002E3ADC"/>
    <w:rsid w:val="002E4943"/>
    <w:rsid w:val="003408B3"/>
    <w:rsid w:val="003D1776"/>
    <w:rsid w:val="004B41C6"/>
    <w:rsid w:val="004F13CF"/>
    <w:rsid w:val="005122FA"/>
    <w:rsid w:val="0053612B"/>
    <w:rsid w:val="00552688"/>
    <w:rsid w:val="005822C2"/>
    <w:rsid w:val="005F583D"/>
    <w:rsid w:val="00626E0F"/>
    <w:rsid w:val="00634187"/>
    <w:rsid w:val="00643D11"/>
    <w:rsid w:val="0064507C"/>
    <w:rsid w:val="0067731A"/>
    <w:rsid w:val="00680041"/>
    <w:rsid w:val="006A2305"/>
    <w:rsid w:val="006B1682"/>
    <w:rsid w:val="006E390A"/>
    <w:rsid w:val="007110B0"/>
    <w:rsid w:val="007275B1"/>
    <w:rsid w:val="0077193A"/>
    <w:rsid w:val="00772C44"/>
    <w:rsid w:val="007A7764"/>
    <w:rsid w:val="007C35A8"/>
    <w:rsid w:val="00816A7F"/>
    <w:rsid w:val="00826640"/>
    <w:rsid w:val="00837873"/>
    <w:rsid w:val="0084040C"/>
    <w:rsid w:val="00857478"/>
    <w:rsid w:val="00860F2B"/>
    <w:rsid w:val="00875770"/>
    <w:rsid w:val="00893F38"/>
    <w:rsid w:val="008B3D03"/>
    <w:rsid w:val="008C01A6"/>
    <w:rsid w:val="008E5053"/>
    <w:rsid w:val="008F477F"/>
    <w:rsid w:val="008F72C8"/>
    <w:rsid w:val="009326BA"/>
    <w:rsid w:val="00977ADB"/>
    <w:rsid w:val="009D1A0F"/>
    <w:rsid w:val="009E0FEA"/>
    <w:rsid w:val="00A61AC9"/>
    <w:rsid w:val="00A76AD3"/>
    <w:rsid w:val="00AB4BAE"/>
    <w:rsid w:val="00AD38CA"/>
    <w:rsid w:val="00AF5BC9"/>
    <w:rsid w:val="00B01E20"/>
    <w:rsid w:val="00B13C1A"/>
    <w:rsid w:val="00B2253C"/>
    <w:rsid w:val="00B2660B"/>
    <w:rsid w:val="00B850C9"/>
    <w:rsid w:val="00B92318"/>
    <w:rsid w:val="00C17A52"/>
    <w:rsid w:val="00C33076"/>
    <w:rsid w:val="00C44650"/>
    <w:rsid w:val="00C4626F"/>
    <w:rsid w:val="00C67037"/>
    <w:rsid w:val="00C8311A"/>
    <w:rsid w:val="00CA5A3D"/>
    <w:rsid w:val="00CA5D1C"/>
    <w:rsid w:val="00CB5AF5"/>
    <w:rsid w:val="00CB6093"/>
    <w:rsid w:val="00CC0053"/>
    <w:rsid w:val="00CC48F0"/>
    <w:rsid w:val="00D15825"/>
    <w:rsid w:val="00D545E4"/>
    <w:rsid w:val="00D760A4"/>
    <w:rsid w:val="00E32F53"/>
    <w:rsid w:val="00E51C64"/>
    <w:rsid w:val="00E5600F"/>
    <w:rsid w:val="00E63874"/>
    <w:rsid w:val="00EA0C7A"/>
    <w:rsid w:val="00EE1F69"/>
    <w:rsid w:val="00F03BC8"/>
    <w:rsid w:val="00F06AF1"/>
    <w:rsid w:val="00F074C8"/>
    <w:rsid w:val="00F13990"/>
    <w:rsid w:val="00FA2E0B"/>
    <w:rsid w:val="00FA75C8"/>
    <w:rsid w:val="00FC46E7"/>
    <w:rsid w:val="00FE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BE04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776"/>
    <w:pPr>
      <w:spacing w:after="160" w:line="259" w:lineRule="auto"/>
      <w:ind w:left="708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4040C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040C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4040C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En-tteCar">
    <w:name w:val="En-tête Car"/>
    <w:basedOn w:val="Policepardfaut"/>
    <w:link w:val="En-tte"/>
    <w:uiPriority w:val="99"/>
    <w:rsid w:val="0053612B"/>
  </w:style>
  <w:style w:type="paragraph" w:styleId="Pieddepage">
    <w:name w:val="footer"/>
    <w:basedOn w:val="Normal"/>
    <w:link w:val="Pieddepag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PieddepageCar">
    <w:name w:val="Pied de page Car"/>
    <w:basedOn w:val="Policepardfaut"/>
    <w:link w:val="Pieddepage"/>
    <w:uiPriority w:val="99"/>
    <w:rsid w:val="0053612B"/>
  </w:style>
  <w:style w:type="paragraph" w:customStyle="1" w:styleId="consignes">
    <w:name w:val="(!)consignes"/>
    <w:basedOn w:val="Normal"/>
    <w:link w:val="consignesCar"/>
    <w:qFormat/>
    <w:rsid w:val="0053612B"/>
    <w:pPr>
      <w:spacing w:after="0" w:line="240" w:lineRule="auto"/>
      <w:ind w:left="1572" w:right="-20"/>
    </w:pPr>
    <w:rPr>
      <w:rFonts w:ascii="Calibri" w:hAnsi="Calibri" w:cs="Calibri"/>
      <w:color w:val="231F20"/>
      <w:sz w:val="18"/>
    </w:rPr>
  </w:style>
  <w:style w:type="character" w:customStyle="1" w:styleId="consignesCar">
    <w:name w:val="(!)consignes Car"/>
    <w:link w:val="consignes"/>
    <w:rsid w:val="0053612B"/>
    <w:rPr>
      <w:rFonts w:ascii="Calibri" w:eastAsia="Calibri" w:hAnsi="Calibri" w:cs="Calibri"/>
      <w:color w:val="231F20"/>
      <w:sz w:val="18"/>
    </w:rPr>
  </w:style>
  <w:style w:type="table" w:styleId="Grilledutableau">
    <w:name w:val="Table Grid"/>
    <w:basedOn w:val="TableauNormal"/>
    <w:uiPriority w:val="39"/>
    <w:rsid w:val="00B01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TetePiedsDePage">
    <w:name w:val="(!)EnTetePiedsDePage"/>
    <w:basedOn w:val="Pieddepage"/>
    <w:link w:val="EnTetePiedsDePageCar"/>
    <w:qFormat/>
    <w:rsid w:val="001424D6"/>
    <w:pPr>
      <w:spacing w:before="40" w:after="40"/>
      <w:jc w:val="right"/>
    </w:pPr>
    <w:rPr>
      <w:rFonts w:ascii="Arial" w:hAnsi="Arial" w:cs="Arial"/>
      <w:sz w:val="18"/>
    </w:rPr>
  </w:style>
  <w:style w:type="character" w:customStyle="1" w:styleId="EnTetePiedsDePageCar">
    <w:name w:val="(!)EnTetePiedsDePage Car"/>
    <w:link w:val="EnTetePiedsDePage"/>
    <w:rsid w:val="001424D6"/>
    <w:rPr>
      <w:rFonts w:ascii="Arial" w:hAnsi="Arial" w:cs="Arial"/>
      <w:sz w:val="18"/>
    </w:rPr>
  </w:style>
  <w:style w:type="character" w:customStyle="1" w:styleId="Titre1Car">
    <w:name w:val="Titre 1 Car"/>
    <w:link w:val="Titre1"/>
    <w:uiPriority w:val="9"/>
    <w:rsid w:val="0084040C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84040C"/>
    <w:rPr>
      <w:rFonts w:eastAsia="Times New Roman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84040C"/>
    <w:rPr>
      <w:rFonts w:eastAsia="Times New Roman" w:cs="Times New Roman"/>
      <w:b/>
      <w:bCs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F5BC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4507C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6450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hyperlink" Target="http://labolycee.org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ela-botanica.org/bdtfx-nn-55036-illustration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727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2021-04-17T07:53:00Z</dcterms:created>
  <dcterms:modified xsi:type="dcterms:W3CDTF">2021-04-17T08:02:00Z</dcterms:modified>
</cp:coreProperties>
</file>