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79A" w14:textId="77777777" w:rsidR="009E7073" w:rsidRPr="009E7073" w:rsidRDefault="009E7073" w:rsidP="009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  <w:szCs w:val="24"/>
        </w:rPr>
      </w:pPr>
      <w:r w:rsidRPr="009E7073">
        <w:rPr>
          <w:rFonts w:cs="Arial"/>
          <w:b/>
          <w:bCs/>
          <w:sz w:val="22"/>
          <w:szCs w:val="24"/>
        </w:rPr>
        <w:t xml:space="preserve">Bac 2021 Asie Spécialité physique-chimie </w:t>
      </w:r>
      <w:hyperlink r:id="rId8" w:history="1">
        <w:r w:rsidRPr="009E7073">
          <w:rPr>
            <w:rStyle w:val="Lienhypertexte"/>
            <w:rFonts w:cs="Arial"/>
            <w:b/>
            <w:bCs/>
            <w:sz w:val="22"/>
            <w:szCs w:val="24"/>
          </w:rPr>
          <w:t>https://labolycee.org</w:t>
        </w:r>
      </w:hyperlink>
    </w:p>
    <w:p w14:paraId="640626F2" w14:textId="6E8BBD08" w:rsidR="009E7073" w:rsidRPr="009E7073" w:rsidRDefault="009E7073" w:rsidP="009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  <w:szCs w:val="24"/>
        </w:rPr>
      </w:pPr>
      <w:r w:rsidRPr="009E7073">
        <w:rPr>
          <w:rFonts w:cs="Arial"/>
          <w:b/>
          <w:bCs/>
          <w:sz w:val="22"/>
          <w:szCs w:val="24"/>
        </w:rPr>
        <w:t xml:space="preserve">Exercice </w:t>
      </w:r>
      <w:r w:rsidRPr="002F0D18">
        <w:rPr>
          <w:rFonts w:eastAsia="Times New Roman" w:cs="Arial"/>
          <w:b/>
          <w:bCs/>
          <w:sz w:val="22"/>
          <w:lang w:eastAsia="ja-JP"/>
        </w:rPr>
        <w:t>A : Cave à vin (5 points)</w:t>
      </w:r>
    </w:p>
    <w:p w14:paraId="51E4AF52" w14:textId="77777777" w:rsidR="002F0D18" w:rsidRPr="009E7073" w:rsidRDefault="002F0D18" w:rsidP="002F0D18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sz w:val="22"/>
          <w:lang w:eastAsia="ja-JP"/>
        </w:rPr>
      </w:pPr>
    </w:p>
    <w:p w14:paraId="704EBA49" w14:textId="70D560E1" w:rsidR="002F0D18" w:rsidRP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i/>
          <w:iCs/>
          <w:sz w:val="22"/>
          <w:lang w:eastAsia="ja-JP"/>
        </w:rPr>
      </w:pPr>
      <w:r w:rsidRPr="002F0D18">
        <w:rPr>
          <w:rFonts w:eastAsia="Times New Roman" w:cs="Arial"/>
          <w:b/>
          <w:bCs/>
          <w:i/>
          <w:iCs/>
          <w:sz w:val="22"/>
          <w:lang w:eastAsia="ja-JP"/>
        </w:rPr>
        <w:t xml:space="preserve">Mots-clés </w:t>
      </w:r>
      <w:r w:rsidRPr="002F0D18">
        <w:rPr>
          <w:rFonts w:eastAsia="Times New Roman" w:cs="Arial"/>
          <w:i/>
          <w:iCs/>
          <w:sz w:val="22"/>
          <w:lang w:eastAsia="ja-JP"/>
        </w:rPr>
        <w:t>: premier principe et loi phénoménologique de Newton, intensité sonore, atténuation.</w:t>
      </w:r>
    </w:p>
    <w:p w14:paraId="0D1F7DC1" w14:textId="15D80CC0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276AC1F3" wp14:editId="55DC777C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82675" cy="1909445"/>
            <wp:effectExtent l="0" t="0" r="3175" b="0"/>
            <wp:wrapTight wrapText="bothSides">
              <wp:wrapPolygon edited="0">
                <wp:start x="0" y="0"/>
                <wp:lineTo x="0" y="21334"/>
                <wp:lineTo x="21283" y="21334"/>
                <wp:lineTo x="212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7C1C9" w14:textId="23C93C18" w:rsidR="002F0D18" w:rsidRPr="002F0D18" w:rsidRDefault="002F0D18" w:rsidP="005E4B24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Déguster un vin à la bonne température est essentiel pour pouvoir en apprécier les</w:t>
      </w:r>
      <w:r w:rsidR="005E4B24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saveurs gustatives et odorantes : un vin trop tiède n’est pas agréable ; un vin trop</w:t>
      </w:r>
      <w:r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froid</w:t>
      </w:r>
      <w:r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voit ses arômes masqués par l’alcool. Pour pouvoir servir les vins à la bonne température,</w:t>
      </w:r>
      <w:r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on utilise des caves à vin.</w:t>
      </w:r>
    </w:p>
    <w:p w14:paraId="565D135E" w14:textId="77777777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3D27C45F" w14:textId="77784DC4" w:rsidR="002F0D18" w:rsidRDefault="002F0D18" w:rsidP="002F0D18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On s’intéresse à une bouteille de vin rouge léger dont la température idéale de service</w:t>
      </w:r>
      <w:r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est de </w:t>
      </w:r>
      <w:r w:rsidRPr="002F0D18">
        <w:rPr>
          <w:rFonts w:eastAsia="CambriaMath" w:cs="Arial"/>
          <w:sz w:val="22"/>
          <w:lang w:eastAsia="ja-JP"/>
        </w:rPr>
        <w:t>13° C</w:t>
      </w:r>
      <w:r w:rsidRPr="002F0D18">
        <w:rPr>
          <w:rFonts w:eastAsia="Times New Roman" w:cs="Arial"/>
          <w:sz w:val="22"/>
          <w:lang w:eastAsia="ja-JP"/>
        </w:rPr>
        <w:t>. Initialement, cette bouteille et son contenu sont à une température voisine</w:t>
      </w:r>
      <w:r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de </w:t>
      </w:r>
      <w:r w:rsidRPr="002F0D18">
        <w:rPr>
          <w:rFonts w:eastAsia="CambriaMath" w:cs="Arial"/>
          <w:sz w:val="22"/>
          <w:lang w:eastAsia="ja-JP"/>
        </w:rPr>
        <w:t>22° C</w:t>
      </w:r>
      <w:r w:rsidRPr="002F0D18">
        <w:rPr>
          <w:rFonts w:eastAsia="Times New Roman" w:cs="Arial"/>
          <w:sz w:val="22"/>
          <w:lang w:eastAsia="ja-JP"/>
        </w:rPr>
        <w:t>. On place cette bouteille dans la cave à vin afin d’optimiser sa dégustation.</w:t>
      </w:r>
    </w:p>
    <w:p w14:paraId="5D4C4EE3" w14:textId="77777777" w:rsidR="005E4B24" w:rsidRPr="002F0D18" w:rsidRDefault="005E4B24" w:rsidP="002F0D18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</w:p>
    <w:p w14:paraId="1527F01D" w14:textId="2ABAD8B9" w:rsidR="002F0D18" w:rsidRDefault="002F0D18" w:rsidP="005E4B24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L’air à l’intérieur de la cave à vin joue le rôle d’un thermostat. Sa température </w:t>
      </w:r>
      <w:proofErr w:type="spellStart"/>
      <w:r w:rsidRPr="002F0D18">
        <w:rPr>
          <w:rFonts w:eastAsia="Times New Roman" w:cs="Arial"/>
          <w:i/>
          <w:iCs/>
          <w:sz w:val="22"/>
          <w:lang w:eastAsia="ja-JP"/>
        </w:rPr>
        <w:t>T</w:t>
      </w:r>
      <w:r w:rsidRPr="005E4B24">
        <w:rPr>
          <w:rFonts w:eastAsia="Times New Roman" w:cs="Arial"/>
          <w:i/>
          <w:iCs/>
          <w:sz w:val="22"/>
          <w:vertAlign w:val="subscript"/>
          <w:lang w:eastAsia="ja-JP"/>
        </w:rPr>
        <w:t>air</w:t>
      </w:r>
      <w:proofErr w:type="spellEnd"/>
      <w:r w:rsidR="005E4B24">
        <w:rPr>
          <w:rFonts w:eastAsia="Times New Roman" w:cs="Arial"/>
          <w:i/>
          <w:iCs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demeure</w:t>
      </w:r>
      <w:r w:rsidR="005E4B24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constante et égale à </w:t>
      </w:r>
      <w:r w:rsidRPr="002F0D18">
        <w:rPr>
          <w:rFonts w:eastAsia="CambriaMath" w:cs="Arial"/>
          <w:sz w:val="22"/>
          <w:lang w:eastAsia="ja-JP"/>
        </w:rPr>
        <w:t>13 °C</w:t>
      </w:r>
      <w:r w:rsidRPr="002F0D18">
        <w:rPr>
          <w:rFonts w:eastAsia="Times New Roman" w:cs="Arial"/>
          <w:sz w:val="22"/>
          <w:lang w:eastAsia="ja-JP"/>
        </w:rPr>
        <w:t>.</w:t>
      </w:r>
    </w:p>
    <w:p w14:paraId="6EB4F5CE" w14:textId="2F46DC25" w:rsidR="005E4B24" w:rsidRDefault="005E4B24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4C7843A5" w14:textId="489C1B7E" w:rsidR="005E4B24" w:rsidRDefault="005E4B24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  <w:r>
        <w:rPr>
          <w:rFonts w:eastAsia="Times New Roman" w:cs="Arial"/>
          <w:sz w:val="22"/>
          <w:lang w:eastAsia="ja-JP"/>
        </w:rPr>
        <w:t xml:space="preserve">    Cave à vin</w:t>
      </w:r>
    </w:p>
    <w:p w14:paraId="58CEB8E4" w14:textId="1596BC0F" w:rsidR="005E4B24" w:rsidRPr="005E4B24" w:rsidRDefault="005E4B24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ja-JP"/>
        </w:rPr>
      </w:pPr>
      <w:r>
        <w:rPr>
          <w:rFonts w:eastAsia="Times New Roman" w:cs="Arial"/>
          <w:sz w:val="16"/>
          <w:szCs w:val="16"/>
          <w:lang w:eastAsia="ja-JP"/>
        </w:rPr>
        <w:t xml:space="preserve">  </w:t>
      </w:r>
      <w:r w:rsidRPr="005E4B24">
        <w:rPr>
          <w:rFonts w:eastAsia="Times New Roman" w:cs="Arial"/>
          <w:sz w:val="16"/>
          <w:szCs w:val="16"/>
          <w:lang w:eastAsia="ja-JP"/>
        </w:rPr>
        <w:t>Photo Wikipédia</w:t>
      </w:r>
    </w:p>
    <w:p w14:paraId="4DE98552" w14:textId="77777777" w:rsidR="005E4B24" w:rsidRPr="002F0D18" w:rsidRDefault="005E4B24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26B1E6EA" w14:textId="132D7AD4" w:rsidR="002F0D18" w:rsidRDefault="002F0D18" w:rsidP="00A324CB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Dans cet exercice, on cherche à déterminer la durée nécessaire pour que la température du vin atteigne la</w:t>
      </w:r>
      <w:r w:rsidR="00A324CB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valeur souhaitée de </w:t>
      </w:r>
      <w:r w:rsidRPr="002F0D18">
        <w:rPr>
          <w:rFonts w:eastAsia="CambriaMath" w:cs="Arial"/>
          <w:sz w:val="22"/>
          <w:lang w:eastAsia="ja-JP"/>
        </w:rPr>
        <w:t xml:space="preserve">13 °C </w:t>
      </w:r>
      <w:r w:rsidRPr="002F0D18">
        <w:rPr>
          <w:rFonts w:eastAsia="Times New Roman" w:cs="Arial"/>
          <w:sz w:val="22"/>
          <w:lang w:eastAsia="ja-JP"/>
        </w:rPr>
        <w:t>(</w:t>
      </w:r>
      <w:r w:rsidRPr="002F0D18">
        <w:rPr>
          <w:rFonts w:eastAsia="Times New Roman" w:cs="Arial"/>
          <w:b/>
          <w:bCs/>
          <w:sz w:val="22"/>
          <w:lang w:eastAsia="ja-JP"/>
        </w:rPr>
        <w:t>partie 1</w:t>
      </w:r>
      <w:r w:rsidRPr="002F0D18">
        <w:rPr>
          <w:rFonts w:eastAsia="Times New Roman" w:cs="Arial"/>
          <w:sz w:val="22"/>
          <w:lang w:eastAsia="ja-JP"/>
        </w:rPr>
        <w:t>). On étudie ensuite la gêne sonore pouvant être occasionnée par une</w:t>
      </w:r>
      <w:r w:rsidR="00A324CB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cave à vin dans un restaurant (</w:t>
      </w:r>
      <w:r w:rsidRPr="002F0D18">
        <w:rPr>
          <w:rFonts w:eastAsia="Times New Roman" w:cs="Arial"/>
          <w:b/>
          <w:bCs/>
          <w:sz w:val="22"/>
          <w:lang w:eastAsia="ja-JP"/>
        </w:rPr>
        <w:t>partie 2</w:t>
      </w:r>
      <w:r w:rsidRPr="002F0D18">
        <w:rPr>
          <w:rFonts w:eastAsia="Times New Roman" w:cs="Arial"/>
          <w:sz w:val="22"/>
          <w:lang w:eastAsia="ja-JP"/>
        </w:rPr>
        <w:t>).</w:t>
      </w:r>
    </w:p>
    <w:p w14:paraId="52CDC58C" w14:textId="41DCFB08" w:rsidR="00A324CB" w:rsidRDefault="00A324CB" w:rsidP="00A324CB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</w:p>
    <w:p w14:paraId="5597329A" w14:textId="77777777" w:rsidR="00A324CB" w:rsidRPr="002F0D18" w:rsidRDefault="00A324CB" w:rsidP="00A324CB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</w:p>
    <w:p w14:paraId="11F46824" w14:textId="3B205DFB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  <w:r w:rsidRPr="002F0D18">
        <w:rPr>
          <w:rFonts w:eastAsia="Times New Roman" w:cs="Arial"/>
          <w:b/>
          <w:bCs/>
          <w:sz w:val="22"/>
          <w:lang w:eastAsia="ja-JP"/>
        </w:rPr>
        <w:t>Les deux parties sont indépendantes.</w:t>
      </w:r>
    </w:p>
    <w:p w14:paraId="63C24305" w14:textId="247D2FD7" w:rsidR="00A324CB" w:rsidRDefault="00A324CB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</w:p>
    <w:p w14:paraId="71A1022D" w14:textId="77777777" w:rsidR="00A324CB" w:rsidRPr="002F0D18" w:rsidRDefault="00A324CB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</w:p>
    <w:p w14:paraId="684BEB57" w14:textId="2E91F2AE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  <w:r w:rsidRPr="002F0D18">
        <w:rPr>
          <w:rFonts w:eastAsia="Times New Roman" w:cs="Arial"/>
          <w:b/>
          <w:bCs/>
          <w:sz w:val="22"/>
          <w:lang w:eastAsia="ja-JP"/>
        </w:rPr>
        <w:t xml:space="preserve">Partie 1 – </w:t>
      </w:r>
      <w:proofErr w:type="spellStart"/>
      <w:r w:rsidRPr="002F0D18">
        <w:rPr>
          <w:rFonts w:eastAsia="Times New Roman" w:cs="Arial"/>
          <w:b/>
          <w:bCs/>
          <w:sz w:val="22"/>
          <w:lang w:eastAsia="ja-JP"/>
        </w:rPr>
        <w:t>Evolution</w:t>
      </w:r>
      <w:proofErr w:type="spellEnd"/>
      <w:r w:rsidRPr="002F0D18">
        <w:rPr>
          <w:rFonts w:eastAsia="Times New Roman" w:cs="Arial"/>
          <w:b/>
          <w:bCs/>
          <w:sz w:val="22"/>
          <w:lang w:eastAsia="ja-JP"/>
        </w:rPr>
        <w:t xml:space="preserve"> de la température - Durée du refroidissement</w:t>
      </w:r>
    </w:p>
    <w:p w14:paraId="3017CB36" w14:textId="77777777" w:rsidR="00A324CB" w:rsidRPr="002F0D18" w:rsidRDefault="00A324CB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</w:p>
    <w:p w14:paraId="439066A3" w14:textId="77777777" w:rsidR="002F0D18" w:rsidRP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On s’intéresse à l’évolution de la température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du système {vin + bouteille} placé dans le thermostat.</w:t>
      </w:r>
    </w:p>
    <w:p w14:paraId="15BE42A0" w14:textId="77777777" w:rsidR="002F0D18" w:rsidRP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Le système {vin + bouteille} est immobile. L’air de la cave à vin est ventilé.</w:t>
      </w:r>
    </w:p>
    <w:p w14:paraId="30D8E9C4" w14:textId="568EA45B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On désigne par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𝑄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le transfert thermique entre l’air et le système, et par </w:t>
      </w:r>
      <w:r w:rsidRPr="002F0D18">
        <w:rPr>
          <w:rFonts w:eastAsia="CambriaMath" w:cs="Arial"/>
          <w:sz w:val="22"/>
          <w:lang w:eastAsia="ja-JP"/>
        </w:rPr>
        <w:t xml:space="preserve">Φ </w:t>
      </w:r>
      <w:r w:rsidRPr="002F0D18">
        <w:rPr>
          <w:rFonts w:eastAsia="Times New Roman" w:cs="Arial"/>
          <w:sz w:val="22"/>
          <w:lang w:eastAsia="ja-JP"/>
        </w:rPr>
        <w:t>le flux thermique correspondant,</w:t>
      </w:r>
      <w:r w:rsidR="00A324CB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c’est-à-dire le transfert thermique par unité de temps.</w:t>
      </w:r>
    </w:p>
    <w:p w14:paraId="0F216C5C" w14:textId="042C2F04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Le transfert thermique et le flux thermique sont comptés positivement si le transfert thermique a lieu de l’air</w:t>
      </w:r>
      <w:r w:rsidR="00A324CB">
        <w:rPr>
          <w:rFonts w:eastAsia="Times New Roman" w:cs="Arial"/>
          <w:sz w:val="22"/>
          <w:lang w:eastAsia="ja-JP"/>
        </w:rPr>
        <w:t xml:space="preserve"> </w:t>
      </w:r>
      <w:proofErr w:type="gramStart"/>
      <w:r w:rsidRPr="002F0D18">
        <w:rPr>
          <w:rFonts w:eastAsia="Times New Roman" w:cs="Arial"/>
          <w:sz w:val="22"/>
          <w:lang w:eastAsia="ja-JP"/>
        </w:rPr>
        <w:t>vers</w:t>
      </w:r>
      <w:proofErr w:type="gramEnd"/>
      <w:r w:rsidRPr="002F0D18">
        <w:rPr>
          <w:rFonts w:eastAsia="Times New Roman" w:cs="Arial"/>
          <w:sz w:val="22"/>
          <w:lang w:eastAsia="ja-JP"/>
        </w:rPr>
        <w:t xml:space="preserve"> le système.</w:t>
      </w:r>
    </w:p>
    <w:p w14:paraId="1046AFFC" w14:textId="77777777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On fait l’hypothèse que le flux thermique </w:t>
      </w:r>
      <w:r w:rsidRPr="002F0D18">
        <w:rPr>
          <w:rFonts w:eastAsia="CambriaMath" w:cs="Arial"/>
          <w:sz w:val="22"/>
          <w:lang w:eastAsia="ja-JP"/>
        </w:rPr>
        <w:t xml:space="preserve">Φ </w:t>
      </w:r>
      <w:r w:rsidRPr="002F0D18">
        <w:rPr>
          <w:rFonts w:eastAsia="Times New Roman" w:cs="Arial"/>
          <w:sz w:val="22"/>
          <w:lang w:eastAsia="ja-JP"/>
        </w:rPr>
        <w:t>vérifie la loi phénoménologique de Newton.</w:t>
      </w:r>
    </w:p>
    <w:p w14:paraId="5BD4001C" w14:textId="77777777" w:rsidR="00A324CB" w:rsidRDefault="00A324CB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</w:p>
    <w:p w14:paraId="02DA109F" w14:textId="2E144CD3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2F0D18">
        <w:rPr>
          <w:rFonts w:eastAsia="Times New Roman" w:cs="Arial"/>
          <w:b/>
          <w:bCs/>
          <w:sz w:val="22"/>
          <w:lang w:eastAsia="ja-JP"/>
        </w:rPr>
        <w:t>Loi phénoménologique de Newton</w:t>
      </w:r>
    </w:p>
    <w:p w14:paraId="02BC4E7A" w14:textId="77777777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Lorsqu’un système incompressible de température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est placé dans un fluide en écoulement à la température</w:t>
      </w:r>
    </w:p>
    <w:p w14:paraId="6971C68F" w14:textId="5ED63E31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proofErr w:type="gramStart"/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A324CB">
        <w:rPr>
          <w:rFonts w:ascii="Cambria Math" w:eastAsia="CambriaMath" w:hAnsi="Cambria Math" w:cs="Cambria Math"/>
          <w:sz w:val="22"/>
          <w:vertAlign w:val="subscript"/>
          <w:lang w:eastAsia="ja-JP"/>
        </w:rPr>
        <w:t>𝑎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,</w:t>
      </w:r>
      <w:proofErr w:type="gramEnd"/>
      <w:r w:rsidRPr="002F0D18">
        <w:rPr>
          <w:rFonts w:eastAsia="Times New Roman" w:cs="Arial"/>
          <w:sz w:val="22"/>
          <w:lang w:eastAsia="ja-JP"/>
        </w:rPr>
        <w:t xml:space="preserve"> il s’établit un flux thermique entre le thermostat et le système proportionnel à l’écart de température</w:t>
      </w:r>
      <w:r w:rsidR="00A324CB">
        <w:rPr>
          <w:rFonts w:eastAsia="Times New Roman" w:cs="Arial"/>
          <w:sz w:val="22"/>
          <w:lang w:eastAsia="ja-JP"/>
        </w:rPr>
        <w:t xml:space="preserve"> </w:t>
      </w:r>
      <w:r w:rsidR="00126359">
        <w:rPr>
          <w:rFonts w:eastAsia="Times New Roman" w:cs="Arial"/>
          <w:sz w:val="22"/>
          <w:lang w:eastAsia="ja-JP"/>
        </w:rPr>
        <w:br/>
      </w:r>
      <w:r w:rsidRPr="002F0D18">
        <w:rPr>
          <w:rFonts w:eastAsia="CambriaMath" w:cs="Arial"/>
          <w:sz w:val="22"/>
          <w:lang w:eastAsia="ja-JP"/>
        </w:rPr>
        <w:t>(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 xml:space="preserve">–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A324CB">
        <w:rPr>
          <w:rFonts w:ascii="Cambria Math" w:eastAsia="CambriaMath" w:hAnsi="Cambria Math" w:cs="Cambria Math"/>
          <w:sz w:val="22"/>
          <w:vertAlign w:val="subscript"/>
          <w:lang w:eastAsia="ja-JP"/>
        </w:rPr>
        <w:t>𝑎</w:t>
      </w:r>
      <w:r w:rsidRPr="002F0D18">
        <w:rPr>
          <w:rFonts w:eastAsia="CambriaMath" w:cs="Arial"/>
          <w:sz w:val="22"/>
          <w:lang w:eastAsia="ja-JP"/>
        </w:rPr>
        <w:t xml:space="preserve"> )</w:t>
      </w:r>
      <w:r w:rsidRPr="002F0D18">
        <w:rPr>
          <w:rFonts w:eastAsia="Times New Roman" w:cs="Arial"/>
          <w:sz w:val="22"/>
          <w:lang w:eastAsia="ja-JP"/>
        </w:rPr>
        <w:t>.</w:t>
      </w:r>
    </w:p>
    <w:p w14:paraId="4CDB3A61" w14:textId="496583E7" w:rsidR="002F0D18" w:rsidRPr="002F0D18" w:rsidRDefault="002F0D18" w:rsidP="00A324CB">
      <w:pPr>
        <w:autoSpaceDE w:val="0"/>
        <w:autoSpaceDN w:val="0"/>
        <w:adjustRightInd w:val="0"/>
        <w:spacing w:line="240" w:lineRule="auto"/>
        <w:rPr>
          <w:rFonts w:eastAsia="CambriaMath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On peut alors écrire : </w:t>
      </w:r>
      <w:r w:rsidR="008B1B58">
        <w:rPr>
          <w:rFonts w:eastAsia="Times New Roman" w:cs="Arial"/>
          <w:lang w:eastAsia="ja-JP"/>
        </w:rPr>
        <w:sym w:font="Symbol" w:char="F046"/>
      </w:r>
      <w:r w:rsidRPr="002F0D18">
        <w:rPr>
          <w:rFonts w:eastAsia="CambriaMath" w:cs="Arial"/>
          <w:sz w:val="22"/>
          <w:lang w:eastAsia="ja-JP"/>
        </w:rPr>
        <w:t xml:space="preserve"> = −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ℎ</w:t>
      </w:r>
      <w:r w:rsidRPr="002F0D18">
        <w:rPr>
          <w:rFonts w:eastAsia="CambriaMath" w:cs="Arial"/>
          <w:sz w:val="22"/>
          <w:lang w:eastAsia="ja-JP"/>
        </w:rPr>
        <w:t xml:space="preserve"> ×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𝑆</w:t>
      </w:r>
      <w:r w:rsidRPr="002F0D18">
        <w:rPr>
          <w:rFonts w:eastAsia="CambriaMath" w:cs="Arial"/>
          <w:sz w:val="22"/>
          <w:lang w:eastAsia="ja-JP"/>
        </w:rPr>
        <w:t xml:space="preserve"> × (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 xml:space="preserve"> −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A324CB">
        <w:rPr>
          <w:rFonts w:ascii="Cambria Math" w:eastAsia="CambriaMath" w:hAnsi="Cambria Math" w:cs="Cambria Math"/>
          <w:sz w:val="22"/>
          <w:vertAlign w:val="subscript"/>
          <w:lang w:eastAsia="ja-JP"/>
        </w:rPr>
        <w:t>𝑎</w:t>
      </w:r>
      <w:r w:rsidRPr="002F0D18">
        <w:rPr>
          <w:rFonts w:eastAsia="CambriaMath" w:cs="Arial"/>
          <w:sz w:val="22"/>
          <w:lang w:eastAsia="ja-JP"/>
        </w:rPr>
        <w:t>)</w:t>
      </w:r>
    </w:p>
    <w:p w14:paraId="115B681E" w14:textId="723F7C0D" w:rsidR="002F0D18" w:rsidRPr="00A324CB" w:rsidRDefault="002F0D18" w:rsidP="00C44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proofErr w:type="gramStart"/>
      <w:r w:rsidRPr="00A324CB">
        <w:rPr>
          <w:rFonts w:ascii="Cambria Math" w:eastAsia="CambriaMath" w:hAnsi="Cambria Math" w:cs="Cambria Math"/>
          <w:lang w:eastAsia="ja-JP"/>
        </w:rPr>
        <w:t>𝑆</w:t>
      </w:r>
      <w:proofErr w:type="gramEnd"/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Arial" w:eastAsia="Times New Roman" w:hAnsi="Arial" w:cs="Arial"/>
          <w:lang w:eastAsia="ja-JP"/>
        </w:rPr>
        <w:t xml:space="preserve">est la surface d’échange entre le système et le thermostat (en </w:t>
      </w:r>
      <w:r w:rsidRPr="00A324CB">
        <w:rPr>
          <w:rFonts w:ascii="Arial" w:eastAsia="CambriaMath" w:hAnsi="Arial" w:cs="Arial"/>
          <w:lang w:eastAsia="ja-JP"/>
        </w:rPr>
        <w:t>m</w:t>
      </w:r>
      <w:r w:rsidRPr="00A324CB">
        <w:rPr>
          <w:rFonts w:ascii="Arial" w:eastAsia="CambriaMath" w:hAnsi="Arial" w:cs="Arial"/>
          <w:vertAlign w:val="superscript"/>
          <w:lang w:eastAsia="ja-JP"/>
        </w:rPr>
        <w:t>2</w:t>
      </w:r>
      <w:r w:rsidRPr="00A324CB">
        <w:rPr>
          <w:rFonts w:ascii="Arial" w:eastAsia="Times New Roman" w:hAnsi="Arial" w:cs="Arial"/>
          <w:lang w:eastAsia="ja-JP"/>
        </w:rPr>
        <w:t>) ;</w:t>
      </w:r>
    </w:p>
    <w:p w14:paraId="7AB6084F" w14:textId="2B0591AE" w:rsidR="002F0D18" w:rsidRPr="00A324CB" w:rsidRDefault="002F0D18" w:rsidP="00C44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proofErr w:type="gramStart"/>
      <w:r w:rsidRPr="00A324CB">
        <w:rPr>
          <w:rFonts w:ascii="Cambria Math" w:eastAsia="CambriaMath" w:hAnsi="Cambria Math" w:cs="Cambria Math"/>
          <w:lang w:eastAsia="ja-JP"/>
        </w:rPr>
        <w:t>ℎ</w:t>
      </w:r>
      <w:proofErr w:type="gramEnd"/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Arial" w:eastAsia="Times New Roman" w:hAnsi="Arial" w:cs="Arial"/>
          <w:lang w:eastAsia="ja-JP"/>
        </w:rPr>
        <w:t xml:space="preserve">est le coefficient d’échange convectif (en </w:t>
      </w:r>
      <w:r w:rsidRPr="00A324CB">
        <w:rPr>
          <w:rFonts w:ascii="Arial" w:eastAsia="CambriaMath" w:hAnsi="Arial" w:cs="Arial"/>
          <w:lang w:eastAsia="ja-JP"/>
        </w:rPr>
        <w:t xml:space="preserve">W 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 w:rsidRPr="00A324CB">
        <w:rPr>
          <w:rFonts w:ascii="Arial" w:eastAsia="CambriaMath" w:hAnsi="Arial" w:cs="Arial"/>
          <w:lang w:eastAsia="ja-JP"/>
        </w:rPr>
        <w:t xml:space="preserve"> m</w:t>
      </w:r>
      <w:r w:rsidRPr="00A324CB">
        <w:rPr>
          <w:rFonts w:ascii="Arial" w:eastAsia="CambriaMath" w:hAnsi="Arial" w:cs="Arial"/>
          <w:vertAlign w:val="superscript"/>
          <w:lang w:eastAsia="ja-JP"/>
        </w:rPr>
        <w:t>−2</w:t>
      </w:r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 w:rsidRPr="00A324CB">
        <w:rPr>
          <w:rFonts w:ascii="Arial" w:eastAsia="CambriaMath" w:hAnsi="Arial" w:cs="Arial"/>
          <w:lang w:eastAsia="ja-JP"/>
        </w:rPr>
        <w:t xml:space="preserve"> K</w:t>
      </w:r>
      <w:r w:rsidRPr="00A324CB">
        <w:rPr>
          <w:rFonts w:ascii="Arial" w:eastAsia="CambriaMath" w:hAnsi="Arial" w:cs="Arial"/>
          <w:vertAlign w:val="superscript"/>
          <w:lang w:eastAsia="ja-JP"/>
        </w:rPr>
        <w:t>−1</w:t>
      </w:r>
      <w:r w:rsidRPr="00A324CB">
        <w:rPr>
          <w:rFonts w:ascii="Arial" w:eastAsia="Times New Roman" w:hAnsi="Arial" w:cs="Arial"/>
          <w:lang w:eastAsia="ja-JP"/>
        </w:rPr>
        <w:t>).</w:t>
      </w:r>
    </w:p>
    <w:p w14:paraId="749E5233" w14:textId="77777777" w:rsidR="00A324CB" w:rsidRDefault="00A324CB" w:rsidP="00A324CB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</w:p>
    <w:p w14:paraId="3469AE7E" w14:textId="44D32E26" w:rsidR="002F0D18" w:rsidRPr="002F0D18" w:rsidRDefault="002F0D18" w:rsidP="00A324CB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2F0D18">
        <w:rPr>
          <w:rFonts w:eastAsia="Times New Roman" w:cs="Arial"/>
          <w:b/>
          <w:bCs/>
          <w:sz w:val="22"/>
          <w:lang w:eastAsia="ja-JP"/>
        </w:rPr>
        <w:t>Données</w:t>
      </w:r>
    </w:p>
    <w:p w14:paraId="5557F1E9" w14:textId="22A1D270" w:rsidR="002F0D18" w:rsidRPr="00A324CB" w:rsidRDefault="002F0D18" w:rsidP="00C44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="CambriaMath" w:hAnsi="Arial" w:cs="Arial"/>
          <w:lang w:eastAsia="ja-JP"/>
        </w:rPr>
      </w:pPr>
      <w:r w:rsidRPr="00A324CB">
        <w:rPr>
          <w:rFonts w:ascii="Arial" w:eastAsia="Times New Roman" w:hAnsi="Arial" w:cs="Arial"/>
          <w:lang w:eastAsia="ja-JP"/>
        </w:rPr>
        <w:t xml:space="preserve">Surface d’échange entre la bouteille et l’air : </w:t>
      </w:r>
      <w:r w:rsidRPr="00A324CB">
        <w:rPr>
          <w:rFonts w:ascii="Cambria Math" w:eastAsia="CambriaMath" w:hAnsi="Cambria Math" w:cs="Cambria Math"/>
          <w:lang w:eastAsia="ja-JP"/>
        </w:rPr>
        <w:t>𝑆</w:t>
      </w:r>
      <w:r w:rsidRPr="00A324CB">
        <w:rPr>
          <w:rFonts w:ascii="Arial" w:eastAsia="CambriaMath" w:hAnsi="Arial" w:cs="Arial"/>
          <w:lang w:eastAsia="ja-JP"/>
        </w:rPr>
        <w:t xml:space="preserve"> = 4,66 × 10</w:t>
      </w:r>
      <w:r w:rsidRPr="00A324CB">
        <w:rPr>
          <w:rFonts w:ascii="Arial" w:eastAsia="CambriaMath" w:hAnsi="Arial" w:cs="Arial"/>
          <w:vertAlign w:val="superscript"/>
          <w:lang w:eastAsia="ja-JP"/>
        </w:rPr>
        <w:t>−2</w:t>
      </w:r>
      <w:r w:rsidRPr="00A324CB">
        <w:rPr>
          <w:rFonts w:ascii="Arial" w:eastAsia="CambriaMath" w:hAnsi="Arial" w:cs="Arial"/>
          <w:lang w:eastAsia="ja-JP"/>
        </w:rPr>
        <w:t xml:space="preserve"> m</w:t>
      </w:r>
      <w:r w:rsidRPr="00A324CB">
        <w:rPr>
          <w:rFonts w:ascii="Arial" w:eastAsia="CambriaMath" w:hAnsi="Arial" w:cs="Arial"/>
          <w:vertAlign w:val="superscript"/>
          <w:lang w:eastAsia="ja-JP"/>
        </w:rPr>
        <w:t>2</w:t>
      </w:r>
    </w:p>
    <w:p w14:paraId="29E86531" w14:textId="2E0C3B42" w:rsidR="002F0D18" w:rsidRPr="00A324CB" w:rsidRDefault="002F0D18" w:rsidP="00C44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="CambriaMath" w:hAnsi="Arial" w:cs="Arial"/>
          <w:lang w:eastAsia="ja-JP"/>
        </w:rPr>
      </w:pPr>
      <w:r w:rsidRPr="00A324CB">
        <w:rPr>
          <w:rFonts w:ascii="Arial" w:eastAsia="Times New Roman" w:hAnsi="Arial" w:cs="Arial"/>
          <w:lang w:eastAsia="ja-JP"/>
        </w:rPr>
        <w:t xml:space="preserve">Coefficient d’échange convectif : </w:t>
      </w:r>
      <w:r w:rsidRPr="00A324CB">
        <w:rPr>
          <w:rFonts w:ascii="Cambria Math" w:eastAsia="CambriaMath" w:hAnsi="Cambria Math" w:cs="Cambria Math"/>
          <w:lang w:eastAsia="ja-JP"/>
        </w:rPr>
        <w:t>ℎ</w:t>
      </w:r>
      <w:r w:rsidRPr="00A324CB">
        <w:rPr>
          <w:rFonts w:ascii="Arial" w:eastAsia="CambriaMath" w:hAnsi="Arial" w:cs="Arial"/>
          <w:lang w:eastAsia="ja-JP"/>
        </w:rPr>
        <w:t xml:space="preserve"> = 10 W 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 w:rsidRPr="00A324CB">
        <w:rPr>
          <w:rFonts w:ascii="Arial" w:eastAsia="CambriaMath" w:hAnsi="Arial" w:cs="Arial"/>
          <w:lang w:eastAsia="ja-JP"/>
        </w:rPr>
        <w:t xml:space="preserve"> m</w:t>
      </w:r>
      <w:r w:rsidRPr="00A324CB">
        <w:rPr>
          <w:rFonts w:ascii="Arial" w:eastAsia="CambriaMath" w:hAnsi="Arial" w:cs="Arial"/>
          <w:vertAlign w:val="superscript"/>
          <w:lang w:eastAsia="ja-JP"/>
        </w:rPr>
        <w:t>−2</w:t>
      </w:r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 w:rsidRPr="00A324CB">
        <w:rPr>
          <w:rFonts w:ascii="Arial" w:eastAsia="CambriaMath" w:hAnsi="Arial" w:cs="Arial"/>
          <w:lang w:eastAsia="ja-JP"/>
        </w:rPr>
        <w:t xml:space="preserve"> K</w:t>
      </w:r>
      <w:r w:rsidRPr="00A324CB">
        <w:rPr>
          <w:rFonts w:ascii="Arial" w:eastAsia="CambriaMath" w:hAnsi="Arial" w:cs="Arial"/>
          <w:vertAlign w:val="superscript"/>
          <w:lang w:eastAsia="ja-JP"/>
        </w:rPr>
        <w:t>−1</w:t>
      </w:r>
    </w:p>
    <w:p w14:paraId="537ED1B5" w14:textId="698FA881" w:rsidR="002F0D18" w:rsidRPr="00A324CB" w:rsidRDefault="002F0D18" w:rsidP="00C44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="CambriaMath" w:hAnsi="Arial" w:cs="Arial"/>
          <w:lang w:eastAsia="ja-JP"/>
        </w:rPr>
      </w:pPr>
      <w:r w:rsidRPr="00A324CB">
        <w:rPr>
          <w:rFonts w:ascii="Arial" w:eastAsia="Times New Roman" w:hAnsi="Arial" w:cs="Arial"/>
          <w:lang w:eastAsia="ja-JP"/>
        </w:rPr>
        <w:t xml:space="preserve">Capacité thermique du système {vin + bouteille} : </w:t>
      </w:r>
      <w:r w:rsidRPr="00A324CB">
        <w:rPr>
          <w:rFonts w:ascii="Cambria Math" w:eastAsia="CambriaMath" w:hAnsi="Cambria Math" w:cs="Cambria Math"/>
          <w:lang w:eastAsia="ja-JP"/>
        </w:rPr>
        <w:t>𝐶</w:t>
      </w:r>
      <w:r w:rsidRPr="00A324CB">
        <w:rPr>
          <w:rFonts w:ascii="Arial" w:eastAsia="CambriaMath" w:hAnsi="Arial" w:cs="Arial"/>
          <w:lang w:eastAsia="ja-JP"/>
        </w:rPr>
        <w:t xml:space="preserve"> = 3,25 kJ 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 w:rsidRPr="00A324CB">
        <w:rPr>
          <w:rFonts w:ascii="Arial" w:eastAsia="CambriaMath" w:hAnsi="Arial" w:cs="Arial"/>
          <w:lang w:eastAsia="ja-JP"/>
        </w:rPr>
        <w:t xml:space="preserve"> K</w:t>
      </w:r>
      <w:r w:rsidRPr="00A324CB">
        <w:rPr>
          <w:rFonts w:ascii="Arial" w:eastAsia="CambriaMath" w:hAnsi="Arial" w:cs="Arial"/>
          <w:vertAlign w:val="superscript"/>
          <w:lang w:eastAsia="ja-JP"/>
        </w:rPr>
        <w:t>−1</w:t>
      </w:r>
    </w:p>
    <w:p w14:paraId="433FDC7A" w14:textId="374EC9C3" w:rsidR="002F0D18" w:rsidRDefault="002F0D18" w:rsidP="00C44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Arial" w:eastAsia="CambriaMath" w:hAnsi="Arial" w:cs="Arial"/>
          <w:lang w:eastAsia="ja-JP"/>
        </w:rPr>
      </w:pPr>
      <w:proofErr w:type="gramStart"/>
      <w:r w:rsidRPr="00A324CB">
        <w:rPr>
          <w:rFonts w:ascii="Cambria Math" w:eastAsia="CambriaMath" w:hAnsi="Cambria Math" w:cs="Cambria Math"/>
          <w:lang w:eastAsia="ja-JP"/>
        </w:rPr>
        <w:t>𝑇</w:t>
      </w:r>
      <w:proofErr w:type="gramEnd"/>
      <w:r w:rsidRPr="00A324CB">
        <w:rPr>
          <w:rFonts w:ascii="Arial" w:eastAsia="CambriaMath" w:hAnsi="Arial" w:cs="Arial"/>
          <w:lang w:eastAsia="ja-JP"/>
        </w:rPr>
        <w:t>(</w:t>
      </w:r>
      <w:r w:rsidRPr="00A324CB">
        <w:rPr>
          <w:rFonts w:ascii="Cambria Math" w:eastAsia="CambriaMath" w:hAnsi="Cambria Math" w:cs="Cambria Math"/>
          <w:lang w:eastAsia="ja-JP"/>
        </w:rPr>
        <w:t>𝐾</w:t>
      </w:r>
      <w:r w:rsidRPr="00A324CB">
        <w:rPr>
          <w:rFonts w:ascii="Arial" w:eastAsia="CambriaMath" w:hAnsi="Arial" w:cs="Arial"/>
          <w:lang w:eastAsia="ja-JP"/>
        </w:rPr>
        <w:t xml:space="preserve">) = </w:t>
      </w:r>
      <w:r w:rsidRPr="00A324CB">
        <w:rPr>
          <w:rFonts w:ascii="Cambria Math" w:eastAsia="CambriaMath" w:hAnsi="Cambria Math" w:cs="Cambria Math"/>
          <w:lang w:eastAsia="ja-JP"/>
        </w:rPr>
        <w:t>𝜃</w:t>
      </w:r>
      <w:r w:rsidRPr="00A324CB">
        <w:rPr>
          <w:rFonts w:ascii="Arial" w:eastAsia="CambriaMath" w:hAnsi="Arial" w:cs="Arial"/>
          <w:lang w:eastAsia="ja-JP"/>
        </w:rPr>
        <w:t>(°</w:t>
      </w:r>
      <w:r w:rsidRPr="00A324CB">
        <w:rPr>
          <w:rFonts w:ascii="Cambria Math" w:eastAsia="CambriaMath" w:hAnsi="Cambria Math" w:cs="Cambria Math"/>
          <w:lang w:eastAsia="ja-JP"/>
        </w:rPr>
        <w:t>𝐶</w:t>
      </w:r>
      <w:r w:rsidRPr="00A324CB">
        <w:rPr>
          <w:rFonts w:ascii="Arial" w:eastAsia="CambriaMath" w:hAnsi="Arial" w:cs="Arial"/>
          <w:lang w:eastAsia="ja-JP"/>
        </w:rPr>
        <w:t>) + 273</w:t>
      </w:r>
    </w:p>
    <w:p w14:paraId="649EFD74" w14:textId="77777777" w:rsidR="00A324CB" w:rsidRPr="00A324CB" w:rsidRDefault="00A324CB" w:rsidP="00A324CB">
      <w:pPr>
        <w:pStyle w:val="Paragraphedeliste"/>
        <w:autoSpaceDE w:val="0"/>
        <w:autoSpaceDN w:val="0"/>
        <w:adjustRightInd w:val="0"/>
        <w:spacing w:line="240" w:lineRule="auto"/>
        <w:ind w:left="720"/>
        <w:jc w:val="left"/>
        <w:rPr>
          <w:rFonts w:ascii="Arial" w:eastAsia="CambriaMath" w:hAnsi="Arial" w:cs="Arial"/>
          <w:lang w:eastAsia="ja-JP"/>
        </w:rPr>
      </w:pPr>
    </w:p>
    <w:p w14:paraId="17C6D4C3" w14:textId="77777777" w:rsidR="00A324CB" w:rsidRDefault="00A324CB">
      <w:pPr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  <w:r>
        <w:rPr>
          <w:rFonts w:eastAsia="Times New Roman" w:cs="Arial"/>
          <w:b/>
          <w:bCs/>
          <w:sz w:val="22"/>
          <w:lang w:eastAsia="ja-JP"/>
        </w:rPr>
        <w:br w:type="page"/>
      </w:r>
    </w:p>
    <w:p w14:paraId="323EC75B" w14:textId="63B96F27" w:rsidR="002F0D18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lang w:eastAsia="ja-JP"/>
        </w:rPr>
      </w:pPr>
      <w:r w:rsidRPr="00A324CB">
        <w:rPr>
          <w:rFonts w:ascii="Arial" w:eastAsia="Times New Roman" w:hAnsi="Arial" w:cs="Arial"/>
          <w:lang w:eastAsia="ja-JP"/>
        </w:rPr>
        <w:lastRenderedPageBreak/>
        <w:t xml:space="preserve">À l’aide du premier principe de la thermodynamique, relier la variation d’énergie interne </w:t>
      </w:r>
      <w:r w:rsidRPr="00A324CB">
        <w:rPr>
          <w:rFonts w:ascii="Arial" w:eastAsia="CambriaMath" w:hAnsi="Arial" w:cs="Arial"/>
          <w:lang w:eastAsia="ja-JP"/>
        </w:rPr>
        <w:t>Δ</w:t>
      </w:r>
      <w:r w:rsidRPr="00A324CB">
        <w:rPr>
          <w:rFonts w:ascii="Cambria Math" w:eastAsia="CambriaMath" w:hAnsi="Cambria Math" w:cs="Cambria Math"/>
          <w:lang w:eastAsia="ja-JP"/>
        </w:rPr>
        <w:t>𝑈</w:t>
      </w:r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Arial" w:eastAsia="Times New Roman" w:hAnsi="Arial" w:cs="Arial"/>
          <w:lang w:eastAsia="ja-JP"/>
        </w:rPr>
        <w:t>du</w:t>
      </w:r>
      <w:r w:rsidR="00A324CB">
        <w:rPr>
          <w:rFonts w:ascii="Arial" w:eastAsia="Times New Roman" w:hAnsi="Arial" w:cs="Arial"/>
          <w:lang w:eastAsia="ja-JP"/>
        </w:rPr>
        <w:t xml:space="preserve"> </w:t>
      </w:r>
      <w:r w:rsidRPr="00A324CB">
        <w:rPr>
          <w:rFonts w:ascii="Arial" w:eastAsia="Times New Roman" w:hAnsi="Arial" w:cs="Arial"/>
          <w:lang w:eastAsia="ja-JP"/>
        </w:rPr>
        <w:t xml:space="preserve">système {vin + bouteille} au transfert thermique </w:t>
      </w:r>
      <w:r w:rsidRPr="00A324CB">
        <w:rPr>
          <w:rFonts w:ascii="Cambria Math" w:eastAsia="CambriaMath" w:hAnsi="Cambria Math" w:cs="Cambria Math"/>
          <w:lang w:eastAsia="ja-JP"/>
        </w:rPr>
        <w:t>𝑄</w:t>
      </w:r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Arial" w:eastAsia="Times New Roman" w:hAnsi="Arial" w:cs="Arial"/>
          <w:lang w:eastAsia="ja-JP"/>
        </w:rPr>
        <w:t>entre l’air et le système.</w:t>
      </w:r>
    </w:p>
    <w:p w14:paraId="5BEA284C" w14:textId="77777777" w:rsidR="00A324CB" w:rsidRPr="00A324CB" w:rsidRDefault="00A324CB" w:rsidP="00A324CB">
      <w:pPr>
        <w:pStyle w:val="Paragraphedeliste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lang w:eastAsia="ja-JP"/>
        </w:rPr>
      </w:pPr>
    </w:p>
    <w:p w14:paraId="5DA5DB4F" w14:textId="7B513C66" w:rsidR="002F0D18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lang w:eastAsia="ja-JP"/>
        </w:rPr>
      </w:pPr>
      <w:r w:rsidRPr="005F0B76">
        <w:rPr>
          <w:rFonts w:ascii="Arial" w:eastAsia="Times New Roman" w:hAnsi="Arial" w:cs="Arial"/>
          <w:lang w:eastAsia="ja-JP"/>
        </w:rPr>
        <w:t xml:space="preserve">Exprimer le transfert thermique </w:t>
      </w:r>
      <w:r w:rsidRPr="005F0B76">
        <w:rPr>
          <w:rFonts w:ascii="Cambria Math" w:eastAsia="CambriaMath" w:hAnsi="Cambria Math" w:cs="Cambria Math"/>
          <w:lang w:eastAsia="ja-JP"/>
        </w:rPr>
        <w:t>𝑄</w:t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pendant une durée très petite </w:t>
      </w:r>
      <w:r w:rsidRPr="005F0B76">
        <w:rPr>
          <w:rFonts w:ascii="Arial" w:eastAsia="CambriaMath" w:hAnsi="Arial" w:cs="Arial"/>
          <w:lang w:eastAsia="ja-JP"/>
        </w:rPr>
        <w:t>Δ</w:t>
      </w:r>
      <w:r w:rsidRPr="005F0B76">
        <w:rPr>
          <w:rFonts w:ascii="Cambria Math" w:eastAsia="CambriaMath" w:hAnsi="Cambria Math" w:cs="Cambria Math"/>
          <w:lang w:eastAsia="ja-JP"/>
        </w:rPr>
        <w:t>𝑡</w:t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>en fonction du flux thermique</w:t>
      </w:r>
      <w:r w:rsidRPr="005F0B76">
        <w:rPr>
          <w:rFonts w:ascii="Arial" w:eastAsia="SymbolMT" w:hAnsi="Arial" w:cs="Arial"/>
          <w:lang w:eastAsia="ja-JP"/>
        </w:rPr>
        <w:t xml:space="preserve"> </w:t>
      </w:r>
      <w:r w:rsidRPr="005F0B76">
        <w:rPr>
          <w:rFonts w:ascii="Cambria Math" w:eastAsia="CambriaMath" w:hAnsi="Cambria Math" w:cs="Cambria Math"/>
          <w:lang w:eastAsia="ja-JP"/>
        </w:rPr>
        <w:t>𝛷</w:t>
      </w:r>
      <w:r w:rsidR="005F0B76" w:rsidRPr="005F0B76">
        <w:rPr>
          <w:rFonts w:ascii="Cambria Math" w:eastAsia="CambriaMath" w:hAnsi="Cambria Math" w:cs="Cambria Math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supposé constant pendant cette durée et de </w:t>
      </w:r>
      <w:r w:rsidRPr="005F0B76">
        <w:rPr>
          <w:rFonts w:ascii="Arial" w:eastAsia="CambriaMath" w:hAnsi="Arial" w:cs="Arial"/>
          <w:lang w:eastAsia="ja-JP"/>
        </w:rPr>
        <w:t>Δ</w:t>
      </w:r>
      <w:r w:rsidRPr="005F0B76">
        <w:rPr>
          <w:rFonts w:ascii="Cambria Math" w:eastAsia="CambriaMath" w:hAnsi="Cambria Math" w:cs="Cambria Math"/>
          <w:lang w:eastAsia="ja-JP"/>
        </w:rPr>
        <w:t>𝑡</w:t>
      </w:r>
      <w:r w:rsidRPr="005F0B76">
        <w:rPr>
          <w:rFonts w:ascii="Arial" w:eastAsia="Times New Roman" w:hAnsi="Arial" w:cs="Arial"/>
          <w:lang w:eastAsia="ja-JP"/>
        </w:rPr>
        <w:t>. Rappeler les unités, dans le système international,</w:t>
      </w:r>
      <w:r w:rsidR="005F0B76">
        <w:rPr>
          <w:rFonts w:ascii="Arial" w:eastAsia="Times New Roman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>des grandeurs intervenant dans cette expression.</w:t>
      </w:r>
    </w:p>
    <w:p w14:paraId="337EA262" w14:textId="77777777" w:rsidR="005F0B76" w:rsidRPr="005F0B76" w:rsidRDefault="005F0B76" w:rsidP="005F0B76">
      <w:pPr>
        <w:pStyle w:val="Paragraphedeliste"/>
        <w:rPr>
          <w:rFonts w:ascii="Arial" w:eastAsia="Times New Roman" w:hAnsi="Arial" w:cs="Arial"/>
          <w:lang w:eastAsia="ja-JP"/>
        </w:rPr>
      </w:pPr>
    </w:p>
    <w:p w14:paraId="7FE73759" w14:textId="27F511C9" w:rsidR="002F0D18" w:rsidRPr="002F0D18" w:rsidRDefault="002F0D18" w:rsidP="005F0B76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La variation d’énergie interne d’un système incompressible au repos dont la température varie de </w:t>
      </w:r>
      <w:r w:rsidRPr="002F0D18">
        <w:rPr>
          <w:rFonts w:eastAsia="CambriaMath" w:cs="Arial"/>
          <w:sz w:val="22"/>
          <w:lang w:eastAsia="ja-JP"/>
        </w:rPr>
        <w:t>Δ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="005F0B76">
        <w:rPr>
          <w:rFonts w:ascii="Cambria Math" w:eastAsia="CambriaMath" w:hAnsi="Cambria Math" w:cs="Cambria Math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est donnée par la relation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𝛥𝑈</w:t>
      </w:r>
      <w:r w:rsidRPr="002F0D18">
        <w:rPr>
          <w:rFonts w:eastAsia="CambriaMath" w:cs="Arial"/>
          <w:sz w:val="22"/>
          <w:lang w:eastAsia="ja-JP"/>
        </w:rPr>
        <w:t xml:space="preserve"> =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𝐶</w:t>
      </w:r>
      <w:r w:rsidRPr="002F0D18">
        <w:rPr>
          <w:rFonts w:eastAsia="CambriaMath" w:cs="Arial"/>
          <w:sz w:val="22"/>
          <w:lang w:eastAsia="ja-JP"/>
        </w:rPr>
        <w:t xml:space="preserve"> × Δ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(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𝐶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est la capacité thermique du système).</w:t>
      </w:r>
    </w:p>
    <w:p w14:paraId="53CA6B10" w14:textId="77777777" w:rsidR="005F0B76" w:rsidRDefault="005F0B76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</w:p>
    <w:p w14:paraId="05008D81" w14:textId="5C1CD1CA" w:rsidR="002F0D18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i/>
          <w:iCs/>
          <w:lang w:eastAsia="ja-JP"/>
        </w:rPr>
      </w:pPr>
      <w:r w:rsidRPr="005F0B76">
        <w:rPr>
          <w:rFonts w:ascii="Arial" w:eastAsia="Times New Roman" w:hAnsi="Arial" w:cs="Arial"/>
          <w:lang w:eastAsia="ja-JP"/>
        </w:rPr>
        <w:t xml:space="preserve">Exprimer le flux thermique </w:t>
      </w:r>
      <w:r w:rsidRPr="005F0B76">
        <w:rPr>
          <w:rFonts w:ascii="Arial" w:eastAsia="CambriaMath" w:hAnsi="Arial" w:cs="Arial"/>
          <w:lang w:eastAsia="ja-JP"/>
        </w:rPr>
        <w:t xml:space="preserve">Φ </w:t>
      </w:r>
      <w:r w:rsidRPr="005F0B76">
        <w:rPr>
          <w:rFonts w:ascii="Arial" w:eastAsia="Times New Roman" w:hAnsi="Arial" w:cs="Arial"/>
          <w:lang w:eastAsia="ja-JP"/>
        </w:rPr>
        <w:t xml:space="preserve">en fonction de la capacité thermique </w:t>
      </w:r>
      <w:r w:rsidRPr="005F0B76">
        <w:rPr>
          <w:rFonts w:ascii="Cambria Math" w:eastAsia="CambriaMath" w:hAnsi="Cambria Math" w:cs="Cambria Math"/>
          <w:lang w:eastAsia="ja-JP"/>
        </w:rPr>
        <w:t>𝐶</w:t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>du système supposé</w:t>
      </w:r>
      <w:r w:rsidR="005F0B76">
        <w:rPr>
          <w:rFonts w:ascii="Arial" w:eastAsia="Times New Roman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incompressible, de sa variation de température </w:t>
      </w:r>
      <w:r w:rsidRPr="005F0B76">
        <w:rPr>
          <w:rFonts w:ascii="Arial" w:eastAsia="CambriaMath" w:hAnsi="Arial" w:cs="Arial"/>
          <w:lang w:eastAsia="ja-JP"/>
        </w:rPr>
        <w:t>Δ</w:t>
      </w:r>
      <w:r w:rsidRPr="005F0B76">
        <w:rPr>
          <w:rFonts w:ascii="Cambria Math" w:eastAsia="CambriaMath" w:hAnsi="Cambria Math" w:cs="Cambria Math"/>
          <w:lang w:eastAsia="ja-JP"/>
        </w:rPr>
        <w:t>𝑇</w:t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et de la durée </w:t>
      </w:r>
      <w:r w:rsidRPr="005F0B76">
        <w:rPr>
          <w:rFonts w:ascii="Arial" w:eastAsia="CambriaMath" w:hAnsi="Arial" w:cs="Arial"/>
          <w:lang w:eastAsia="ja-JP"/>
        </w:rPr>
        <w:t>Δ</w:t>
      </w:r>
      <w:r w:rsidRPr="005F0B76">
        <w:rPr>
          <w:rFonts w:ascii="Cambria Math" w:eastAsia="CambriaMath" w:hAnsi="Cambria Math" w:cs="Cambria Math"/>
          <w:lang w:eastAsia="ja-JP"/>
        </w:rPr>
        <w:t>𝑡</w:t>
      </w:r>
      <w:r w:rsidRPr="005F0B76">
        <w:rPr>
          <w:rFonts w:ascii="Arial" w:eastAsia="Times New Roman" w:hAnsi="Arial" w:cs="Arial"/>
          <w:i/>
          <w:iCs/>
          <w:lang w:eastAsia="ja-JP"/>
        </w:rPr>
        <w:t>.</w:t>
      </w:r>
    </w:p>
    <w:p w14:paraId="79107057" w14:textId="77777777" w:rsidR="005F0B76" w:rsidRPr="005F0B76" w:rsidRDefault="005F0B76" w:rsidP="005F0B76">
      <w:pPr>
        <w:pStyle w:val="Paragraphedeliste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i/>
          <w:iCs/>
          <w:lang w:eastAsia="ja-JP"/>
        </w:rPr>
      </w:pPr>
    </w:p>
    <w:p w14:paraId="3F495A38" w14:textId="25F70AFF" w:rsidR="002F0D18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lang w:eastAsia="ja-JP"/>
        </w:rPr>
      </w:pPr>
      <w:r w:rsidRPr="005F0B76">
        <w:rPr>
          <w:rFonts w:ascii="Arial" w:eastAsia="Times New Roman" w:hAnsi="Arial" w:cs="Arial"/>
          <w:lang w:eastAsia="ja-JP"/>
        </w:rPr>
        <w:t xml:space="preserve">En utilisant la loi phénoménologique de Newton, et en faisant tendre </w:t>
      </w:r>
      <w:r w:rsidRPr="005F0B76">
        <w:rPr>
          <w:rFonts w:ascii="Arial" w:eastAsia="CambriaMath" w:hAnsi="Arial" w:cs="Arial"/>
          <w:lang w:eastAsia="ja-JP"/>
        </w:rPr>
        <w:t>Δ</w:t>
      </w:r>
      <w:r w:rsidRPr="005F0B76">
        <w:rPr>
          <w:rFonts w:ascii="Cambria Math" w:eastAsia="CambriaMath" w:hAnsi="Cambria Math" w:cs="Cambria Math"/>
          <w:lang w:eastAsia="ja-JP"/>
        </w:rPr>
        <w:t>𝑡</w:t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vers </w:t>
      </w:r>
      <w:r w:rsidRPr="005F0B76">
        <w:rPr>
          <w:rFonts w:ascii="Arial" w:eastAsia="CambriaMath" w:hAnsi="Arial" w:cs="Arial"/>
          <w:lang w:eastAsia="ja-JP"/>
        </w:rPr>
        <w:t>0</w:t>
      </w:r>
      <w:r w:rsidRPr="005F0B76">
        <w:rPr>
          <w:rFonts w:ascii="Arial" w:eastAsia="Times New Roman" w:hAnsi="Arial" w:cs="Arial"/>
          <w:lang w:eastAsia="ja-JP"/>
        </w:rPr>
        <w:t>, vérifier que</w:t>
      </w:r>
      <w:r w:rsidR="005F0B76">
        <w:rPr>
          <w:rFonts w:ascii="Arial" w:eastAsia="Times New Roman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l’équation différentielle qui régit l’évolution de la température </w:t>
      </w:r>
      <w:r w:rsidRPr="005F0B76">
        <w:rPr>
          <w:rFonts w:ascii="Cambria Math" w:eastAsia="CambriaMath" w:hAnsi="Cambria Math" w:cs="Cambria Math"/>
          <w:lang w:eastAsia="ja-JP"/>
        </w:rPr>
        <w:t>𝑇</w:t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>s’écrit :</w:t>
      </w:r>
    </w:p>
    <w:p w14:paraId="34799121" w14:textId="0EF46957" w:rsidR="005F0B76" w:rsidRPr="005F0B76" w:rsidRDefault="005F0B76" w:rsidP="005F0B76">
      <w:pPr>
        <w:pStyle w:val="Paragraphedeliste"/>
        <w:jc w:val="center"/>
        <w:rPr>
          <w:rFonts w:ascii="Arial" w:eastAsia="Times New Roman" w:hAnsi="Arial" w:cs="Arial"/>
          <w:lang w:eastAsia="ja-JP"/>
        </w:rPr>
      </w:pPr>
      <w:r w:rsidRPr="005F0B76">
        <w:rPr>
          <w:rFonts w:ascii="Arial" w:eastAsia="Times New Roman" w:hAnsi="Arial" w:cs="Arial"/>
          <w:position w:val="-22"/>
          <w:lang w:eastAsia="ja-JP"/>
        </w:rPr>
        <w:object w:dxaOrig="1760" w:dyaOrig="580" w14:anchorId="46EDEC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29.4pt" o:ole="">
            <v:imagedata r:id="rId10" o:title=""/>
          </v:shape>
          <o:OLEObject Type="Embed" ProgID="Equation.DSMT4" ShapeID="_x0000_i1025" DrawAspect="Content" ObjectID="_1712236415" r:id="rId11"/>
        </w:object>
      </w:r>
    </w:p>
    <w:p w14:paraId="7222FE53" w14:textId="77777777" w:rsidR="00A55205" w:rsidRDefault="00A55205" w:rsidP="00A5520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 New Roman" w:cs="Arial"/>
          <w:sz w:val="22"/>
          <w:lang w:eastAsia="ja-JP"/>
        </w:rPr>
      </w:pPr>
    </w:p>
    <w:p w14:paraId="6C637898" w14:textId="24E14BBB" w:rsidR="002F0D18" w:rsidRDefault="002F0D18" w:rsidP="00A5520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En déduire l’expression et l’unité de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𝜏</w:t>
      </w:r>
      <w:r w:rsidRPr="002F0D18">
        <w:rPr>
          <w:rFonts w:eastAsia="Times New Roman" w:cs="Arial"/>
          <w:sz w:val="22"/>
          <w:lang w:eastAsia="ja-JP"/>
        </w:rPr>
        <w:t>.</w:t>
      </w:r>
    </w:p>
    <w:p w14:paraId="52F1E4BF" w14:textId="4383BB9A" w:rsidR="00A55205" w:rsidRDefault="00A55205" w:rsidP="00A5520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 New Roman" w:cs="Arial"/>
          <w:sz w:val="22"/>
          <w:lang w:eastAsia="ja-JP"/>
        </w:rPr>
      </w:pPr>
    </w:p>
    <w:p w14:paraId="2FC0C9C1" w14:textId="77777777" w:rsidR="00A55205" w:rsidRPr="002F0D18" w:rsidRDefault="00A55205" w:rsidP="00A5520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 New Roman" w:cs="Arial"/>
          <w:sz w:val="22"/>
          <w:lang w:eastAsia="ja-JP"/>
        </w:rPr>
      </w:pPr>
    </w:p>
    <w:p w14:paraId="549A4F1F" w14:textId="276F1493" w:rsidR="002F0D18" w:rsidRPr="002F0D18" w:rsidRDefault="002F0D18" w:rsidP="00A55205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Le modèle d’évolution temporelle de la température du système {vin + bouteille}, solution de l’équation</w:t>
      </w:r>
      <w:r w:rsidR="00A55205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différentielle, est le suivant :</w:t>
      </w:r>
    </w:p>
    <w:p w14:paraId="745C3B75" w14:textId="3BD363FF" w:rsidR="00A55205" w:rsidRDefault="00A55205" w:rsidP="00A55205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2"/>
          <w:lang w:eastAsia="ja-JP"/>
        </w:rPr>
      </w:pPr>
      <w:r w:rsidRPr="00A55205">
        <w:rPr>
          <w:rFonts w:eastAsia="Times New Roman" w:cs="Arial"/>
          <w:position w:val="-12"/>
          <w:sz w:val="22"/>
          <w:lang w:eastAsia="ja-JP"/>
        </w:rPr>
        <w:object w:dxaOrig="2380" w:dyaOrig="520" w14:anchorId="683852B8">
          <v:shape id="_x0000_i1026" type="#_x0000_t75" style="width:119.4pt;height:26.4pt" o:ole="">
            <v:imagedata r:id="rId12" o:title=""/>
          </v:shape>
          <o:OLEObject Type="Embed" ProgID="Equation.DSMT4" ShapeID="_x0000_i1026" DrawAspect="Content" ObjectID="_1712236416" r:id="rId13"/>
        </w:object>
      </w:r>
      <w:r>
        <w:rPr>
          <w:rFonts w:eastAsia="Times New Roman" w:cs="Arial"/>
          <w:sz w:val="22"/>
          <w:lang w:eastAsia="ja-JP"/>
        </w:rPr>
        <w:t xml:space="preserve"> </w:t>
      </w:r>
    </w:p>
    <w:p w14:paraId="77A7BE38" w14:textId="77777777" w:rsidR="00A55205" w:rsidRDefault="00A55205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5ACA42E2" w14:textId="09AA732F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Cette évolution temporelle de la température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>(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𝑡</w:t>
      </w:r>
      <w:r w:rsidRPr="002F0D18">
        <w:rPr>
          <w:rFonts w:eastAsia="CambriaMath" w:cs="Arial"/>
          <w:sz w:val="22"/>
          <w:lang w:eastAsia="ja-JP"/>
        </w:rPr>
        <w:t xml:space="preserve">) </w:t>
      </w:r>
      <w:r w:rsidRPr="002F0D18">
        <w:rPr>
          <w:rFonts w:eastAsia="Times New Roman" w:cs="Arial"/>
          <w:sz w:val="22"/>
          <w:lang w:eastAsia="ja-JP"/>
        </w:rPr>
        <w:t>est représentée ci-dessous :</w:t>
      </w:r>
    </w:p>
    <w:p w14:paraId="6B1181BA" w14:textId="77777777" w:rsidR="00A55205" w:rsidRDefault="00A55205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74FC5D6F" w14:textId="4BF71E5F" w:rsidR="00A55205" w:rsidRDefault="008E5807" w:rsidP="00A55205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2"/>
          <w:lang w:eastAsia="ja-JP"/>
        </w:rPr>
      </w:pPr>
      <w:r>
        <w:rPr>
          <w:noProof/>
        </w:rPr>
        <w:drawing>
          <wp:inline distT="0" distB="0" distL="0" distR="0" wp14:anchorId="62550EB5" wp14:editId="05E0B20F">
            <wp:extent cx="5264785" cy="3411094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843" cy="34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B7AA8" w14:textId="218D7E90" w:rsidR="00A55205" w:rsidRDefault="00A55205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4C3D13A2" w14:textId="5E2705F7" w:rsidR="00A55205" w:rsidRDefault="00A55205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1A1CC5F3" w14:textId="5CE2C05C" w:rsidR="00A55205" w:rsidRDefault="00A55205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1C74AC2C" w14:textId="31437AE2" w:rsidR="002F0D18" w:rsidRPr="00A55205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eastAsia="Times New Roman" w:hAnsi="Arial" w:cs="Arial"/>
          <w:lang w:eastAsia="ja-JP"/>
        </w:rPr>
      </w:pPr>
      <w:r w:rsidRPr="00A55205">
        <w:rPr>
          <w:rFonts w:ascii="Arial" w:eastAsia="Times New Roman" w:hAnsi="Arial" w:cs="Arial"/>
          <w:lang w:eastAsia="ja-JP"/>
        </w:rPr>
        <w:t xml:space="preserve">Retrouver à l’aide des résultats de la modélisation les valeurs de </w:t>
      </w:r>
      <w:r w:rsidR="00A55205" w:rsidRPr="00A55205">
        <w:rPr>
          <w:rFonts w:ascii="Arial" w:eastAsia="Times New Roman" w:hAnsi="Arial" w:cs="Arial"/>
          <w:i/>
          <w:iCs/>
          <w:lang w:eastAsia="ja-JP"/>
        </w:rPr>
        <w:t>T</w:t>
      </w:r>
      <w:r w:rsidR="00A55205" w:rsidRPr="00A55205">
        <w:rPr>
          <w:rFonts w:ascii="Arial" w:eastAsia="Times New Roman" w:hAnsi="Arial" w:cs="Arial"/>
          <w:vertAlign w:val="subscript"/>
          <w:lang w:eastAsia="ja-JP"/>
        </w:rPr>
        <w:t>0</w:t>
      </w:r>
      <w:r w:rsidRPr="00A55205">
        <w:rPr>
          <w:rFonts w:ascii="Arial" w:eastAsia="CambriaMath" w:hAnsi="Arial" w:cs="Arial"/>
          <w:lang w:eastAsia="ja-JP"/>
        </w:rPr>
        <w:t xml:space="preserve"> </w:t>
      </w:r>
      <w:r w:rsidRPr="00A55205">
        <w:rPr>
          <w:rFonts w:ascii="Arial" w:eastAsia="Times New Roman" w:hAnsi="Arial" w:cs="Arial"/>
          <w:lang w:eastAsia="ja-JP"/>
        </w:rPr>
        <w:t xml:space="preserve">et de </w:t>
      </w:r>
      <w:r w:rsidR="00A55205" w:rsidRPr="00A55205">
        <w:rPr>
          <w:rFonts w:ascii="Arial" w:eastAsia="Times New Roman" w:hAnsi="Arial" w:cs="Arial"/>
          <w:i/>
          <w:iCs/>
          <w:lang w:eastAsia="ja-JP"/>
        </w:rPr>
        <w:t>T</w:t>
      </w:r>
      <w:r w:rsidR="00A55205">
        <w:rPr>
          <w:rFonts w:ascii="Arial" w:eastAsia="Times New Roman" w:hAnsi="Arial" w:cs="Arial"/>
          <w:vertAlign w:val="subscript"/>
          <w:lang w:eastAsia="ja-JP"/>
        </w:rPr>
        <w:t>air</w:t>
      </w:r>
      <w:r w:rsidRPr="00A55205">
        <w:rPr>
          <w:rFonts w:ascii="Arial" w:eastAsia="Times New Roman" w:hAnsi="Arial" w:cs="Arial"/>
          <w:lang w:eastAsia="ja-JP"/>
        </w:rPr>
        <w:t>.</w:t>
      </w:r>
    </w:p>
    <w:p w14:paraId="435B693B" w14:textId="77777777" w:rsidR="00A55205" w:rsidRPr="00A55205" w:rsidRDefault="00A55205" w:rsidP="00A55205">
      <w:pPr>
        <w:pStyle w:val="Paragraphedeliste"/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 w:cs="Arial"/>
          <w:lang w:eastAsia="ja-JP"/>
        </w:rPr>
      </w:pPr>
    </w:p>
    <w:p w14:paraId="21745685" w14:textId="4600891D" w:rsidR="002F0D18" w:rsidRPr="00A55205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lang w:eastAsia="ja-JP"/>
        </w:rPr>
      </w:pPr>
      <w:r w:rsidRPr="00A55205">
        <w:rPr>
          <w:rFonts w:ascii="Arial" w:eastAsia="Times New Roman" w:hAnsi="Arial" w:cs="Arial"/>
          <w:lang w:eastAsia="ja-JP"/>
        </w:rPr>
        <w:t>Estimer graphiquement au bout de combien de temps le vin pourra être servi à la température</w:t>
      </w:r>
      <w:r w:rsidR="00A55205" w:rsidRPr="00A55205">
        <w:rPr>
          <w:rFonts w:ascii="Arial" w:eastAsia="Times New Roman" w:hAnsi="Arial" w:cs="Arial"/>
          <w:lang w:eastAsia="ja-JP"/>
        </w:rPr>
        <w:t xml:space="preserve"> </w:t>
      </w:r>
      <w:r w:rsidRPr="00A55205">
        <w:rPr>
          <w:rFonts w:ascii="Arial" w:eastAsia="Times New Roman" w:hAnsi="Arial" w:cs="Arial"/>
          <w:lang w:eastAsia="ja-JP"/>
        </w:rPr>
        <w:t xml:space="preserve">souhaitée (à </w:t>
      </w:r>
      <w:r w:rsidRPr="00A55205">
        <w:rPr>
          <w:rFonts w:ascii="Arial" w:eastAsia="CambriaMath" w:hAnsi="Arial" w:cs="Arial"/>
          <w:lang w:eastAsia="ja-JP"/>
        </w:rPr>
        <w:t xml:space="preserve">0,5 </w:t>
      </w:r>
      <w:r w:rsidRPr="00A55205">
        <w:rPr>
          <w:rFonts w:ascii="Arial" w:eastAsia="Times New Roman" w:hAnsi="Arial" w:cs="Arial"/>
          <w:lang w:eastAsia="ja-JP"/>
        </w:rPr>
        <w:t>degré près).</w:t>
      </w:r>
    </w:p>
    <w:p w14:paraId="7C1C8F34" w14:textId="77777777" w:rsidR="00A55205" w:rsidRDefault="00A55205">
      <w:pPr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  <w:r>
        <w:rPr>
          <w:rFonts w:eastAsia="Times New Roman" w:cs="Arial"/>
          <w:b/>
          <w:bCs/>
          <w:sz w:val="22"/>
          <w:lang w:eastAsia="ja-JP"/>
        </w:rPr>
        <w:br w:type="page"/>
      </w:r>
    </w:p>
    <w:p w14:paraId="1F70C40B" w14:textId="79E440C8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  <w:r w:rsidRPr="002F0D18">
        <w:rPr>
          <w:rFonts w:eastAsia="Times New Roman" w:cs="Arial"/>
          <w:b/>
          <w:bCs/>
          <w:sz w:val="22"/>
          <w:lang w:eastAsia="ja-JP"/>
        </w:rPr>
        <w:lastRenderedPageBreak/>
        <w:t>Partie 2 – Cave à vin et niveau d’intensité sonore</w:t>
      </w:r>
    </w:p>
    <w:p w14:paraId="44963BA2" w14:textId="77777777" w:rsidR="009A36A1" w:rsidRPr="002F0D18" w:rsidRDefault="009A36A1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</w:p>
    <w:p w14:paraId="441D8D52" w14:textId="4012EB90" w:rsidR="002F0D18" w:rsidRPr="009A36A1" w:rsidRDefault="002F0D18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9A36A1">
        <w:rPr>
          <w:rFonts w:eastAsia="Times New Roman" w:cs="Arial"/>
          <w:sz w:val="22"/>
          <w:lang w:eastAsia="ja-JP"/>
        </w:rPr>
        <w:t xml:space="preserve">Le niveau d’intensité sonore moyen d’une cave à vin est de </w:t>
      </w:r>
      <w:r w:rsidRPr="009A36A1">
        <w:rPr>
          <w:rFonts w:eastAsia="CambriaMath" w:cs="Arial"/>
          <w:sz w:val="22"/>
          <w:lang w:eastAsia="ja-JP"/>
        </w:rPr>
        <w:t xml:space="preserve">42 dB </w:t>
      </w:r>
      <w:r w:rsidRPr="009A36A1">
        <w:rPr>
          <w:rFonts w:eastAsia="Times New Roman" w:cs="Arial"/>
          <w:sz w:val="22"/>
          <w:lang w:eastAsia="ja-JP"/>
        </w:rPr>
        <w:t xml:space="preserve">à environ </w:t>
      </w:r>
      <w:r w:rsidRPr="009A36A1">
        <w:rPr>
          <w:rFonts w:eastAsia="CambriaMath" w:cs="Arial"/>
          <w:sz w:val="22"/>
          <w:lang w:eastAsia="ja-JP"/>
        </w:rPr>
        <w:t xml:space="preserve">1,0 m </w:t>
      </w:r>
      <w:r w:rsidRPr="009A36A1">
        <w:rPr>
          <w:rFonts w:eastAsia="Times New Roman" w:cs="Arial"/>
          <w:sz w:val="22"/>
          <w:lang w:eastAsia="ja-JP"/>
        </w:rPr>
        <w:t>avec une fréquence</w:t>
      </w:r>
      <w:r w:rsidR="009A36A1" w:rsidRPr="009A36A1">
        <w:rPr>
          <w:rFonts w:eastAsia="Times New Roman" w:cs="Arial"/>
          <w:sz w:val="22"/>
          <w:lang w:eastAsia="ja-JP"/>
        </w:rPr>
        <w:t xml:space="preserve"> </w:t>
      </w:r>
      <w:r w:rsidRPr="009A36A1">
        <w:rPr>
          <w:rFonts w:eastAsia="Times New Roman" w:cs="Arial"/>
          <w:sz w:val="22"/>
          <w:lang w:eastAsia="ja-JP"/>
        </w:rPr>
        <w:t>sonore</w:t>
      </w:r>
    </w:p>
    <w:p w14:paraId="3CC36CE3" w14:textId="77777777" w:rsidR="002F0D18" w:rsidRPr="009A36A1" w:rsidRDefault="002F0D18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9A36A1">
        <w:rPr>
          <w:rFonts w:eastAsia="Times New Roman" w:cs="Arial"/>
          <w:sz w:val="22"/>
          <w:lang w:eastAsia="ja-JP"/>
        </w:rPr>
        <w:t xml:space="preserve">voisine de </w:t>
      </w:r>
      <w:r w:rsidRPr="009A36A1">
        <w:rPr>
          <w:rFonts w:eastAsia="CambriaMath" w:cs="Arial"/>
          <w:sz w:val="22"/>
          <w:lang w:eastAsia="ja-JP"/>
        </w:rPr>
        <w:t>200 Hz</w:t>
      </w:r>
      <w:r w:rsidRPr="009A36A1">
        <w:rPr>
          <w:rFonts w:eastAsia="Times New Roman" w:cs="Arial"/>
          <w:sz w:val="22"/>
          <w:lang w:eastAsia="ja-JP"/>
        </w:rPr>
        <w:t>. Un restaurateur a besoin de deux caves à vin dans un même local fermé, à proximité de</w:t>
      </w:r>
    </w:p>
    <w:p w14:paraId="0169E690" w14:textId="1E7345B1" w:rsidR="002F0D18" w:rsidRDefault="002F0D18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9A36A1">
        <w:rPr>
          <w:rFonts w:eastAsia="Times New Roman" w:cs="Arial"/>
          <w:sz w:val="22"/>
          <w:lang w:eastAsia="ja-JP"/>
        </w:rPr>
        <w:t xml:space="preserve">la salle qui accueille les clients. Il cherche à savoir si des clients assis juste derrière la cloison, à </w:t>
      </w:r>
      <w:r w:rsidRPr="009A36A1">
        <w:rPr>
          <w:rFonts w:eastAsia="CambriaMath" w:cs="Arial"/>
          <w:sz w:val="22"/>
          <w:lang w:eastAsia="ja-JP"/>
        </w:rPr>
        <w:t xml:space="preserve">1,0 m </w:t>
      </w:r>
      <w:r w:rsidRPr="009A36A1">
        <w:rPr>
          <w:rFonts w:eastAsia="Times New Roman" w:cs="Arial"/>
          <w:sz w:val="22"/>
          <w:lang w:eastAsia="ja-JP"/>
        </w:rPr>
        <w:t>des</w:t>
      </w:r>
      <w:r w:rsidR="009A36A1">
        <w:rPr>
          <w:rFonts w:eastAsia="Times New Roman" w:cs="Arial"/>
          <w:sz w:val="22"/>
          <w:lang w:eastAsia="ja-JP"/>
        </w:rPr>
        <w:t xml:space="preserve"> </w:t>
      </w:r>
      <w:r w:rsidRPr="009A36A1">
        <w:rPr>
          <w:rFonts w:eastAsia="Times New Roman" w:cs="Arial"/>
          <w:sz w:val="22"/>
          <w:lang w:eastAsia="ja-JP"/>
        </w:rPr>
        <w:t>caves à vin, sont susceptibles de les entendre.</w:t>
      </w:r>
    </w:p>
    <w:p w14:paraId="47454E4C" w14:textId="77777777" w:rsidR="009A36A1" w:rsidRPr="009A36A1" w:rsidRDefault="009A36A1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</w:p>
    <w:p w14:paraId="56BECEBE" w14:textId="77777777" w:rsidR="002F0D18" w:rsidRPr="009A36A1" w:rsidRDefault="002F0D18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9A36A1">
        <w:rPr>
          <w:rFonts w:eastAsia="Times New Roman" w:cs="Arial"/>
          <w:b/>
          <w:bCs/>
          <w:sz w:val="22"/>
          <w:lang w:eastAsia="ja-JP"/>
        </w:rPr>
        <w:t>Données</w:t>
      </w:r>
    </w:p>
    <w:p w14:paraId="710E4436" w14:textId="6BBDEACB" w:rsidR="002F0D18" w:rsidRPr="00EE47EE" w:rsidRDefault="002F0D18" w:rsidP="00C4415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r w:rsidRPr="00EE47EE">
        <w:rPr>
          <w:rFonts w:ascii="Arial" w:eastAsia="Times New Roman" w:hAnsi="Arial" w:cs="Arial"/>
          <w:lang w:eastAsia="ja-JP"/>
        </w:rPr>
        <w:t>Niveau d’intensité sonore L en décibel :</w:t>
      </w:r>
    </w:p>
    <w:p w14:paraId="4D6396D4" w14:textId="67FD5CDC" w:rsidR="002F0D18" w:rsidRPr="00EE47EE" w:rsidRDefault="00EE47EE" w:rsidP="00EE47EE">
      <w:pPr>
        <w:autoSpaceDE w:val="0"/>
        <w:autoSpaceDN w:val="0"/>
        <w:adjustRightInd w:val="0"/>
        <w:spacing w:line="240" w:lineRule="auto"/>
        <w:ind w:left="1416" w:firstLine="708"/>
        <w:rPr>
          <w:rFonts w:eastAsia="CambriaMath" w:cs="Arial"/>
          <w:sz w:val="22"/>
          <w:lang w:eastAsia="ja-JP"/>
        </w:rPr>
      </w:pPr>
      <w:r w:rsidRPr="00EE47EE">
        <w:rPr>
          <w:rFonts w:eastAsia="Times New Roman" w:cs="Arial"/>
          <w:position w:val="-30"/>
          <w:sz w:val="22"/>
          <w:lang w:eastAsia="ja-JP"/>
        </w:rPr>
        <w:object w:dxaOrig="1400" w:dyaOrig="720" w14:anchorId="27BEA6DD">
          <v:shape id="_x0000_i1027" type="#_x0000_t75" style="width:69.6pt;height:36pt" o:ole="">
            <v:imagedata r:id="rId16" o:title=""/>
          </v:shape>
          <o:OLEObject Type="Embed" ProgID="Equation.DSMT4" ShapeID="_x0000_i1027" DrawAspect="Content" ObjectID="_1712236417" r:id="rId17"/>
        </w:object>
      </w:r>
      <w:r>
        <w:rPr>
          <w:rFonts w:eastAsia="Times New Roman" w:cs="Arial"/>
          <w:sz w:val="22"/>
          <w:lang w:eastAsia="ja-JP"/>
        </w:rPr>
        <w:t xml:space="preserve"> </w:t>
      </w:r>
      <w:r>
        <w:rPr>
          <w:rFonts w:eastAsia="Times New Roman" w:cs="Arial"/>
          <w:sz w:val="22"/>
          <w:lang w:eastAsia="ja-JP"/>
        </w:rPr>
        <w:tab/>
      </w:r>
      <w:r>
        <w:rPr>
          <w:rFonts w:eastAsia="Times New Roman" w:cs="Arial"/>
          <w:sz w:val="22"/>
          <w:lang w:eastAsia="ja-JP"/>
        </w:rPr>
        <w:tab/>
      </w:r>
      <w:proofErr w:type="gramStart"/>
      <w:r w:rsidR="002F0D18" w:rsidRPr="00EE47EE">
        <w:rPr>
          <w:rFonts w:eastAsia="Times New Roman" w:cs="Arial"/>
          <w:sz w:val="22"/>
          <w:lang w:eastAsia="ja-JP"/>
        </w:rPr>
        <w:t>avec</w:t>
      </w:r>
      <w:proofErr w:type="gramEnd"/>
      <w:r w:rsidR="002F0D18" w:rsidRPr="00EE47EE">
        <w:rPr>
          <w:rFonts w:eastAsia="Times New Roman" w:cs="Arial"/>
          <w:sz w:val="22"/>
          <w:lang w:eastAsia="ja-JP"/>
        </w:rPr>
        <w:t xml:space="preserve"> </w:t>
      </w:r>
      <w:r>
        <w:rPr>
          <w:rFonts w:eastAsia="Times New Roman" w:cs="Arial"/>
          <w:sz w:val="22"/>
          <w:lang w:eastAsia="ja-JP"/>
        </w:rPr>
        <w:tab/>
      </w:r>
      <w:r w:rsidR="002F0D18" w:rsidRPr="00EE47EE">
        <w:rPr>
          <w:rFonts w:ascii="Cambria Math" w:eastAsia="CambriaMath" w:hAnsi="Cambria Math" w:cs="Cambria Math"/>
          <w:sz w:val="22"/>
          <w:lang w:eastAsia="ja-JP"/>
        </w:rPr>
        <w:t>𝐼</w:t>
      </w:r>
      <w:r w:rsidR="002F0D18" w:rsidRPr="00EE47EE">
        <w:rPr>
          <w:rFonts w:eastAsia="CambriaMath" w:cs="Arial"/>
          <w:sz w:val="22"/>
          <w:vertAlign w:val="subscript"/>
          <w:lang w:eastAsia="ja-JP"/>
        </w:rPr>
        <w:t>0</w:t>
      </w:r>
      <w:r w:rsidR="002F0D18" w:rsidRPr="00EE47EE">
        <w:rPr>
          <w:rFonts w:eastAsia="CambriaMath" w:cs="Arial"/>
          <w:sz w:val="22"/>
          <w:lang w:eastAsia="ja-JP"/>
        </w:rPr>
        <w:t xml:space="preserve"> = 1,0 ×10</w:t>
      </w:r>
      <w:r w:rsidR="002F0D18" w:rsidRPr="00EE47EE">
        <w:rPr>
          <w:rFonts w:eastAsia="CambriaMath" w:cs="Arial"/>
          <w:sz w:val="22"/>
          <w:vertAlign w:val="superscript"/>
          <w:lang w:eastAsia="ja-JP"/>
        </w:rPr>
        <w:t>−12</w:t>
      </w:r>
      <w:r w:rsidR="002F0D18" w:rsidRPr="00EE47EE">
        <w:rPr>
          <w:rFonts w:eastAsia="CambriaMath" w:cs="Arial"/>
          <w:sz w:val="22"/>
          <w:lang w:eastAsia="ja-JP"/>
        </w:rPr>
        <w:t xml:space="preserve"> </w:t>
      </w:r>
      <w:r w:rsidR="002F0D18" w:rsidRPr="00EE47EE">
        <w:rPr>
          <w:rFonts w:ascii="Cambria Math" w:eastAsia="CambriaMath" w:hAnsi="Cambria Math" w:cs="Cambria Math"/>
          <w:sz w:val="22"/>
          <w:lang w:eastAsia="ja-JP"/>
        </w:rPr>
        <w:t>𝑊</w:t>
      </w:r>
      <w:r w:rsidR="002F0D18" w:rsidRPr="00EE47EE">
        <w:rPr>
          <w:rFonts w:eastAsia="CambriaMath" w:cs="Arial"/>
          <w:sz w:val="22"/>
          <w:lang w:eastAsia="ja-JP"/>
        </w:rPr>
        <w:t xml:space="preserve"> </w:t>
      </w:r>
      <w:r w:rsidR="002F0D18" w:rsidRPr="00EE47EE">
        <w:rPr>
          <w:rFonts w:ascii="Cambria Math" w:eastAsia="CambriaMath" w:hAnsi="Cambria Math" w:cs="Cambria Math"/>
          <w:sz w:val="22"/>
          <w:lang w:eastAsia="ja-JP"/>
        </w:rPr>
        <w:t>⋅</w:t>
      </w:r>
      <w:r w:rsidR="002F0D18" w:rsidRPr="00EE47EE">
        <w:rPr>
          <w:rFonts w:eastAsia="CambriaMath" w:cs="Arial"/>
          <w:sz w:val="22"/>
          <w:lang w:eastAsia="ja-JP"/>
        </w:rPr>
        <w:t xml:space="preserve"> </w:t>
      </w:r>
      <w:r w:rsidR="002F0D18" w:rsidRPr="00EE47EE">
        <w:rPr>
          <w:rFonts w:ascii="Cambria Math" w:eastAsia="CambriaMath" w:hAnsi="Cambria Math" w:cs="Cambria Math"/>
          <w:sz w:val="22"/>
          <w:lang w:eastAsia="ja-JP"/>
        </w:rPr>
        <w:t>𝑚</w:t>
      </w:r>
      <w:r w:rsidR="002F0D18" w:rsidRPr="00EE47EE">
        <w:rPr>
          <w:rFonts w:eastAsia="CambriaMath" w:cs="Arial"/>
          <w:sz w:val="22"/>
          <w:vertAlign w:val="superscript"/>
          <w:lang w:eastAsia="ja-JP"/>
        </w:rPr>
        <w:t>−2</w:t>
      </w:r>
    </w:p>
    <w:p w14:paraId="4FED8AE4" w14:textId="78AED12A" w:rsidR="002F0D18" w:rsidRPr="00EE47EE" w:rsidRDefault="002F0D18" w:rsidP="00C4415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eastAsia="Times New Roman" w:cs="Arial"/>
          <w:lang w:eastAsia="ja-JP"/>
        </w:rPr>
      </w:pPr>
      <w:r w:rsidRPr="00EE47EE">
        <w:rPr>
          <w:rFonts w:ascii="Arial" w:eastAsia="Times New Roman" w:hAnsi="Arial" w:cs="Arial"/>
          <w:lang w:eastAsia="ja-JP"/>
        </w:rPr>
        <w:t>Seuil d'audibilité en fonction de la fréquence : le graphique suivant indique les valeurs minimales de</w:t>
      </w:r>
      <w:r w:rsidR="00EE47EE">
        <w:rPr>
          <w:rFonts w:ascii="Arial" w:eastAsia="Times New Roman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>niveau d'intensité sonore audible en fonction de la fréquence.</w:t>
      </w:r>
    </w:p>
    <w:p w14:paraId="20D8FA8E" w14:textId="0C1264CF" w:rsidR="00EE47EE" w:rsidRDefault="00EE47EE" w:rsidP="00EE47EE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2"/>
          <w:lang w:eastAsia="ja-JP"/>
        </w:rPr>
      </w:pPr>
      <w:r w:rsidRPr="00EE47EE">
        <w:rPr>
          <w:rFonts w:eastAsia="Times New Roman" w:cs="Arial"/>
          <w:noProof/>
          <w:sz w:val="22"/>
          <w:lang w:eastAsia="ja-JP"/>
        </w:rPr>
        <w:drawing>
          <wp:inline distT="0" distB="0" distL="0" distR="0" wp14:anchorId="72372031" wp14:editId="181BA40C">
            <wp:extent cx="4255206" cy="221456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76" cy="22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1F6B" w14:textId="6CA8F800" w:rsidR="00EE47EE" w:rsidRDefault="00EE47EE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</w:p>
    <w:p w14:paraId="3AF07286" w14:textId="77777777" w:rsidR="00EE47EE" w:rsidRPr="00EE47EE" w:rsidRDefault="00EE47EE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</w:p>
    <w:p w14:paraId="251C39BC" w14:textId="5E817735" w:rsidR="002F0D18" w:rsidRDefault="002F0D18" w:rsidP="00C44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r w:rsidRPr="00EE47EE">
        <w:rPr>
          <w:rFonts w:ascii="Arial" w:eastAsia="Times New Roman" w:hAnsi="Arial" w:cs="Arial"/>
          <w:lang w:eastAsia="ja-JP"/>
        </w:rPr>
        <w:t xml:space="preserve">Atténuation par absorption : l’atténuation par absorption pour les bruits aériens, notée </w:t>
      </w:r>
      <w:r w:rsidRPr="00EE47EE">
        <w:rPr>
          <w:rFonts w:ascii="Cambria Math" w:eastAsia="CambriaMath" w:hAnsi="Cambria Math" w:cs="Cambria Math"/>
          <w:lang w:eastAsia="ja-JP"/>
        </w:rPr>
        <w:t>𝐴</w:t>
      </w:r>
      <w:r w:rsidRPr="00EE47EE">
        <w:rPr>
          <w:rFonts w:ascii="Arial" w:eastAsia="Times New Roman" w:hAnsi="Arial" w:cs="Arial"/>
          <w:lang w:eastAsia="ja-JP"/>
        </w:rPr>
        <w:t>, correspond</w:t>
      </w:r>
      <w:r w:rsidR="00EE47EE" w:rsidRPr="00EE47EE">
        <w:rPr>
          <w:rFonts w:ascii="Arial" w:eastAsia="Times New Roman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 xml:space="preserve">à la différence entre le niveau d’intensité sonore </w:t>
      </w:r>
      <w:r w:rsidRPr="00EE47EE">
        <w:rPr>
          <w:rFonts w:ascii="Cambria Math" w:eastAsia="CambriaMath" w:hAnsi="Cambria Math" w:cs="Cambria Math"/>
          <w:lang w:eastAsia="ja-JP"/>
        </w:rPr>
        <w:t>𝐿</w:t>
      </w:r>
      <w:r w:rsidRPr="00A54F42">
        <w:rPr>
          <w:rFonts w:ascii="Cambria Math" w:eastAsia="CambriaMath" w:hAnsi="Cambria Math" w:cs="Cambria Math"/>
          <w:vertAlign w:val="subscript"/>
          <w:lang w:eastAsia="ja-JP"/>
        </w:rPr>
        <w:t>𝑖</w:t>
      </w:r>
      <w:r w:rsidRPr="00EE47EE">
        <w:rPr>
          <w:rFonts w:ascii="Arial" w:eastAsia="CambriaMath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>du son incident sur un obstacle et le niveau</w:t>
      </w:r>
      <w:r w:rsidR="00EE47EE" w:rsidRPr="00EE47EE">
        <w:rPr>
          <w:rFonts w:ascii="Arial" w:eastAsia="Times New Roman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 xml:space="preserve">d’intensité sonore </w:t>
      </w:r>
      <w:r w:rsidRPr="00EE47EE">
        <w:rPr>
          <w:rFonts w:ascii="Cambria Math" w:eastAsia="CambriaMath" w:hAnsi="Cambria Math" w:cs="Cambria Math"/>
          <w:lang w:eastAsia="ja-JP"/>
        </w:rPr>
        <w:t>𝐿</w:t>
      </w:r>
      <w:r w:rsidRPr="00A54F42">
        <w:rPr>
          <w:rFonts w:ascii="Cambria Math" w:eastAsia="CambriaMath" w:hAnsi="Cambria Math" w:cs="Cambria Math"/>
          <w:vertAlign w:val="subscript"/>
          <w:lang w:eastAsia="ja-JP"/>
        </w:rPr>
        <w:t>𝑡</w:t>
      </w:r>
      <w:r w:rsidRPr="00EE47EE">
        <w:rPr>
          <w:rFonts w:ascii="Arial" w:eastAsia="CambriaMath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>du son transmis. Elle varie avec la fréquence. Pour les cloisons du restaurant,</w:t>
      </w:r>
      <w:r w:rsidR="00EE47EE">
        <w:rPr>
          <w:rFonts w:ascii="Arial" w:eastAsia="Times New Roman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>les caractéristiques d’atténuation sonore sont données ci-dessous :</w:t>
      </w:r>
    </w:p>
    <w:p w14:paraId="27C72591" w14:textId="77777777" w:rsidR="00EE47EE" w:rsidRDefault="00EE47EE" w:rsidP="00EE47EE">
      <w:pPr>
        <w:pStyle w:val="Paragraphedeliste"/>
        <w:autoSpaceDE w:val="0"/>
        <w:autoSpaceDN w:val="0"/>
        <w:adjustRightInd w:val="0"/>
        <w:spacing w:line="240" w:lineRule="auto"/>
        <w:ind w:left="720"/>
        <w:rPr>
          <w:rFonts w:ascii="Arial" w:eastAsia="Times New Roman" w:hAnsi="Arial" w:cs="Arial"/>
          <w:lang w:eastAsia="ja-JP"/>
        </w:rPr>
      </w:pPr>
    </w:p>
    <w:tbl>
      <w:tblPr>
        <w:tblStyle w:val="Grilledutableau"/>
        <w:tblW w:w="9429" w:type="dxa"/>
        <w:tblInd w:w="720" w:type="dxa"/>
        <w:tblLook w:val="04A0" w:firstRow="1" w:lastRow="0" w:firstColumn="1" w:lastColumn="0" w:noHBand="0" w:noVBand="1"/>
      </w:tblPr>
      <w:tblGrid>
        <w:gridCol w:w="1159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EE47EE" w14:paraId="1B7396D3" w14:textId="77777777" w:rsidTr="00EE47EE">
        <w:trPr>
          <w:trHeight w:val="248"/>
        </w:trPr>
        <w:tc>
          <w:tcPr>
            <w:tcW w:w="1159" w:type="dxa"/>
          </w:tcPr>
          <w:p w14:paraId="04AA2DA0" w14:textId="17EFAC5D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Times New Roman" w:hAnsi="Arial" w:cs="Arial"/>
                <w:lang w:eastAsia="ja-JP"/>
              </w:rPr>
            </w:pPr>
            <w:r w:rsidRPr="009A36A1">
              <w:rPr>
                <w:rFonts w:ascii="Cambria Math" w:eastAsia="CambriaMath" w:hAnsi="Cambria Math" w:cs="Cambria Math"/>
                <w:lang w:eastAsia="ja-JP"/>
              </w:rPr>
              <w:t>𝒇</w:t>
            </w:r>
            <w:r w:rsidRPr="009A36A1">
              <w:rPr>
                <w:rFonts w:ascii="Arial" w:eastAsia="CambriaMath" w:hAnsi="Arial" w:cs="Arial"/>
                <w:lang w:eastAsia="ja-JP"/>
              </w:rPr>
              <w:t xml:space="preserve"> </w:t>
            </w:r>
            <w:r w:rsidRPr="009A36A1">
              <w:rPr>
                <w:rFonts w:ascii="Arial" w:eastAsia="Times New Roman" w:hAnsi="Arial" w:cs="Arial"/>
                <w:lang w:eastAsia="ja-JP"/>
              </w:rPr>
              <w:t xml:space="preserve">(en </w:t>
            </w:r>
            <w:r w:rsidRPr="009A36A1">
              <w:rPr>
                <w:rFonts w:ascii="Cambria Math" w:eastAsia="CambriaMath" w:hAnsi="Cambria Math" w:cs="Cambria Math"/>
                <w:lang w:eastAsia="ja-JP"/>
              </w:rPr>
              <w:t>𝐇𝐳</w:t>
            </w:r>
            <w:r w:rsidRPr="009A36A1">
              <w:rPr>
                <w:rFonts w:ascii="Arial" w:eastAsia="Times New Roman" w:hAnsi="Arial" w:cs="Arial"/>
                <w:lang w:eastAsia="ja-JP"/>
              </w:rPr>
              <w:t>)</w:t>
            </w:r>
          </w:p>
        </w:tc>
        <w:tc>
          <w:tcPr>
            <w:tcW w:w="918" w:type="dxa"/>
          </w:tcPr>
          <w:p w14:paraId="0FA506C1" w14:textId="27971FBC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100</w:t>
            </w:r>
          </w:p>
        </w:tc>
        <w:tc>
          <w:tcPr>
            <w:tcW w:w="919" w:type="dxa"/>
          </w:tcPr>
          <w:p w14:paraId="4900D35C" w14:textId="5A69D3FF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125</w:t>
            </w:r>
          </w:p>
        </w:tc>
        <w:tc>
          <w:tcPr>
            <w:tcW w:w="919" w:type="dxa"/>
          </w:tcPr>
          <w:p w14:paraId="3FB94192" w14:textId="243E7256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160</w:t>
            </w:r>
          </w:p>
        </w:tc>
        <w:tc>
          <w:tcPr>
            <w:tcW w:w="919" w:type="dxa"/>
          </w:tcPr>
          <w:p w14:paraId="41154D04" w14:textId="670F77A8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200</w:t>
            </w:r>
          </w:p>
        </w:tc>
        <w:tc>
          <w:tcPr>
            <w:tcW w:w="919" w:type="dxa"/>
          </w:tcPr>
          <w:p w14:paraId="69385729" w14:textId="1D4A567C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250</w:t>
            </w:r>
          </w:p>
        </w:tc>
        <w:tc>
          <w:tcPr>
            <w:tcW w:w="919" w:type="dxa"/>
          </w:tcPr>
          <w:p w14:paraId="3174AF64" w14:textId="5D5225A1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315</w:t>
            </w:r>
          </w:p>
        </w:tc>
        <w:tc>
          <w:tcPr>
            <w:tcW w:w="919" w:type="dxa"/>
          </w:tcPr>
          <w:p w14:paraId="64794D97" w14:textId="57979A71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400</w:t>
            </w:r>
          </w:p>
        </w:tc>
        <w:tc>
          <w:tcPr>
            <w:tcW w:w="919" w:type="dxa"/>
          </w:tcPr>
          <w:p w14:paraId="1CA297E3" w14:textId="2B1E900C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500</w:t>
            </w:r>
          </w:p>
        </w:tc>
        <w:tc>
          <w:tcPr>
            <w:tcW w:w="919" w:type="dxa"/>
          </w:tcPr>
          <w:p w14:paraId="24A9A6E0" w14:textId="2B5CE868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630</w:t>
            </w:r>
          </w:p>
        </w:tc>
      </w:tr>
      <w:tr w:rsidR="00EE47EE" w14:paraId="035AB0AE" w14:textId="77777777" w:rsidTr="00EE47EE">
        <w:trPr>
          <w:trHeight w:val="248"/>
        </w:trPr>
        <w:tc>
          <w:tcPr>
            <w:tcW w:w="1159" w:type="dxa"/>
          </w:tcPr>
          <w:p w14:paraId="3C6DE003" w14:textId="413CD1E7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Times New Roman" w:hAnsi="Arial" w:cs="Arial"/>
                <w:lang w:eastAsia="ja-JP"/>
              </w:rPr>
            </w:pPr>
            <w:r w:rsidRPr="009A36A1">
              <w:rPr>
                <w:rFonts w:ascii="Cambria Math" w:eastAsia="CambriaMath" w:hAnsi="Cambria Math" w:cs="Cambria Math"/>
                <w:lang w:eastAsia="ja-JP"/>
              </w:rPr>
              <w:t>𝑨</w:t>
            </w:r>
            <w:r w:rsidRPr="009A36A1">
              <w:rPr>
                <w:rFonts w:ascii="Arial" w:eastAsia="CambriaMath" w:hAnsi="Arial" w:cs="Arial"/>
                <w:lang w:eastAsia="ja-JP"/>
              </w:rPr>
              <w:t xml:space="preserve"> </w:t>
            </w:r>
            <w:r w:rsidRPr="009A36A1">
              <w:rPr>
                <w:rFonts w:ascii="Arial" w:eastAsia="Times New Roman" w:hAnsi="Arial" w:cs="Arial"/>
                <w:lang w:eastAsia="ja-JP"/>
              </w:rPr>
              <w:t xml:space="preserve">(en </w:t>
            </w:r>
            <w:r w:rsidRPr="009A36A1">
              <w:rPr>
                <w:rFonts w:ascii="Cambria Math" w:eastAsia="CambriaMath" w:hAnsi="Cambria Math" w:cs="Cambria Math"/>
                <w:lang w:eastAsia="ja-JP"/>
              </w:rPr>
              <w:t>𝐝𝐁</w:t>
            </w:r>
            <w:r w:rsidRPr="009A36A1">
              <w:rPr>
                <w:rFonts w:ascii="Arial" w:eastAsia="Times New Roman" w:hAnsi="Arial" w:cs="Arial"/>
                <w:lang w:eastAsia="ja-JP"/>
              </w:rPr>
              <w:t>)</w:t>
            </w:r>
          </w:p>
        </w:tc>
        <w:tc>
          <w:tcPr>
            <w:tcW w:w="918" w:type="dxa"/>
          </w:tcPr>
          <w:p w14:paraId="5E37B83E" w14:textId="63EE9151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29</w:t>
            </w:r>
          </w:p>
        </w:tc>
        <w:tc>
          <w:tcPr>
            <w:tcW w:w="919" w:type="dxa"/>
          </w:tcPr>
          <w:p w14:paraId="1AA4049B" w14:textId="727F9D0F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32</w:t>
            </w:r>
          </w:p>
        </w:tc>
        <w:tc>
          <w:tcPr>
            <w:tcW w:w="919" w:type="dxa"/>
          </w:tcPr>
          <w:p w14:paraId="21517F3C" w14:textId="6F4DECA4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28</w:t>
            </w:r>
          </w:p>
        </w:tc>
        <w:tc>
          <w:tcPr>
            <w:tcW w:w="919" w:type="dxa"/>
          </w:tcPr>
          <w:p w14:paraId="4E8ADADE" w14:textId="0A866369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25</w:t>
            </w:r>
          </w:p>
        </w:tc>
        <w:tc>
          <w:tcPr>
            <w:tcW w:w="919" w:type="dxa"/>
          </w:tcPr>
          <w:p w14:paraId="3FFB47B9" w14:textId="04C450FB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29</w:t>
            </w:r>
          </w:p>
        </w:tc>
        <w:tc>
          <w:tcPr>
            <w:tcW w:w="919" w:type="dxa"/>
          </w:tcPr>
          <w:p w14:paraId="25FB4C37" w14:textId="5132688F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33</w:t>
            </w:r>
          </w:p>
        </w:tc>
        <w:tc>
          <w:tcPr>
            <w:tcW w:w="919" w:type="dxa"/>
          </w:tcPr>
          <w:p w14:paraId="34A7A2D0" w14:textId="1BE3914D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36</w:t>
            </w:r>
          </w:p>
        </w:tc>
        <w:tc>
          <w:tcPr>
            <w:tcW w:w="919" w:type="dxa"/>
          </w:tcPr>
          <w:p w14:paraId="1E1DCE52" w14:textId="22B9CF31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38</w:t>
            </w:r>
          </w:p>
        </w:tc>
        <w:tc>
          <w:tcPr>
            <w:tcW w:w="919" w:type="dxa"/>
          </w:tcPr>
          <w:p w14:paraId="7880E193" w14:textId="522A4840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41</w:t>
            </w:r>
          </w:p>
        </w:tc>
      </w:tr>
    </w:tbl>
    <w:p w14:paraId="7E19DD69" w14:textId="77777777" w:rsidR="00EE47EE" w:rsidRPr="00EE47EE" w:rsidRDefault="00EE47EE" w:rsidP="00EE47EE">
      <w:pPr>
        <w:pStyle w:val="Paragraphedeliste"/>
        <w:autoSpaceDE w:val="0"/>
        <w:autoSpaceDN w:val="0"/>
        <w:adjustRightInd w:val="0"/>
        <w:spacing w:line="240" w:lineRule="auto"/>
        <w:ind w:left="720"/>
        <w:rPr>
          <w:rFonts w:ascii="Arial" w:eastAsia="Times New Roman" w:hAnsi="Arial" w:cs="Arial"/>
          <w:lang w:eastAsia="ja-JP"/>
        </w:rPr>
      </w:pPr>
    </w:p>
    <w:p w14:paraId="422BE9FE" w14:textId="77777777" w:rsidR="00ED60DE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r w:rsidRPr="00ED60DE">
        <w:rPr>
          <w:rFonts w:ascii="Arial" w:eastAsia="Times New Roman" w:hAnsi="Arial" w:cs="Arial"/>
          <w:lang w:eastAsia="ja-JP"/>
        </w:rPr>
        <w:t xml:space="preserve">Montrer que le niveau sonore total émis par les deux caves à vin, à </w:t>
      </w:r>
      <w:r w:rsidRPr="00ED60DE">
        <w:rPr>
          <w:rFonts w:ascii="Arial" w:eastAsia="CambriaMath" w:hAnsi="Arial" w:cs="Arial"/>
          <w:lang w:eastAsia="ja-JP"/>
        </w:rPr>
        <w:t xml:space="preserve">1,0 m </w:t>
      </w:r>
      <w:r w:rsidRPr="00ED60DE">
        <w:rPr>
          <w:rFonts w:ascii="Arial" w:eastAsia="Times New Roman" w:hAnsi="Arial" w:cs="Arial"/>
          <w:lang w:eastAsia="ja-JP"/>
        </w:rPr>
        <w:t>de celle-ci sans la cloison</w:t>
      </w:r>
      <w:r w:rsidR="00ED60DE" w:rsidRPr="00ED60DE">
        <w:rPr>
          <w:rFonts w:ascii="Arial" w:eastAsia="Times New Roman" w:hAnsi="Arial" w:cs="Arial"/>
          <w:lang w:eastAsia="ja-JP"/>
        </w:rPr>
        <w:t xml:space="preserve"> </w:t>
      </w:r>
      <w:r w:rsidRPr="00ED60DE">
        <w:rPr>
          <w:rFonts w:ascii="Arial" w:eastAsia="Times New Roman" w:hAnsi="Arial" w:cs="Arial"/>
          <w:lang w:eastAsia="ja-JP"/>
        </w:rPr>
        <w:t xml:space="preserve">serait de </w:t>
      </w:r>
      <w:r w:rsidRPr="00ED60DE">
        <w:rPr>
          <w:rFonts w:ascii="Arial" w:eastAsia="CambriaMath" w:hAnsi="Arial" w:cs="Arial"/>
          <w:lang w:eastAsia="ja-JP"/>
        </w:rPr>
        <w:t>45 dB</w:t>
      </w:r>
      <w:r w:rsidRPr="00ED60DE">
        <w:rPr>
          <w:rFonts w:ascii="Arial" w:eastAsia="Times New Roman" w:hAnsi="Arial" w:cs="Arial"/>
          <w:lang w:eastAsia="ja-JP"/>
        </w:rPr>
        <w:t>.</w:t>
      </w:r>
    </w:p>
    <w:p w14:paraId="40442ECC" w14:textId="77777777" w:rsidR="00ED60DE" w:rsidRDefault="00ED60DE" w:rsidP="00ED60DE">
      <w:pPr>
        <w:pStyle w:val="Paragraphedeliste"/>
        <w:autoSpaceDE w:val="0"/>
        <w:autoSpaceDN w:val="0"/>
        <w:adjustRightInd w:val="0"/>
        <w:spacing w:line="240" w:lineRule="auto"/>
        <w:ind w:left="720"/>
        <w:rPr>
          <w:rFonts w:ascii="Arial" w:eastAsia="Times New Roman" w:hAnsi="Arial" w:cs="Arial"/>
          <w:lang w:eastAsia="ja-JP"/>
        </w:rPr>
      </w:pPr>
    </w:p>
    <w:p w14:paraId="45A40D9F" w14:textId="35876631" w:rsidR="002F0D18" w:rsidRPr="00ED60DE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r w:rsidRPr="00ED60DE">
        <w:rPr>
          <w:rFonts w:ascii="Arial" w:eastAsia="Times New Roman" w:hAnsi="Arial" w:cs="Arial"/>
          <w:lang w:eastAsia="ja-JP"/>
        </w:rPr>
        <w:t>Le signal sonore émis par les deux caves serait-il audible par les clients placés derrière la cloison ?</w:t>
      </w:r>
    </w:p>
    <w:p w14:paraId="59BC13FB" w14:textId="4CCA91CE" w:rsidR="00D63F82" w:rsidRDefault="002F0D18" w:rsidP="00ED60DE">
      <w:pPr>
        <w:ind w:firstLine="708"/>
        <w:rPr>
          <w:rFonts w:eastAsia="Times New Roman" w:cs="Arial"/>
          <w:sz w:val="22"/>
          <w:lang w:eastAsia="ja-JP"/>
        </w:rPr>
      </w:pPr>
      <w:r w:rsidRPr="009A36A1">
        <w:rPr>
          <w:rFonts w:eastAsia="Times New Roman" w:cs="Arial"/>
          <w:sz w:val="22"/>
          <w:lang w:eastAsia="ja-JP"/>
        </w:rPr>
        <w:t>Justifier.</w:t>
      </w:r>
    </w:p>
    <w:p w14:paraId="12487018" w14:textId="26E6451E" w:rsidR="00300E3B" w:rsidRDefault="00300E3B">
      <w:pPr>
        <w:spacing w:line="240" w:lineRule="auto"/>
        <w:jc w:val="left"/>
        <w:rPr>
          <w:rFonts w:eastAsia="Times New Roman" w:cs="Arial"/>
          <w:sz w:val="22"/>
          <w:lang w:eastAsia="ja-JP"/>
        </w:rPr>
      </w:pPr>
      <w:r>
        <w:rPr>
          <w:rFonts w:eastAsia="Times New Roman" w:cs="Arial"/>
          <w:sz w:val="22"/>
          <w:lang w:eastAsia="ja-JP"/>
        </w:rPr>
        <w:br w:type="page"/>
      </w:r>
    </w:p>
    <w:p w14:paraId="1D1511BB" w14:textId="42FABDF0" w:rsidR="00300E3B" w:rsidRPr="00B823F9" w:rsidRDefault="00B823F9" w:rsidP="00B823F9">
      <w:pPr>
        <w:pStyle w:val="Paragraphedeliste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lang w:eastAsia="ja-JP"/>
        </w:rPr>
      </w:pPr>
      <w:r>
        <w:rPr>
          <w:rFonts w:eastAsia="Times New Roman" w:cs="Arial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DF26E47" wp14:editId="687DC874">
                <wp:simplePos x="0" y="0"/>
                <wp:positionH relativeFrom="column">
                  <wp:posOffset>654050</wp:posOffset>
                </wp:positionH>
                <wp:positionV relativeFrom="paragraph">
                  <wp:posOffset>1299845</wp:posOffset>
                </wp:positionV>
                <wp:extent cx="1188000" cy="468000"/>
                <wp:effectExtent l="38100" t="76200" r="88900" b="65405"/>
                <wp:wrapNone/>
                <wp:docPr id="294" name="Groupe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468000"/>
                          <a:chOff x="0" y="0"/>
                          <a:chExt cx="1188000" cy="468000"/>
                        </a:xfrm>
                      </wpg:grpSpPr>
                      <wps:wsp>
                        <wps:cNvPr id="295" name="Connecteur droit 295"/>
                        <wps:cNvCnPr/>
                        <wps:spPr>
                          <a:xfrm flipH="1">
                            <a:off x="0" y="6035"/>
                            <a:ext cx="1188000" cy="0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Connecteur droit 298"/>
                        <wps:cNvCnPr/>
                        <wps:spPr>
                          <a:xfrm rot="16200000" flipH="1">
                            <a:off x="940435" y="234000"/>
                            <a:ext cx="468000" cy="0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58119" id="Groupe 294" o:spid="_x0000_s1026" style="position:absolute;margin-left:51.5pt;margin-top:102.35pt;width:93.55pt;height:36.85pt;z-index:251689984" coordsize="1188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">
                <v:line id="Connecteur droit 295" o:spid="_x0000_s1027" style="position:absolute;flip:x;visibility:visible;mso-wrap-style:square" from="0,60" to="1188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" strokecolor="black [3040]">
                  <v:stroke endarrow="open"/>
                </v:line>
                <v:line id="Connecteur droit 298" o:spid="_x0000_s1028" style="position:absolute;rotation:90;flip:x;visibility:visible;mso-wrap-style:square" from="9404,2340" to="14084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" strokecolor="black [3040]">
                  <v:stroke endarrow="open"/>
                </v:line>
              </v:group>
            </w:pict>
          </mc:Fallback>
        </mc:AlternateContent>
      </w:r>
      <w:r w:rsidRPr="00EE47EE">
        <w:rPr>
          <w:rFonts w:eastAsia="Times New Roman" w:cs="Arial"/>
          <w:noProof/>
          <w:lang w:eastAsia="ja-JP"/>
        </w:rPr>
        <w:drawing>
          <wp:inline distT="0" distB="0" distL="0" distR="0" wp14:anchorId="331FE03F" wp14:editId="68EAA6C1">
            <wp:extent cx="4255206" cy="2214562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76" cy="22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3F9">
        <w:rPr>
          <w:rFonts w:eastAsia="Times New Roman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214B5" wp14:editId="52912D08">
                <wp:simplePos x="0" y="0"/>
                <wp:positionH relativeFrom="column">
                  <wp:posOffset>2140585</wp:posOffset>
                </wp:positionH>
                <wp:positionV relativeFrom="paragraph">
                  <wp:posOffset>8420735</wp:posOffset>
                </wp:positionV>
                <wp:extent cx="1188000" cy="0"/>
                <wp:effectExtent l="38100" t="76200" r="0" b="114300"/>
                <wp:wrapNone/>
                <wp:docPr id="289" name="Connecteur droi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C797A" id="Connecteur droit 289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55pt,663.05pt" to="262.1pt,6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" strokecolor="black [3040]">
                <v:stroke endarrow="open"/>
              </v:line>
            </w:pict>
          </mc:Fallback>
        </mc:AlternateContent>
      </w:r>
      <w:r w:rsidRPr="00B823F9">
        <w:rPr>
          <w:rFonts w:eastAsia="Times New Roman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797E79" wp14:editId="1DF5B762">
                <wp:simplePos x="0" y="0"/>
                <wp:positionH relativeFrom="column">
                  <wp:posOffset>3080702</wp:posOffset>
                </wp:positionH>
                <wp:positionV relativeFrom="paragraph">
                  <wp:posOffset>8576628</wp:posOffset>
                </wp:positionV>
                <wp:extent cx="468000" cy="0"/>
                <wp:effectExtent l="43498" t="0" r="51752" b="70803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04573" id="Connecteur droit 290" o:spid="_x0000_s1026" style="position:absolute;rotation:9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55pt,675.35pt" to="279.4pt,6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" strokecolor="black [3040]">
                <v:stroke endarrow="open"/>
              </v:line>
            </w:pict>
          </mc:Fallback>
        </mc:AlternateContent>
      </w:r>
    </w:p>
    <w:sectPr w:rsidR="00300E3B" w:rsidRPr="00B823F9" w:rsidSect="00BD7C04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3E6E" w14:textId="77777777" w:rsidR="006C1C55" w:rsidRDefault="006C1C55">
      <w:r>
        <w:separator/>
      </w:r>
    </w:p>
  </w:endnote>
  <w:endnote w:type="continuationSeparator" w:id="0">
    <w:p w14:paraId="03595968" w14:textId="77777777" w:rsidR="006C1C55" w:rsidRDefault="006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A264" w14:textId="77777777" w:rsidR="006C1C55" w:rsidRDefault="006C1C55">
      <w:r>
        <w:separator/>
      </w:r>
    </w:p>
  </w:footnote>
  <w:footnote w:type="continuationSeparator" w:id="0">
    <w:p w14:paraId="5D885FC8" w14:textId="77777777" w:rsidR="006C1C55" w:rsidRDefault="006C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52D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64897"/>
    <w:multiLevelType w:val="hybridMultilevel"/>
    <w:tmpl w:val="25860E0E"/>
    <w:lvl w:ilvl="0" w:tplc="9BEAC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887"/>
    <w:multiLevelType w:val="multilevel"/>
    <w:tmpl w:val="5A48E46A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830B1"/>
    <w:multiLevelType w:val="hybridMultilevel"/>
    <w:tmpl w:val="4B268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514"/>
    <w:multiLevelType w:val="hybridMultilevel"/>
    <w:tmpl w:val="36083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E28EA"/>
    <w:multiLevelType w:val="hybridMultilevel"/>
    <w:tmpl w:val="F648C000"/>
    <w:lvl w:ilvl="0" w:tplc="4476F2F2">
      <w:start w:val="1"/>
      <w:numFmt w:val="bullet"/>
      <w:pStyle w:val="Gdmat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610D"/>
    <w:multiLevelType w:val="hybridMultilevel"/>
    <w:tmpl w:val="705E3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60C2"/>
    <w:multiLevelType w:val="multilevel"/>
    <w:tmpl w:val="11344E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itre2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A09444A"/>
    <w:multiLevelType w:val="multilevel"/>
    <w:tmpl w:val="95149DA0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8" w:hanging="578"/>
      </w:pPr>
      <w:rPr>
        <w:rFonts w:hint="default"/>
        <w:b/>
        <w:bCs w:val="0"/>
      </w:rPr>
    </w:lvl>
    <w:lvl w:ilvl="2">
      <w:start w:val="1"/>
      <w:numFmt w:val="decimal"/>
      <w:suff w:val="space"/>
      <w:lvlText w:val="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C23589F"/>
    <w:multiLevelType w:val="hybridMultilevel"/>
    <w:tmpl w:val="4BC67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425AC"/>
    <w:multiLevelType w:val="hybridMultilevel"/>
    <w:tmpl w:val="D88AD2FC"/>
    <w:lvl w:ilvl="0" w:tplc="BAF60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05881"/>
    <w:multiLevelType w:val="hybridMultilevel"/>
    <w:tmpl w:val="2B1AF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D341C"/>
    <w:multiLevelType w:val="hybridMultilevel"/>
    <w:tmpl w:val="282EF938"/>
    <w:lvl w:ilvl="0" w:tplc="930EFAC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30792">
    <w:abstractNumId w:val="8"/>
  </w:num>
  <w:num w:numId="2" w16cid:durableId="1341548007">
    <w:abstractNumId w:val="0"/>
  </w:num>
  <w:num w:numId="3" w16cid:durableId="1095784274">
    <w:abstractNumId w:val="2"/>
  </w:num>
  <w:num w:numId="4" w16cid:durableId="1244342508">
    <w:abstractNumId w:val="5"/>
  </w:num>
  <w:num w:numId="5" w16cid:durableId="1771077191">
    <w:abstractNumId w:val="7"/>
  </w:num>
  <w:num w:numId="6" w16cid:durableId="1926527860">
    <w:abstractNumId w:val="6"/>
  </w:num>
  <w:num w:numId="7" w16cid:durableId="25525785">
    <w:abstractNumId w:val="11"/>
  </w:num>
  <w:num w:numId="8" w16cid:durableId="1488477323">
    <w:abstractNumId w:val="1"/>
  </w:num>
  <w:num w:numId="9" w16cid:durableId="1577131573">
    <w:abstractNumId w:val="3"/>
  </w:num>
  <w:num w:numId="10" w16cid:durableId="634410026">
    <w:abstractNumId w:val="9"/>
  </w:num>
  <w:num w:numId="11" w16cid:durableId="973414883">
    <w:abstractNumId w:val="4"/>
  </w:num>
  <w:num w:numId="12" w16cid:durableId="1324627256">
    <w:abstractNumId w:val="10"/>
  </w:num>
  <w:num w:numId="13" w16cid:durableId="3639336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53"/>
    <w:rsid w:val="00000A6E"/>
    <w:rsid w:val="000010FC"/>
    <w:rsid w:val="00001306"/>
    <w:rsid w:val="00002045"/>
    <w:rsid w:val="000020BB"/>
    <w:rsid w:val="0000211D"/>
    <w:rsid w:val="000032CC"/>
    <w:rsid w:val="00003E21"/>
    <w:rsid w:val="00004D11"/>
    <w:rsid w:val="00006658"/>
    <w:rsid w:val="000069F0"/>
    <w:rsid w:val="00006AE3"/>
    <w:rsid w:val="0000702A"/>
    <w:rsid w:val="0000712D"/>
    <w:rsid w:val="00007341"/>
    <w:rsid w:val="00011119"/>
    <w:rsid w:val="00011231"/>
    <w:rsid w:val="00012E46"/>
    <w:rsid w:val="00013AFD"/>
    <w:rsid w:val="00014172"/>
    <w:rsid w:val="000146BF"/>
    <w:rsid w:val="00014E5E"/>
    <w:rsid w:val="00015826"/>
    <w:rsid w:val="00015939"/>
    <w:rsid w:val="00015A04"/>
    <w:rsid w:val="000160B9"/>
    <w:rsid w:val="00017265"/>
    <w:rsid w:val="00020B6F"/>
    <w:rsid w:val="00020D78"/>
    <w:rsid w:val="000216A5"/>
    <w:rsid w:val="00021B37"/>
    <w:rsid w:val="00022515"/>
    <w:rsid w:val="000226E9"/>
    <w:rsid w:val="00022E9A"/>
    <w:rsid w:val="000237A8"/>
    <w:rsid w:val="0002436F"/>
    <w:rsid w:val="00025A63"/>
    <w:rsid w:val="000266DD"/>
    <w:rsid w:val="00026DAE"/>
    <w:rsid w:val="0002757E"/>
    <w:rsid w:val="00031099"/>
    <w:rsid w:val="000316C0"/>
    <w:rsid w:val="0003174C"/>
    <w:rsid w:val="00031D9F"/>
    <w:rsid w:val="00034597"/>
    <w:rsid w:val="00034872"/>
    <w:rsid w:val="00035118"/>
    <w:rsid w:val="00035871"/>
    <w:rsid w:val="00035DCB"/>
    <w:rsid w:val="00036535"/>
    <w:rsid w:val="000369FA"/>
    <w:rsid w:val="000379B1"/>
    <w:rsid w:val="00037AB0"/>
    <w:rsid w:val="000404C9"/>
    <w:rsid w:val="00041764"/>
    <w:rsid w:val="00041F31"/>
    <w:rsid w:val="00041FB7"/>
    <w:rsid w:val="000421A4"/>
    <w:rsid w:val="00043441"/>
    <w:rsid w:val="00044EFD"/>
    <w:rsid w:val="00044FC0"/>
    <w:rsid w:val="000464CC"/>
    <w:rsid w:val="00047513"/>
    <w:rsid w:val="0005134C"/>
    <w:rsid w:val="00052130"/>
    <w:rsid w:val="000528D4"/>
    <w:rsid w:val="00055B3A"/>
    <w:rsid w:val="00055E12"/>
    <w:rsid w:val="00055F94"/>
    <w:rsid w:val="000564D8"/>
    <w:rsid w:val="00056A9A"/>
    <w:rsid w:val="000604CF"/>
    <w:rsid w:val="00062B7B"/>
    <w:rsid w:val="000631D4"/>
    <w:rsid w:val="0006463E"/>
    <w:rsid w:val="00064DF8"/>
    <w:rsid w:val="00064F9B"/>
    <w:rsid w:val="0006520F"/>
    <w:rsid w:val="00065544"/>
    <w:rsid w:val="00065F22"/>
    <w:rsid w:val="00066047"/>
    <w:rsid w:val="000663AE"/>
    <w:rsid w:val="00066645"/>
    <w:rsid w:val="000666C0"/>
    <w:rsid w:val="000706A9"/>
    <w:rsid w:val="00070BE4"/>
    <w:rsid w:val="0007103B"/>
    <w:rsid w:val="0007120C"/>
    <w:rsid w:val="00072108"/>
    <w:rsid w:val="00073A81"/>
    <w:rsid w:val="0007610D"/>
    <w:rsid w:val="00080D22"/>
    <w:rsid w:val="00081667"/>
    <w:rsid w:val="00082390"/>
    <w:rsid w:val="000839F4"/>
    <w:rsid w:val="00083E80"/>
    <w:rsid w:val="000840EA"/>
    <w:rsid w:val="000848DD"/>
    <w:rsid w:val="00084958"/>
    <w:rsid w:val="00087F78"/>
    <w:rsid w:val="00092024"/>
    <w:rsid w:val="000922E9"/>
    <w:rsid w:val="00092F75"/>
    <w:rsid w:val="000937FA"/>
    <w:rsid w:val="00094541"/>
    <w:rsid w:val="00095551"/>
    <w:rsid w:val="000969B8"/>
    <w:rsid w:val="000969D8"/>
    <w:rsid w:val="00096D84"/>
    <w:rsid w:val="00096D92"/>
    <w:rsid w:val="0009729A"/>
    <w:rsid w:val="000977E7"/>
    <w:rsid w:val="00097F27"/>
    <w:rsid w:val="000A1730"/>
    <w:rsid w:val="000A2CB0"/>
    <w:rsid w:val="000A2D02"/>
    <w:rsid w:val="000A4F59"/>
    <w:rsid w:val="000A64AE"/>
    <w:rsid w:val="000A6991"/>
    <w:rsid w:val="000A7557"/>
    <w:rsid w:val="000B1904"/>
    <w:rsid w:val="000B2F39"/>
    <w:rsid w:val="000B2F5D"/>
    <w:rsid w:val="000B493E"/>
    <w:rsid w:val="000B4B32"/>
    <w:rsid w:val="000B5F40"/>
    <w:rsid w:val="000B7945"/>
    <w:rsid w:val="000B7952"/>
    <w:rsid w:val="000C0088"/>
    <w:rsid w:val="000C2F7F"/>
    <w:rsid w:val="000C361F"/>
    <w:rsid w:val="000C4080"/>
    <w:rsid w:val="000C4130"/>
    <w:rsid w:val="000C4BC6"/>
    <w:rsid w:val="000C4C07"/>
    <w:rsid w:val="000C5450"/>
    <w:rsid w:val="000C5899"/>
    <w:rsid w:val="000C717F"/>
    <w:rsid w:val="000C74B5"/>
    <w:rsid w:val="000D1D6E"/>
    <w:rsid w:val="000D35C5"/>
    <w:rsid w:val="000D3921"/>
    <w:rsid w:val="000D4187"/>
    <w:rsid w:val="000D5B8A"/>
    <w:rsid w:val="000E3379"/>
    <w:rsid w:val="000E62E1"/>
    <w:rsid w:val="000E7EE7"/>
    <w:rsid w:val="000F036E"/>
    <w:rsid w:val="000F18E2"/>
    <w:rsid w:val="000F3ACF"/>
    <w:rsid w:val="000F4173"/>
    <w:rsid w:val="000F4420"/>
    <w:rsid w:val="000F4F20"/>
    <w:rsid w:val="000F5249"/>
    <w:rsid w:val="000F6A45"/>
    <w:rsid w:val="000F6C95"/>
    <w:rsid w:val="000F6FBC"/>
    <w:rsid w:val="000F7C82"/>
    <w:rsid w:val="00100422"/>
    <w:rsid w:val="00100E31"/>
    <w:rsid w:val="001016B9"/>
    <w:rsid w:val="001044E6"/>
    <w:rsid w:val="001055F9"/>
    <w:rsid w:val="00105714"/>
    <w:rsid w:val="00111F22"/>
    <w:rsid w:val="00113352"/>
    <w:rsid w:val="0011435C"/>
    <w:rsid w:val="00115F15"/>
    <w:rsid w:val="0011664F"/>
    <w:rsid w:val="00117757"/>
    <w:rsid w:val="001177D1"/>
    <w:rsid w:val="00117B56"/>
    <w:rsid w:val="00117D11"/>
    <w:rsid w:val="001208B3"/>
    <w:rsid w:val="00123EBA"/>
    <w:rsid w:val="00123FC3"/>
    <w:rsid w:val="00124B1A"/>
    <w:rsid w:val="00125E4D"/>
    <w:rsid w:val="00126359"/>
    <w:rsid w:val="00126DFA"/>
    <w:rsid w:val="0012702E"/>
    <w:rsid w:val="00127741"/>
    <w:rsid w:val="00131414"/>
    <w:rsid w:val="00132E94"/>
    <w:rsid w:val="00133601"/>
    <w:rsid w:val="00133899"/>
    <w:rsid w:val="0013451F"/>
    <w:rsid w:val="0013459B"/>
    <w:rsid w:val="00135E58"/>
    <w:rsid w:val="00136053"/>
    <w:rsid w:val="0013674C"/>
    <w:rsid w:val="00136A9E"/>
    <w:rsid w:val="001371E3"/>
    <w:rsid w:val="00137C34"/>
    <w:rsid w:val="00137CB8"/>
    <w:rsid w:val="00142EA9"/>
    <w:rsid w:val="00144538"/>
    <w:rsid w:val="001449FA"/>
    <w:rsid w:val="001459EC"/>
    <w:rsid w:val="001460FE"/>
    <w:rsid w:val="00146FD9"/>
    <w:rsid w:val="001511C7"/>
    <w:rsid w:val="00152216"/>
    <w:rsid w:val="001523D3"/>
    <w:rsid w:val="00152753"/>
    <w:rsid w:val="00154036"/>
    <w:rsid w:val="00155950"/>
    <w:rsid w:val="00156742"/>
    <w:rsid w:val="00157BA5"/>
    <w:rsid w:val="001612DE"/>
    <w:rsid w:val="00162122"/>
    <w:rsid w:val="00164326"/>
    <w:rsid w:val="001648A1"/>
    <w:rsid w:val="00164C0F"/>
    <w:rsid w:val="00164E9B"/>
    <w:rsid w:val="00164FFA"/>
    <w:rsid w:val="001657F0"/>
    <w:rsid w:val="00165E20"/>
    <w:rsid w:val="00166F5E"/>
    <w:rsid w:val="00166FE7"/>
    <w:rsid w:val="001705EE"/>
    <w:rsid w:val="00170A41"/>
    <w:rsid w:val="00170DCD"/>
    <w:rsid w:val="00172209"/>
    <w:rsid w:val="00173A07"/>
    <w:rsid w:val="00174CC1"/>
    <w:rsid w:val="00176025"/>
    <w:rsid w:val="00176524"/>
    <w:rsid w:val="001806A7"/>
    <w:rsid w:val="001806CD"/>
    <w:rsid w:val="00181529"/>
    <w:rsid w:val="0018240C"/>
    <w:rsid w:val="0018271E"/>
    <w:rsid w:val="00183831"/>
    <w:rsid w:val="001843E7"/>
    <w:rsid w:val="0018682C"/>
    <w:rsid w:val="00187DF1"/>
    <w:rsid w:val="00190082"/>
    <w:rsid w:val="001902F1"/>
    <w:rsid w:val="00190B44"/>
    <w:rsid w:val="00190CF6"/>
    <w:rsid w:val="001910F0"/>
    <w:rsid w:val="0019135C"/>
    <w:rsid w:val="00191D04"/>
    <w:rsid w:val="00193C52"/>
    <w:rsid w:val="001948A1"/>
    <w:rsid w:val="0019738D"/>
    <w:rsid w:val="001A190B"/>
    <w:rsid w:val="001A2DF5"/>
    <w:rsid w:val="001A3DF2"/>
    <w:rsid w:val="001A467A"/>
    <w:rsid w:val="001A4C23"/>
    <w:rsid w:val="001A4CE6"/>
    <w:rsid w:val="001A671A"/>
    <w:rsid w:val="001A68FC"/>
    <w:rsid w:val="001A7CC4"/>
    <w:rsid w:val="001B0D01"/>
    <w:rsid w:val="001B10FC"/>
    <w:rsid w:val="001B23A9"/>
    <w:rsid w:val="001B3725"/>
    <w:rsid w:val="001B3948"/>
    <w:rsid w:val="001B4251"/>
    <w:rsid w:val="001B4313"/>
    <w:rsid w:val="001B475A"/>
    <w:rsid w:val="001B549F"/>
    <w:rsid w:val="001B6DA0"/>
    <w:rsid w:val="001B701B"/>
    <w:rsid w:val="001C09D1"/>
    <w:rsid w:val="001C2C9D"/>
    <w:rsid w:val="001C301D"/>
    <w:rsid w:val="001C3D6F"/>
    <w:rsid w:val="001C58FE"/>
    <w:rsid w:val="001C5936"/>
    <w:rsid w:val="001D0BA4"/>
    <w:rsid w:val="001D1C9B"/>
    <w:rsid w:val="001D2A69"/>
    <w:rsid w:val="001D2F90"/>
    <w:rsid w:val="001D3A84"/>
    <w:rsid w:val="001D404D"/>
    <w:rsid w:val="001D40E2"/>
    <w:rsid w:val="001D4170"/>
    <w:rsid w:val="001D48DF"/>
    <w:rsid w:val="001D67E5"/>
    <w:rsid w:val="001D6D01"/>
    <w:rsid w:val="001D74FA"/>
    <w:rsid w:val="001E005A"/>
    <w:rsid w:val="001E1E2D"/>
    <w:rsid w:val="001E291D"/>
    <w:rsid w:val="001E390E"/>
    <w:rsid w:val="001E4512"/>
    <w:rsid w:val="001E4565"/>
    <w:rsid w:val="001E49C8"/>
    <w:rsid w:val="001E6D8A"/>
    <w:rsid w:val="001E6D9A"/>
    <w:rsid w:val="001E7159"/>
    <w:rsid w:val="001E71A1"/>
    <w:rsid w:val="001E7885"/>
    <w:rsid w:val="001E7CC8"/>
    <w:rsid w:val="001F04AB"/>
    <w:rsid w:val="001F05C3"/>
    <w:rsid w:val="001F383E"/>
    <w:rsid w:val="001F3BCA"/>
    <w:rsid w:val="001F432E"/>
    <w:rsid w:val="001F5352"/>
    <w:rsid w:val="001F5CEB"/>
    <w:rsid w:val="001F691E"/>
    <w:rsid w:val="001F6D8A"/>
    <w:rsid w:val="001F75E8"/>
    <w:rsid w:val="002009C0"/>
    <w:rsid w:val="00200CC2"/>
    <w:rsid w:val="002022C3"/>
    <w:rsid w:val="0020353D"/>
    <w:rsid w:val="00204795"/>
    <w:rsid w:val="0020480D"/>
    <w:rsid w:val="00204992"/>
    <w:rsid w:val="00204BC9"/>
    <w:rsid w:val="00205273"/>
    <w:rsid w:val="002061DD"/>
    <w:rsid w:val="002069C7"/>
    <w:rsid w:val="00206FBF"/>
    <w:rsid w:val="00207D9A"/>
    <w:rsid w:val="00210962"/>
    <w:rsid w:val="0021209C"/>
    <w:rsid w:val="00214469"/>
    <w:rsid w:val="00214531"/>
    <w:rsid w:val="00214556"/>
    <w:rsid w:val="002149E2"/>
    <w:rsid w:val="00215B83"/>
    <w:rsid w:val="00215CC5"/>
    <w:rsid w:val="00217538"/>
    <w:rsid w:val="00217994"/>
    <w:rsid w:val="00217999"/>
    <w:rsid w:val="002219F3"/>
    <w:rsid w:val="00223FAA"/>
    <w:rsid w:val="00224F4C"/>
    <w:rsid w:val="00224FA1"/>
    <w:rsid w:val="0022559E"/>
    <w:rsid w:val="002269EA"/>
    <w:rsid w:val="00226EC6"/>
    <w:rsid w:val="00227D9E"/>
    <w:rsid w:val="002307ED"/>
    <w:rsid w:val="00232694"/>
    <w:rsid w:val="00232A70"/>
    <w:rsid w:val="00232AC8"/>
    <w:rsid w:val="002337C3"/>
    <w:rsid w:val="00233868"/>
    <w:rsid w:val="00234C02"/>
    <w:rsid w:val="00236F84"/>
    <w:rsid w:val="00240423"/>
    <w:rsid w:val="00240B73"/>
    <w:rsid w:val="00241022"/>
    <w:rsid w:val="0024119A"/>
    <w:rsid w:val="00241421"/>
    <w:rsid w:val="00242400"/>
    <w:rsid w:val="00242418"/>
    <w:rsid w:val="002426FE"/>
    <w:rsid w:val="002434F5"/>
    <w:rsid w:val="00244158"/>
    <w:rsid w:val="00244440"/>
    <w:rsid w:val="00245519"/>
    <w:rsid w:val="002462FE"/>
    <w:rsid w:val="00247A89"/>
    <w:rsid w:val="00247CA3"/>
    <w:rsid w:val="00250454"/>
    <w:rsid w:val="002529FE"/>
    <w:rsid w:val="00254069"/>
    <w:rsid w:val="002542AC"/>
    <w:rsid w:val="00254301"/>
    <w:rsid w:val="00254CF1"/>
    <w:rsid w:val="002552CA"/>
    <w:rsid w:val="0025618F"/>
    <w:rsid w:val="00257253"/>
    <w:rsid w:val="002576DD"/>
    <w:rsid w:val="002577A2"/>
    <w:rsid w:val="00257913"/>
    <w:rsid w:val="00260044"/>
    <w:rsid w:val="00260A7F"/>
    <w:rsid w:val="00262C03"/>
    <w:rsid w:val="00263B73"/>
    <w:rsid w:val="00265778"/>
    <w:rsid w:val="00266A96"/>
    <w:rsid w:val="00266DA8"/>
    <w:rsid w:val="00270274"/>
    <w:rsid w:val="00270E57"/>
    <w:rsid w:val="0027278F"/>
    <w:rsid w:val="002750FD"/>
    <w:rsid w:val="00275159"/>
    <w:rsid w:val="002754AB"/>
    <w:rsid w:val="0027643B"/>
    <w:rsid w:val="00276442"/>
    <w:rsid w:val="00276C2F"/>
    <w:rsid w:val="00277A8F"/>
    <w:rsid w:val="0028034A"/>
    <w:rsid w:val="002814A9"/>
    <w:rsid w:val="0028306F"/>
    <w:rsid w:val="0028483C"/>
    <w:rsid w:val="00284A86"/>
    <w:rsid w:val="0028559C"/>
    <w:rsid w:val="00285EA0"/>
    <w:rsid w:val="002866A0"/>
    <w:rsid w:val="002872B0"/>
    <w:rsid w:val="00291FE8"/>
    <w:rsid w:val="00294462"/>
    <w:rsid w:val="0029446B"/>
    <w:rsid w:val="0029462E"/>
    <w:rsid w:val="00294A27"/>
    <w:rsid w:val="002957D5"/>
    <w:rsid w:val="00295F15"/>
    <w:rsid w:val="00296C97"/>
    <w:rsid w:val="002973A4"/>
    <w:rsid w:val="002975BD"/>
    <w:rsid w:val="002A0165"/>
    <w:rsid w:val="002A02D9"/>
    <w:rsid w:val="002A07F4"/>
    <w:rsid w:val="002A1BA0"/>
    <w:rsid w:val="002A1F3E"/>
    <w:rsid w:val="002A3873"/>
    <w:rsid w:val="002A3F48"/>
    <w:rsid w:val="002A5B2B"/>
    <w:rsid w:val="002A612E"/>
    <w:rsid w:val="002A6173"/>
    <w:rsid w:val="002A6D02"/>
    <w:rsid w:val="002B0274"/>
    <w:rsid w:val="002B1B31"/>
    <w:rsid w:val="002B1FF4"/>
    <w:rsid w:val="002B2102"/>
    <w:rsid w:val="002B4131"/>
    <w:rsid w:val="002B4FB5"/>
    <w:rsid w:val="002B6E91"/>
    <w:rsid w:val="002B7301"/>
    <w:rsid w:val="002B7600"/>
    <w:rsid w:val="002C0EEA"/>
    <w:rsid w:val="002C18D8"/>
    <w:rsid w:val="002C1B02"/>
    <w:rsid w:val="002C1D6E"/>
    <w:rsid w:val="002C43A4"/>
    <w:rsid w:val="002C51FC"/>
    <w:rsid w:val="002C63DB"/>
    <w:rsid w:val="002C68CD"/>
    <w:rsid w:val="002C78C3"/>
    <w:rsid w:val="002C7AD4"/>
    <w:rsid w:val="002D07F6"/>
    <w:rsid w:val="002D200E"/>
    <w:rsid w:val="002D2D28"/>
    <w:rsid w:val="002D4E7F"/>
    <w:rsid w:val="002D5D35"/>
    <w:rsid w:val="002D64A5"/>
    <w:rsid w:val="002D75ED"/>
    <w:rsid w:val="002E192E"/>
    <w:rsid w:val="002E1BDE"/>
    <w:rsid w:val="002E20BF"/>
    <w:rsid w:val="002E321E"/>
    <w:rsid w:val="002E4F41"/>
    <w:rsid w:val="002E6EEC"/>
    <w:rsid w:val="002E7012"/>
    <w:rsid w:val="002E74E8"/>
    <w:rsid w:val="002F012A"/>
    <w:rsid w:val="002F04DA"/>
    <w:rsid w:val="002F0D18"/>
    <w:rsid w:val="002F1AA8"/>
    <w:rsid w:val="002F1AF3"/>
    <w:rsid w:val="002F23C6"/>
    <w:rsid w:val="002F384A"/>
    <w:rsid w:val="002F694F"/>
    <w:rsid w:val="003007B9"/>
    <w:rsid w:val="00300E3B"/>
    <w:rsid w:val="00300EDB"/>
    <w:rsid w:val="00300FA5"/>
    <w:rsid w:val="003011C9"/>
    <w:rsid w:val="00301658"/>
    <w:rsid w:val="003033C7"/>
    <w:rsid w:val="00304BCB"/>
    <w:rsid w:val="00305103"/>
    <w:rsid w:val="003066F3"/>
    <w:rsid w:val="003072FC"/>
    <w:rsid w:val="0030735D"/>
    <w:rsid w:val="00307432"/>
    <w:rsid w:val="00307480"/>
    <w:rsid w:val="00313931"/>
    <w:rsid w:val="003147CB"/>
    <w:rsid w:val="00314B49"/>
    <w:rsid w:val="00315AE9"/>
    <w:rsid w:val="00315C47"/>
    <w:rsid w:val="00317140"/>
    <w:rsid w:val="00317951"/>
    <w:rsid w:val="00317AC1"/>
    <w:rsid w:val="00322993"/>
    <w:rsid w:val="00323662"/>
    <w:rsid w:val="00323C98"/>
    <w:rsid w:val="003277B5"/>
    <w:rsid w:val="00327995"/>
    <w:rsid w:val="00327BF5"/>
    <w:rsid w:val="00330130"/>
    <w:rsid w:val="003322A6"/>
    <w:rsid w:val="003328C4"/>
    <w:rsid w:val="00334268"/>
    <w:rsid w:val="00336838"/>
    <w:rsid w:val="00336E81"/>
    <w:rsid w:val="00337233"/>
    <w:rsid w:val="00340901"/>
    <w:rsid w:val="0034134F"/>
    <w:rsid w:val="00341896"/>
    <w:rsid w:val="00341DBD"/>
    <w:rsid w:val="003427D6"/>
    <w:rsid w:val="00342B1A"/>
    <w:rsid w:val="003434BF"/>
    <w:rsid w:val="00343620"/>
    <w:rsid w:val="0034393E"/>
    <w:rsid w:val="00344CDB"/>
    <w:rsid w:val="003455EE"/>
    <w:rsid w:val="00347F04"/>
    <w:rsid w:val="00350961"/>
    <w:rsid w:val="00350C27"/>
    <w:rsid w:val="003512D9"/>
    <w:rsid w:val="00351B6E"/>
    <w:rsid w:val="0035342A"/>
    <w:rsid w:val="003567EF"/>
    <w:rsid w:val="003606D2"/>
    <w:rsid w:val="00364BDB"/>
    <w:rsid w:val="00366384"/>
    <w:rsid w:val="00367A0B"/>
    <w:rsid w:val="00375421"/>
    <w:rsid w:val="003754CF"/>
    <w:rsid w:val="00375767"/>
    <w:rsid w:val="0037647C"/>
    <w:rsid w:val="0037721C"/>
    <w:rsid w:val="00382077"/>
    <w:rsid w:val="00383031"/>
    <w:rsid w:val="00383059"/>
    <w:rsid w:val="003838FA"/>
    <w:rsid w:val="003840B9"/>
    <w:rsid w:val="00385777"/>
    <w:rsid w:val="0039004C"/>
    <w:rsid w:val="003905A5"/>
    <w:rsid w:val="003907C0"/>
    <w:rsid w:val="00391730"/>
    <w:rsid w:val="003927E0"/>
    <w:rsid w:val="003931DE"/>
    <w:rsid w:val="00396CAF"/>
    <w:rsid w:val="00397762"/>
    <w:rsid w:val="003A05ED"/>
    <w:rsid w:val="003A114A"/>
    <w:rsid w:val="003A1718"/>
    <w:rsid w:val="003A28E0"/>
    <w:rsid w:val="003A3485"/>
    <w:rsid w:val="003A3FDD"/>
    <w:rsid w:val="003A46D5"/>
    <w:rsid w:val="003A555C"/>
    <w:rsid w:val="003A5D9E"/>
    <w:rsid w:val="003A5DF1"/>
    <w:rsid w:val="003A6D3B"/>
    <w:rsid w:val="003B0037"/>
    <w:rsid w:val="003B0B53"/>
    <w:rsid w:val="003B0BC5"/>
    <w:rsid w:val="003B2ED6"/>
    <w:rsid w:val="003B3040"/>
    <w:rsid w:val="003B37FF"/>
    <w:rsid w:val="003B54E9"/>
    <w:rsid w:val="003B6540"/>
    <w:rsid w:val="003B7881"/>
    <w:rsid w:val="003C1833"/>
    <w:rsid w:val="003C3BBD"/>
    <w:rsid w:val="003C46C0"/>
    <w:rsid w:val="003C4AA1"/>
    <w:rsid w:val="003C5919"/>
    <w:rsid w:val="003C64DB"/>
    <w:rsid w:val="003C6715"/>
    <w:rsid w:val="003C7B3E"/>
    <w:rsid w:val="003C7DED"/>
    <w:rsid w:val="003C7F82"/>
    <w:rsid w:val="003D1DFE"/>
    <w:rsid w:val="003D5877"/>
    <w:rsid w:val="003D6C56"/>
    <w:rsid w:val="003E06EA"/>
    <w:rsid w:val="003E0A62"/>
    <w:rsid w:val="003E15B0"/>
    <w:rsid w:val="003E3696"/>
    <w:rsid w:val="003E36AB"/>
    <w:rsid w:val="003E3820"/>
    <w:rsid w:val="003E4358"/>
    <w:rsid w:val="003E5E71"/>
    <w:rsid w:val="003E6B79"/>
    <w:rsid w:val="003E71EF"/>
    <w:rsid w:val="003F0A62"/>
    <w:rsid w:val="003F2223"/>
    <w:rsid w:val="003F36BE"/>
    <w:rsid w:val="003F522B"/>
    <w:rsid w:val="003F5E8A"/>
    <w:rsid w:val="003F7E1C"/>
    <w:rsid w:val="00400038"/>
    <w:rsid w:val="0040233E"/>
    <w:rsid w:val="00402C1F"/>
    <w:rsid w:val="00405212"/>
    <w:rsid w:val="004067F0"/>
    <w:rsid w:val="00407441"/>
    <w:rsid w:val="00407F8D"/>
    <w:rsid w:val="004102F1"/>
    <w:rsid w:val="004106E4"/>
    <w:rsid w:val="00410903"/>
    <w:rsid w:val="00410CFA"/>
    <w:rsid w:val="0041170A"/>
    <w:rsid w:val="00413020"/>
    <w:rsid w:val="00414440"/>
    <w:rsid w:val="00415971"/>
    <w:rsid w:val="004166CC"/>
    <w:rsid w:val="00417242"/>
    <w:rsid w:val="00417E63"/>
    <w:rsid w:val="00420430"/>
    <w:rsid w:val="004208D0"/>
    <w:rsid w:val="00420E2A"/>
    <w:rsid w:val="004212EB"/>
    <w:rsid w:val="0042131B"/>
    <w:rsid w:val="00422088"/>
    <w:rsid w:val="0042220D"/>
    <w:rsid w:val="00422765"/>
    <w:rsid w:val="00423150"/>
    <w:rsid w:val="004240E5"/>
    <w:rsid w:val="00425D08"/>
    <w:rsid w:val="004263AB"/>
    <w:rsid w:val="00426C65"/>
    <w:rsid w:val="00427A48"/>
    <w:rsid w:val="00427BBA"/>
    <w:rsid w:val="004315C0"/>
    <w:rsid w:val="00431655"/>
    <w:rsid w:val="00431D9D"/>
    <w:rsid w:val="00432238"/>
    <w:rsid w:val="0043262B"/>
    <w:rsid w:val="00433D44"/>
    <w:rsid w:val="00441548"/>
    <w:rsid w:val="00441D73"/>
    <w:rsid w:val="00442DBC"/>
    <w:rsid w:val="00442E79"/>
    <w:rsid w:val="004441DD"/>
    <w:rsid w:val="0044536D"/>
    <w:rsid w:val="004453A7"/>
    <w:rsid w:val="00445B7F"/>
    <w:rsid w:val="00446492"/>
    <w:rsid w:val="00446A1F"/>
    <w:rsid w:val="00447249"/>
    <w:rsid w:val="0044732B"/>
    <w:rsid w:val="004502C7"/>
    <w:rsid w:val="004513E1"/>
    <w:rsid w:val="0045230A"/>
    <w:rsid w:val="00452F1D"/>
    <w:rsid w:val="0045481E"/>
    <w:rsid w:val="0045496D"/>
    <w:rsid w:val="00455210"/>
    <w:rsid w:val="004553D5"/>
    <w:rsid w:val="00456F99"/>
    <w:rsid w:val="00457FDB"/>
    <w:rsid w:val="00460BB9"/>
    <w:rsid w:val="0046239E"/>
    <w:rsid w:val="00462A59"/>
    <w:rsid w:val="00462CB5"/>
    <w:rsid w:val="0046316F"/>
    <w:rsid w:val="0046499C"/>
    <w:rsid w:val="004655BF"/>
    <w:rsid w:val="00466845"/>
    <w:rsid w:val="004669FA"/>
    <w:rsid w:val="00470E06"/>
    <w:rsid w:val="00472D61"/>
    <w:rsid w:val="0047332B"/>
    <w:rsid w:val="00474CE0"/>
    <w:rsid w:val="00474DB9"/>
    <w:rsid w:val="0048181D"/>
    <w:rsid w:val="00483D48"/>
    <w:rsid w:val="00483F48"/>
    <w:rsid w:val="004844AC"/>
    <w:rsid w:val="00486DEF"/>
    <w:rsid w:val="00490125"/>
    <w:rsid w:val="004907EF"/>
    <w:rsid w:val="00491E61"/>
    <w:rsid w:val="004924CD"/>
    <w:rsid w:val="00492A17"/>
    <w:rsid w:val="00492B1C"/>
    <w:rsid w:val="00493309"/>
    <w:rsid w:val="00493A62"/>
    <w:rsid w:val="00494207"/>
    <w:rsid w:val="0049485A"/>
    <w:rsid w:val="0049744C"/>
    <w:rsid w:val="00497CBB"/>
    <w:rsid w:val="00497CEF"/>
    <w:rsid w:val="004A07D6"/>
    <w:rsid w:val="004A1042"/>
    <w:rsid w:val="004A182C"/>
    <w:rsid w:val="004A719C"/>
    <w:rsid w:val="004A73B0"/>
    <w:rsid w:val="004A7B88"/>
    <w:rsid w:val="004B125B"/>
    <w:rsid w:val="004B1B31"/>
    <w:rsid w:val="004B2231"/>
    <w:rsid w:val="004B2EF6"/>
    <w:rsid w:val="004B36D8"/>
    <w:rsid w:val="004B3D7D"/>
    <w:rsid w:val="004B3EE1"/>
    <w:rsid w:val="004B6311"/>
    <w:rsid w:val="004B6D8A"/>
    <w:rsid w:val="004C064A"/>
    <w:rsid w:val="004C28F1"/>
    <w:rsid w:val="004C3109"/>
    <w:rsid w:val="004C3611"/>
    <w:rsid w:val="004C40F4"/>
    <w:rsid w:val="004C476A"/>
    <w:rsid w:val="004C5F07"/>
    <w:rsid w:val="004C6666"/>
    <w:rsid w:val="004C7BAC"/>
    <w:rsid w:val="004D0B57"/>
    <w:rsid w:val="004D2191"/>
    <w:rsid w:val="004D27DF"/>
    <w:rsid w:val="004D3FBE"/>
    <w:rsid w:val="004D5161"/>
    <w:rsid w:val="004D523D"/>
    <w:rsid w:val="004D6103"/>
    <w:rsid w:val="004E0BFA"/>
    <w:rsid w:val="004E0D49"/>
    <w:rsid w:val="004E1473"/>
    <w:rsid w:val="004E24D8"/>
    <w:rsid w:val="004E30A5"/>
    <w:rsid w:val="004E5EE5"/>
    <w:rsid w:val="004E61B2"/>
    <w:rsid w:val="004E69F9"/>
    <w:rsid w:val="004E7104"/>
    <w:rsid w:val="004E7377"/>
    <w:rsid w:val="004E74F3"/>
    <w:rsid w:val="004F084C"/>
    <w:rsid w:val="004F0B40"/>
    <w:rsid w:val="004F1B32"/>
    <w:rsid w:val="004F502B"/>
    <w:rsid w:val="004F6BD9"/>
    <w:rsid w:val="004F709E"/>
    <w:rsid w:val="004F79C8"/>
    <w:rsid w:val="00500816"/>
    <w:rsid w:val="005024C0"/>
    <w:rsid w:val="005035F9"/>
    <w:rsid w:val="00503B13"/>
    <w:rsid w:val="0050442A"/>
    <w:rsid w:val="00504C99"/>
    <w:rsid w:val="00507878"/>
    <w:rsid w:val="00510F27"/>
    <w:rsid w:val="00511A4E"/>
    <w:rsid w:val="00512944"/>
    <w:rsid w:val="00512EE2"/>
    <w:rsid w:val="00513FCC"/>
    <w:rsid w:val="0051631F"/>
    <w:rsid w:val="00516C7B"/>
    <w:rsid w:val="005224E5"/>
    <w:rsid w:val="00522543"/>
    <w:rsid w:val="00523260"/>
    <w:rsid w:val="00525CA2"/>
    <w:rsid w:val="00526995"/>
    <w:rsid w:val="00526A25"/>
    <w:rsid w:val="005327DF"/>
    <w:rsid w:val="005337B9"/>
    <w:rsid w:val="00534C92"/>
    <w:rsid w:val="00535AD8"/>
    <w:rsid w:val="0053637B"/>
    <w:rsid w:val="00537095"/>
    <w:rsid w:val="00537170"/>
    <w:rsid w:val="005373AA"/>
    <w:rsid w:val="005403EB"/>
    <w:rsid w:val="00540639"/>
    <w:rsid w:val="0054080A"/>
    <w:rsid w:val="00540EDC"/>
    <w:rsid w:val="00541333"/>
    <w:rsid w:val="00542A99"/>
    <w:rsid w:val="00542C16"/>
    <w:rsid w:val="005431E0"/>
    <w:rsid w:val="005434EE"/>
    <w:rsid w:val="00543819"/>
    <w:rsid w:val="0054712B"/>
    <w:rsid w:val="00547216"/>
    <w:rsid w:val="00547D1C"/>
    <w:rsid w:val="00550979"/>
    <w:rsid w:val="00550A8C"/>
    <w:rsid w:val="00550AC2"/>
    <w:rsid w:val="005513FF"/>
    <w:rsid w:val="00551400"/>
    <w:rsid w:val="00551CCF"/>
    <w:rsid w:val="005523E5"/>
    <w:rsid w:val="005529B0"/>
    <w:rsid w:val="00552DB2"/>
    <w:rsid w:val="00553295"/>
    <w:rsid w:val="00553D8F"/>
    <w:rsid w:val="005554D2"/>
    <w:rsid w:val="005556D7"/>
    <w:rsid w:val="00555A48"/>
    <w:rsid w:val="0055693C"/>
    <w:rsid w:val="0056072D"/>
    <w:rsid w:val="00563FC3"/>
    <w:rsid w:val="00564CC9"/>
    <w:rsid w:val="00565D68"/>
    <w:rsid w:val="0056611C"/>
    <w:rsid w:val="0056693E"/>
    <w:rsid w:val="00566BAC"/>
    <w:rsid w:val="00567BB7"/>
    <w:rsid w:val="00567FCB"/>
    <w:rsid w:val="005704A9"/>
    <w:rsid w:val="00570AF9"/>
    <w:rsid w:val="00571352"/>
    <w:rsid w:val="0057193E"/>
    <w:rsid w:val="00572CEA"/>
    <w:rsid w:val="00572CEC"/>
    <w:rsid w:val="005737FF"/>
    <w:rsid w:val="00576481"/>
    <w:rsid w:val="00581E4B"/>
    <w:rsid w:val="00582FF1"/>
    <w:rsid w:val="00584AA9"/>
    <w:rsid w:val="005863D8"/>
    <w:rsid w:val="00591835"/>
    <w:rsid w:val="00591ED1"/>
    <w:rsid w:val="00592238"/>
    <w:rsid w:val="00592CBD"/>
    <w:rsid w:val="00593778"/>
    <w:rsid w:val="005948DC"/>
    <w:rsid w:val="00594C5B"/>
    <w:rsid w:val="005954D0"/>
    <w:rsid w:val="00595689"/>
    <w:rsid w:val="00596DD9"/>
    <w:rsid w:val="005977D4"/>
    <w:rsid w:val="005A0906"/>
    <w:rsid w:val="005A0996"/>
    <w:rsid w:val="005A19A6"/>
    <w:rsid w:val="005A26D4"/>
    <w:rsid w:val="005A2B03"/>
    <w:rsid w:val="005A2E37"/>
    <w:rsid w:val="005A3145"/>
    <w:rsid w:val="005A42FA"/>
    <w:rsid w:val="005A4639"/>
    <w:rsid w:val="005A5CE5"/>
    <w:rsid w:val="005A757A"/>
    <w:rsid w:val="005A7D0B"/>
    <w:rsid w:val="005B0C7C"/>
    <w:rsid w:val="005B176A"/>
    <w:rsid w:val="005B1ACE"/>
    <w:rsid w:val="005B1FD3"/>
    <w:rsid w:val="005B2168"/>
    <w:rsid w:val="005B3008"/>
    <w:rsid w:val="005B4674"/>
    <w:rsid w:val="005B494A"/>
    <w:rsid w:val="005B5876"/>
    <w:rsid w:val="005B5B7E"/>
    <w:rsid w:val="005B6CC8"/>
    <w:rsid w:val="005B707B"/>
    <w:rsid w:val="005C16EF"/>
    <w:rsid w:val="005C21A1"/>
    <w:rsid w:val="005C3A02"/>
    <w:rsid w:val="005C4293"/>
    <w:rsid w:val="005C5364"/>
    <w:rsid w:val="005C54ED"/>
    <w:rsid w:val="005C5BEC"/>
    <w:rsid w:val="005C5C3B"/>
    <w:rsid w:val="005C6389"/>
    <w:rsid w:val="005D004B"/>
    <w:rsid w:val="005D037F"/>
    <w:rsid w:val="005D20DC"/>
    <w:rsid w:val="005D298E"/>
    <w:rsid w:val="005D341A"/>
    <w:rsid w:val="005D38DE"/>
    <w:rsid w:val="005D3E2D"/>
    <w:rsid w:val="005D57F6"/>
    <w:rsid w:val="005D68AE"/>
    <w:rsid w:val="005D7495"/>
    <w:rsid w:val="005E01CB"/>
    <w:rsid w:val="005E1062"/>
    <w:rsid w:val="005E4054"/>
    <w:rsid w:val="005E472F"/>
    <w:rsid w:val="005E4B24"/>
    <w:rsid w:val="005E6DCF"/>
    <w:rsid w:val="005E6F33"/>
    <w:rsid w:val="005E7384"/>
    <w:rsid w:val="005E7402"/>
    <w:rsid w:val="005E7E79"/>
    <w:rsid w:val="005F025D"/>
    <w:rsid w:val="005F0372"/>
    <w:rsid w:val="005F055C"/>
    <w:rsid w:val="005F0B76"/>
    <w:rsid w:val="005F100B"/>
    <w:rsid w:val="005F2766"/>
    <w:rsid w:val="005F2797"/>
    <w:rsid w:val="005F50AB"/>
    <w:rsid w:val="005F63D3"/>
    <w:rsid w:val="005F68BF"/>
    <w:rsid w:val="005F68E3"/>
    <w:rsid w:val="005F7ED7"/>
    <w:rsid w:val="00602D95"/>
    <w:rsid w:val="006042D6"/>
    <w:rsid w:val="00605855"/>
    <w:rsid w:val="00605930"/>
    <w:rsid w:val="006065F9"/>
    <w:rsid w:val="006102D9"/>
    <w:rsid w:val="00610768"/>
    <w:rsid w:val="006112E7"/>
    <w:rsid w:val="00611FD8"/>
    <w:rsid w:val="00612A53"/>
    <w:rsid w:val="00613AE7"/>
    <w:rsid w:val="0061401A"/>
    <w:rsid w:val="00614405"/>
    <w:rsid w:val="00615434"/>
    <w:rsid w:val="00617732"/>
    <w:rsid w:val="00617E35"/>
    <w:rsid w:val="006203E8"/>
    <w:rsid w:val="0062217C"/>
    <w:rsid w:val="0062273C"/>
    <w:rsid w:val="00623365"/>
    <w:rsid w:val="006234F8"/>
    <w:rsid w:val="00625244"/>
    <w:rsid w:val="00625766"/>
    <w:rsid w:val="00625D61"/>
    <w:rsid w:val="00627502"/>
    <w:rsid w:val="00627BAE"/>
    <w:rsid w:val="00633027"/>
    <w:rsid w:val="0063331B"/>
    <w:rsid w:val="00633770"/>
    <w:rsid w:val="006352B7"/>
    <w:rsid w:val="00635A66"/>
    <w:rsid w:val="0063663D"/>
    <w:rsid w:val="00640639"/>
    <w:rsid w:val="00641E92"/>
    <w:rsid w:val="00643474"/>
    <w:rsid w:val="00643594"/>
    <w:rsid w:val="0064490E"/>
    <w:rsid w:val="00647F0F"/>
    <w:rsid w:val="00650377"/>
    <w:rsid w:val="00650385"/>
    <w:rsid w:val="006509BF"/>
    <w:rsid w:val="00650BF9"/>
    <w:rsid w:val="00651D19"/>
    <w:rsid w:val="00652BB8"/>
    <w:rsid w:val="00653DBB"/>
    <w:rsid w:val="00653E86"/>
    <w:rsid w:val="00656144"/>
    <w:rsid w:val="00656FCC"/>
    <w:rsid w:val="006575E0"/>
    <w:rsid w:val="0065781A"/>
    <w:rsid w:val="006619B1"/>
    <w:rsid w:val="006629C9"/>
    <w:rsid w:val="00662E4D"/>
    <w:rsid w:val="00663FC7"/>
    <w:rsid w:val="006646E3"/>
    <w:rsid w:val="00664A31"/>
    <w:rsid w:val="0066654C"/>
    <w:rsid w:val="006677FA"/>
    <w:rsid w:val="00670114"/>
    <w:rsid w:val="00670271"/>
    <w:rsid w:val="0067047A"/>
    <w:rsid w:val="006704FA"/>
    <w:rsid w:val="00670A12"/>
    <w:rsid w:val="00670E4F"/>
    <w:rsid w:val="00672492"/>
    <w:rsid w:val="00672740"/>
    <w:rsid w:val="0067333F"/>
    <w:rsid w:val="006733B2"/>
    <w:rsid w:val="0067441C"/>
    <w:rsid w:val="006746C0"/>
    <w:rsid w:val="0067546F"/>
    <w:rsid w:val="00676679"/>
    <w:rsid w:val="00677F5E"/>
    <w:rsid w:val="00681EBC"/>
    <w:rsid w:val="0068236E"/>
    <w:rsid w:val="00682BAA"/>
    <w:rsid w:val="006832DF"/>
    <w:rsid w:val="00684324"/>
    <w:rsid w:val="00684797"/>
    <w:rsid w:val="0068540B"/>
    <w:rsid w:val="006858E6"/>
    <w:rsid w:val="00685963"/>
    <w:rsid w:val="00685D73"/>
    <w:rsid w:val="00687448"/>
    <w:rsid w:val="00687B0A"/>
    <w:rsid w:val="006922D9"/>
    <w:rsid w:val="0069269C"/>
    <w:rsid w:val="006927A8"/>
    <w:rsid w:val="00692BB7"/>
    <w:rsid w:val="00693068"/>
    <w:rsid w:val="00694783"/>
    <w:rsid w:val="006A113F"/>
    <w:rsid w:val="006A162F"/>
    <w:rsid w:val="006A298A"/>
    <w:rsid w:val="006A3054"/>
    <w:rsid w:val="006A3057"/>
    <w:rsid w:val="006A3F74"/>
    <w:rsid w:val="006A4603"/>
    <w:rsid w:val="006A4EF7"/>
    <w:rsid w:val="006A56A1"/>
    <w:rsid w:val="006A65F0"/>
    <w:rsid w:val="006A6C81"/>
    <w:rsid w:val="006A784D"/>
    <w:rsid w:val="006A7CA3"/>
    <w:rsid w:val="006B0974"/>
    <w:rsid w:val="006B1D72"/>
    <w:rsid w:val="006B2D69"/>
    <w:rsid w:val="006B323E"/>
    <w:rsid w:val="006B482A"/>
    <w:rsid w:val="006B6B0C"/>
    <w:rsid w:val="006B7716"/>
    <w:rsid w:val="006B7FC4"/>
    <w:rsid w:val="006C197A"/>
    <w:rsid w:val="006C1AC7"/>
    <w:rsid w:val="006C1C55"/>
    <w:rsid w:val="006C209F"/>
    <w:rsid w:val="006C2D31"/>
    <w:rsid w:val="006C32F6"/>
    <w:rsid w:val="006C4262"/>
    <w:rsid w:val="006C4D8A"/>
    <w:rsid w:val="006C611E"/>
    <w:rsid w:val="006C64B4"/>
    <w:rsid w:val="006C6FE9"/>
    <w:rsid w:val="006C7537"/>
    <w:rsid w:val="006C7814"/>
    <w:rsid w:val="006D14B9"/>
    <w:rsid w:val="006D264C"/>
    <w:rsid w:val="006D2A71"/>
    <w:rsid w:val="006D48E7"/>
    <w:rsid w:val="006D55AF"/>
    <w:rsid w:val="006D7892"/>
    <w:rsid w:val="006E1040"/>
    <w:rsid w:val="006E1D99"/>
    <w:rsid w:val="006E2790"/>
    <w:rsid w:val="006E2FBB"/>
    <w:rsid w:val="006E3459"/>
    <w:rsid w:val="006E3EDC"/>
    <w:rsid w:val="006E4616"/>
    <w:rsid w:val="006E4D9A"/>
    <w:rsid w:val="006E51FA"/>
    <w:rsid w:val="006E6A30"/>
    <w:rsid w:val="006E7EFE"/>
    <w:rsid w:val="006F1AD0"/>
    <w:rsid w:val="006F2612"/>
    <w:rsid w:val="006F26AD"/>
    <w:rsid w:val="006F2AB7"/>
    <w:rsid w:val="006F2DF1"/>
    <w:rsid w:val="006F2F3C"/>
    <w:rsid w:val="006F35D8"/>
    <w:rsid w:val="006F44AE"/>
    <w:rsid w:val="006F695A"/>
    <w:rsid w:val="006F7AA6"/>
    <w:rsid w:val="0070004D"/>
    <w:rsid w:val="007040BB"/>
    <w:rsid w:val="00704CBA"/>
    <w:rsid w:val="00705583"/>
    <w:rsid w:val="0070609C"/>
    <w:rsid w:val="007068C5"/>
    <w:rsid w:val="00706FAE"/>
    <w:rsid w:val="00707AFD"/>
    <w:rsid w:val="007105FD"/>
    <w:rsid w:val="00710CAC"/>
    <w:rsid w:val="00711436"/>
    <w:rsid w:val="00711635"/>
    <w:rsid w:val="00711947"/>
    <w:rsid w:val="00711A80"/>
    <w:rsid w:val="00712810"/>
    <w:rsid w:val="00713502"/>
    <w:rsid w:val="0071508B"/>
    <w:rsid w:val="00715332"/>
    <w:rsid w:val="0071550E"/>
    <w:rsid w:val="00716C3D"/>
    <w:rsid w:val="00720C01"/>
    <w:rsid w:val="0072120E"/>
    <w:rsid w:val="00725BAC"/>
    <w:rsid w:val="0072687F"/>
    <w:rsid w:val="0073061C"/>
    <w:rsid w:val="00731571"/>
    <w:rsid w:val="00731A87"/>
    <w:rsid w:val="007321C2"/>
    <w:rsid w:val="00733BD4"/>
    <w:rsid w:val="00733E22"/>
    <w:rsid w:val="007342F8"/>
    <w:rsid w:val="0073444F"/>
    <w:rsid w:val="0073643F"/>
    <w:rsid w:val="00736C92"/>
    <w:rsid w:val="00740E8A"/>
    <w:rsid w:val="007418D2"/>
    <w:rsid w:val="00741DC5"/>
    <w:rsid w:val="00742D51"/>
    <w:rsid w:val="007433A4"/>
    <w:rsid w:val="00743B3A"/>
    <w:rsid w:val="007440BF"/>
    <w:rsid w:val="00745679"/>
    <w:rsid w:val="0074691F"/>
    <w:rsid w:val="00747C45"/>
    <w:rsid w:val="007517C4"/>
    <w:rsid w:val="00753CDB"/>
    <w:rsid w:val="0075439F"/>
    <w:rsid w:val="007549E2"/>
    <w:rsid w:val="00755503"/>
    <w:rsid w:val="0075597F"/>
    <w:rsid w:val="007562D7"/>
    <w:rsid w:val="00757140"/>
    <w:rsid w:val="00757BE9"/>
    <w:rsid w:val="00760A4D"/>
    <w:rsid w:val="007634F7"/>
    <w:rsid w:val="00763548"/>
    <w:rsid w:val="007637C8"/>
    <w:rsid w:val="0076447C"/>
    <w:rsid w:val="0076574F"/>
    <w:rsid w:val="007703E5"/>
    <w:rsid w:val="00772A22"/>
    <w:rsid w:val="00773FB3"/>
    <w:rsid w:val="007744D3"/>
    <w:rsid w:val="00774793"/>
    <w:rsid w:val="00774A6A"/>
    <w:rsid w:val="00774FD9"/>
    <w:rsid w:val="007750B7"/>
    <w:rsid w:val="007753DE"/>
    <w:rsid w:val="0077696F"/>
    <w:rsid w:val="00777319"/>
    <w:rsid w:val="0078018A"/>
    <w:rsid w:val="007805E5"/>
    <w:rsid w:val="007818B8"/>
    <w:rsid w:val="007820D5"/>
    <w:rsid w:val="007820F7"/>
    <w:rsid w:val="00783C7B"/>
    <w:rsid w:val="00784A05"/>
    <w:rsid w:val="007868C1"/>
    <w:rsid w:val="00786917"/>
    <w:rsid w:val="00786A1F"/>
    <w:rsid w:val="00790E34"/>
    <w:rsid w:val="00792973"/>
    <w:rsid w:val="007929DB"/>
    <w:rsid w:val="00793637"/>
    <w:rsid w:val="00793C3B"/>
    <w:rsid w:val="007943E4"/>
    <w:rsid w:val="0079545B"/>
    <w:rsid w:val="0079559D"/>
    <w:rsid w:val="00795DA0"/>
    <w:rsid w:val="00797E38"/>
    <w:rsid w:val="007A3A47"/>
    <w:rsid w:val="007A5E96"/>
    <w:rsid w:val="007A7B14"/>
    <w:rsid w:val="007A7DCA"/>
    <w:rsid w:val="007B00A5"/>
    <w:rsid w:val="007B0B39"/>
    <w:rsid w:val="007B1A6B"/>
    <w:rsid w:val="007B3466"/>
    <w:rsid w:val="007B6609"/>
    <w:rsid w:val="007B7314"/>
    <w:rsid w:val="007C0F3C"/>
    <w:rsid w:val="007C1921"/>
    <w:rsid w:val="007C2260"/>
    <w:rsid w:val="007C33CC"/>
    <w:rsid w:val="007C3A9D"/>
    <w:rsid w:val="007C4161"/>
    <w:rsid w:val="007C4EED"/>
    <w:rsid w:val="007D0F9A"/>
    <w:rsid w:val="007D0FB0"/>
    <w:rsid w:val="007D182C"/>
    <w:rsid w:val="007D222C"/>
    <w:rsid w:val="007D2F63"/>
    <w:rsid w:val="007D481B"/>
    <w:rsid w:val="007D51E6"/>
    <w:rsid w:val="007D5502"/>
    <w:rsid w:val="007D58CE"/>
    <w:rsid w:val="007D63E3"/>
    <w:rsid w:val="007D6763"/>
    <w:rsid w:val="007D720C"/>
    <w:rsid w:val="007E21E2"/>
    <w:rsid w:val="007E4324"/>
    <w:rsid w:val="007E454A"/>
    <w:rsid w:val="007E54EE"/>
    <w:rsid w:val="007E5A75"/>
    <w:rsid w:val="007E5EA6"/>
    <w:rsid w:val="007E63FB"/>
    <w:rsid w:val="007E7481"/>
    <w:rsid w:val="007F20F4"/>
    <w:rsid w:val="007F3035"/>
    <w:rsid w:val="007F33F8"/>
    <w:rsid w:val="007F4F67"/>
    <w:rsid w:val="007F59DE"/>
    <w:rsid w:val="00800978"/>
    <w:rsid w:val="00801080"/>
    <w:rsid w:val="00801D96"/>
    <w:rsid w:val="00802E7E"/>
    <w:rsid w:val="0080475F"/>
    <w:rsid w:val="00804DB4"/>
    <w:rsid w:val="00806518"/>
    <w:rsid w:val="0080767B"/>
    <w:rsid w:val="00810467"/>
    <w:rsid w:val="00810BD8"/>
    <w:rsid w:val="00810D5A"/>
    <w:rsid w:val="00814129"/>
    <w:rsid w:val="00815C58"/>
    <w:rsid w:val="00816C89"/>
    <w:rsid w:val="0081737E"/>
    <w:rsid w:val="00820B3C"/>
    <w:rsid w:val="00822594"/>
    <w:rsid w:val="008225FA"/>
    <w:rsid w:val="00822AE1"/>
    <w:rsid w:val="00822E14"/>
    <w:rsid w:val="0082405E"/>
    <w:rsid w:val="008240A8"/>
    <w:rsid w:val="0082544B"/>
    <w:rsid w:val="0082747D"/>
    <w:rsid w:val="00827709"/>
    <w:rsid w:val="00830457"/>
    <w:rsid w:val="0083081F"/>
    <w:rsid w:val="00830D64"/>
    <w:rsid w:val="008326CE"/>
    <w:rsid w:val="008330FA"/>
    <w:rsid w:val="00834298"/>
    <w:rsid w:val="00834A4D"/>
    <w:rsid w:val="00836B64"/>
    <w:rsid w:val="00837F30"/>
    <w:rsid w:val="00841D19"/>
    <w:rsid w:val="008426E1"/>
    <w:rsid w:val="00844234"/>
    <w:rsid w:val="00845FB3"/>
    <w:rsid w:val="00846131"/>
    <w:rsid w:val="008461A0"/>
    <w:rsid w:val="00847837"/>
    <w:rsid w:val="00847A21"/>
    <w:rsid w:val="0085053A"/>
    <w:rsid w:val="00850FB0"/>
    <w:rsid w:val="00852A4E"/>
    <w:rsid w:val="0085354D"/>
    <w:rsid w:val="0085599D"/>
    <w:rsid w:val="008569ED"/>
    <w:rsid w:val="0085735C"/>
    <w:rsid w:val="00860E68"/>
    <w:rsid w:val="008620A0"/>
    <w:rsid w:val="00863E06"/>
    <w:rsid w:val="008657FE"/>
    <w:rsid w:val="008702FE"/>
    <w:rsid w:val="00870ECC"/>
    <w:rsid w:val="00871EF1"/>
    <w:rsid w:val="00872435"/>
    <w:rsid w:val="00872A67"/>
    <w:rsid w:val="00873339"/>
    <w:rsid w:val="008747A8"/>
    <w:rsid w:val="00875E90"/>
    <w:rsid w:val="00875EE1"/>
    <w:rsid w:val="0087641E"/>
    <w:rsid w:val="0088193F"/>
    <w:rsid w:val="00882012"/>
    <w:rsid w:val="00882B3B"/>
    <w:rsid w:val="00883AAF"/>
    <w:rsid w:val="00885415"/>
    <w:rsid w:val="008866A6"/>
    <w:rsid w:val="00886B1E"/>
    <w:rsid w:val="00887B2D"/>
    <w:rsid w:val="00887F0B"/>
    <w:rsid w:val="008902F8"/>
    <w:rsid w:val="00890DBC"/>
    <w:rsid w:val="00891BC0"/>
    <w:rsid w:val="008929ED"/>
    <w:rsid w:val="00893BB6"/>
    <w:rsid w:val="00894E70"/>
    <w:rsid w:val="00895C93"/>
    <w:rsid w:val="008969DD"/>
    <w:rsid w:val="00897327"/>
    <w:rsid w:val="00897E38"/>
    <w:rsid w:val="008A0EE4"/>
    <w:rsid w:val="008A2514"/>
    <w:rsid w:val="008A2863"/>
    <w:rsid w:val="008A2AE7"/>
    <w:rsid w:val="008A3990"/>
    <w:rsid w:val="008A422F"/>
    <w:rsid w:val="008A43B2"/>
    <w:rsid w:val="008A474D"/>
    <w:rsid w:val="008A5009"/>
    <w:rsid w:val="008A580D"/>
    <w:rsid w:val="008A7B6E"/>
    <w:rsid w:val="008B0273"/>
    <w:rsid w:val="008B13AC"/>
    <w:rsid w:val="008B1B0B"/>
    <w:rsid w:val="008B1B58"/>
    <w:rsid w:val="008B2B9A"/>
    <w:rsid w:val="008B35E7"/>
    <w:rsid w:val="008B3C3E"/>
    <w:rsid w:val="008B44FA"/>
    <w:rsid w:val="008B566C"/>
    <w:rsid w:val="008B757F"/>
    <w:rsid w:val="008C01D4"/>
    <w:rsid w:val="008C1B9D"/>
    <w:rsid w:val="008C2444"/>
    <w:rsid w:val="008C3BDE"/>
    <w:rsid w:val="008C3D3C"/>
    <w:rsid w:val="008C4464"/>
    <w:rsid w:val="008C52A1"/>
    <w:rsid w:val="008C57DC"/>
    <w:rsid w:val="008C6090"/>
    <w:rsid w:val="008C68FB"/>
    <w:rsid w:val="008D0CA3"/>
    <w:rsid w:val="008D3BDF"/>
    <w:rsid w:val="008D462F"/>
    <w:rsid w:val="008D4C49"/>
    <w:rsid w:val="008D5A71"/>
    <w:rsid w:val="008D5F59"/>
    <w:rsid w:val="008E066D"/>
    <w:rsid w:val="008E2520"/>
    <w:rsid w:val="008E2536"/>
    <w:rsid w:val="008E43AE"/>
    <w:rsid w:val="008E4C32"/>
    <w:rsid w:val="008E5807"/>
    <w:rsid w:val="008E6A80"/>
    <w:rsid w:val="008E7239"/>
    <w:rsid w:val="008F0EE7"/>
    <w:rsid w:val="008F2351"/>
    <w:rsid w:val="008F3418"/>
    <w:rsid w:val="008F385C"/>
    <w:rsid w:val="008F5264"/>
    <w:rsid w:val="008F67EE"/>
    <w:rsid w:val="008F73DC"/>
    <w:rsid w:val="00900C62"/>
    <w:rsid w:val="00900F7E"/>
    <w:rsid w:val="009014A6"/>
    <w:rsid w:val="00901A62"/>
    <w:rsid w:val="00903C42"/>
    <w:rsid w:val="00904BA3"/>
    <w:rsid w:val="00904C87"/>
    <w:rsid w:val="00905B23"/>
    <w:rsid w:val="00906244"/>
    <w:rsid w:val="009066C7"/>
    <w:rsid w:val="00906CCD"/>
    <w:rsid w:val="00910956"/>
    <w:rsid w:val="009109CD"/>
    <w:rsid w:val="00910E36"/>
    <w:rsid w:val="009116DF"/>
    <w:rsid w:val="009117BF"/>
    <w:rsid w:val="009138A3"/>
    <w:rsid w:val="00913C70"/>
    <w:rsid w:val="0091568B"/>
    <w:rsid w:val="009162E0"/>
    <w:rsid w:val="00917025"/>
    <w:rsid w:val="009179EA"/>
    <w:rsid w:val="009208E8"/>
    <w:rsid w:val="0092161D"/>
    <w:rsid w:val="009234CA"/>
    <w:rsid w:val="00924088"/>
    <w:rsid w:val="009243DD"/>
    <w:rsid w:val="00925CA4"/>
    <w:rsid w:val="00925CDA"/>
    <w:rsid w:val="00926D6E"/>
    <w:rsid w:val="00927564"/>
    <w:rsid w:val="00927712"/>
    <w:rsid w:val="00930154"/>
    <w:rsid w:val="009309F6"/>
    <w:rsid w:val="00931316"/>
    <w:rsid w:val="0093197E"/>
    <w:rsid w:val="00933649"/>
    <w:rsid w:val="00935AEE"/>
    <w:rsid w:val="0093679A"/>
    <w:rsid w:val="0094168E"/>
    <w:rsid w:val="00941C55"/>
    <w:rsid w:val="00942642"/>
    <w:rsid w:val="0094333A"/>
    <w:rsid w:val="00943E8C"/>
    <w:rsid w:val="00945175"/>
    <w:rsid w:val="009457A4"/>
    <w:rsid w:val="00946C67"/>
    <w:rsid w:val="00947632"/>
    <w:rsid w:val="00950A12"/>
    <w:rsid w:val="009514AD"/>
    <w:rsid w:val="009531C4"/>
    <w:rsid w:val="009545B1"/>
    <w:rsid w:val="0095492A"/>
    <w:rsid w:val="00954DC6"/>
    <w:rsid w:val="00955A3A"/>
    <w:rsid w:val="0095603F"/>
    <w:rsid w:val="00957B36"/>
    <w:rsid w:val="00957ED5"/>
    <w:rsid w:val="0096044A"/>
    <w:rsid w:val="009621B9"/>
    <w:rsid w:val="00963FEB"/>
    <w:rsid w:val="00964E46"/>
    <w:rsid w:val="00966D6C"/>
    <w:rsid w:val="00970D1E"/>
    <w:rsid w:val="00972967"/>
    <w:rsid w:val="009731D5"/>
    <w:rsid w:val="009737AE"/>
    <w:rsid w:val="00973F0B"/>
    <w:rsid w:val="009757D3"/>
    <w:rsid w:val="00975F04"/>
    <w:rsid w:val="00976622"/>
    <w:rsid w:val="00976DFF"/>
    <w:rsid w:val="00976E90"/>
    <w:rsid w:val="009802A6"/>
    <w:rsid w:val="009808D7"/>
    <w:rsid w:val="0098128C"/>
    <w:rsid w:val="009820FB"/>
    <w:rsid w:val="009823C5"/>
    <w:rsid w:val="009863D9"/>
    <w:rsid w:val="00992443"/>
    <w:rsid w:val="00992739"/>
    <w:rsid w:val="00994830"/>
    <w:rsid w:val="0099484C"/>
    <w:rsid w:val="00994930"/>
    <w:rsid w:val="00995BA7"/>
    <w:rsid w:val="009A095D"/>
    <w:rsid w:val="009A12E6"/>
    <w:rsid w:val="009A1E49"/>
    <w:rsid w:val="009A295E"/>
    <w:rsid w:val="009A36A1"/>
    <w:rsid w:val="009A3E23"/>
    <w:rsid w:val="009A4D37"/>
    <w:rsid w:val="009A50A4"/>
    <w:rsid w:val="009A6D31"/>
    <w:rsid w:val="009A727F"/>
    <w:rsid w:val="009A7422"/>
    <w:rsid w:val="009A75C7"/>
    <w:rsid w:val="009A7C12"/>
    <w:rsid w:val="009B0B9D"/>
    <w:rsid w:val="009B188D"/>
    <w:rsid w:val="009B356E"/>
    <w:rsid w:val="009B3892"/>
    <w:rsid w:val="009B55EC"/>
    <w:rsid w:val="009B56AE"/>
    <w:rsid w:val="009B66F6"/>
    <w:rsid w:val="009B68AF"/>
    <w:rsid w:val="009B6C95"/>
    <w:rsid w:val="009B752A"/>
    <w:rsid w:val="009B79E0"/>
    <w:rsid w:val="009B7B70"/>
    <w:rsid w:val="009C0153"/>
    <w:rsid w:val="009C1A71"/>
    <w:rsid w:val="009C2499"/>
    <w:rsid w:val="009C2FAC"/>
    <w:rsid w:val="009C3EB2"/>
    <w:rsid w:val="009C439C"/>
    <w:rsid w:val="009C4A20"/>
    <w:rsid w:val="009C4A66"/>
    <w:rsid w:val="009C5FE4"/>
    <w:rsid w:val="009C61EE"/>
    <w:rsid w:val="009C6978"/>
    <w:rsid w:val="009C7E33"/>
    <w:rsid w:val="009D138E"/>
    <w:rsid w:val="009D2750"/>
    <w:rsid w:val="009D412C"/>
    <w:rsid w:val="009D4260"/>
    <w:rsid w:val="009D470E"/>
    <w:rsid w:val="009D609E"/>
    <w:rsid w:val="009D7213"/>
    <w:rsid w:val="009D787F"/>
    <w:rsid w:val="009D7D2F"/>
    <w:rsid w:val="009D7F31"/>
    <w:rsid w:val="009E1235"/>
    <w:rsid w:val="009E2D5D"/>
    <w:rsid w:val="009E2EE6"/>
    <w:rsid w:val="009E65D7"/>
    <w:rsid w:val="009E7073"/>
    <w:rsid w:val="009F1607"/>
    <w:rsid w:val="009F16FC"/>
    <w:rsid w:val="009F2381"/>
    <w:rsid w:val="009F2BB7"/>
    <w:rsid w:val="009F2FAE"/>
    <w:rsid w:val="009F415C"/>
    <w:rsid w:val="009F4360"/>
    <w:rsid w:val="009F60CA"/>
    <w:rsid w:val="009F69B6"/>
    <w:rsid w:val="009F7240"/>
    <w:rsid w:val="00A0173B"/>
    <w:rsid w:val="00A02B26"/>
    <w:rsid w:val="00A038BC"/>
    <w:rsid w:val="00A03CFA"/>
    <w:rsid w:val="00A04110"/>
    <w:rsid w:val="00A04215"/>
    <w:rsid w:val="00A04FA5"/>
    <w:rsid w:val="00A066EE"/>
    <w:rsid w:val="00A06F1E"/>
    <w:rsid w:val="00A0725C"/>
    <w:rsid w:val="00A1057C"/>
    <w:rsid w:val="00A12733"/>
    <w:rsid w:val="00A13529"/>
    <w:rsid w:val="00A1403C"/>
    <w:rsid w:val="00A1426F"/>
    <w:rsid w:val="00A1458A"/>
    <w:rsid w:val="00A149B7"/>
    <w:rsid w:val="00A171F4"/>
    <w:rsid w:val="00A17308"/>
    <w:rsid w:val="00A17D99"/>
    <w:rsid w:val="00A17F39"/>
    <w:rsid w:val="00A17FBD"/>
    <w:rsid w:val="00A200C8"/>
    <w:rsid w:val="00A21B7C"/>
    <w:rsid w:val="00A24615"/>
    <w:rsid w:val="00A24DAD"/>
    <w:rsid w:val="00A2588D"/>
    <w:rsid w:val="00A27CAE"/>
    <w:rsid w:val="00A30A12"/>
    <w:rsid w:val="00A31F62"/>
    <w:rsid w:val="00A320D9"/>
    <w:rsid w:val="00A324CB"/>
    <w:rsid w:val="00A325A7"/>
    <w:rsid w:val="00A325FB"/>
    <w:rsid w:val="00A32C07"/>
    <w:rsid w:val="00A3387D"/>
    <w:rsid w:val="00A3692B"/>
    <w:rsid w:val="00A40015"/>
    <w:rsid w:val="00A40D12"/>
    <w:rsid w:val="00A42475"/>
    <w:rsid w:val="00A428BD"/>
    <w:rsid w:val="00A434AD"/>
    <w:rsid w:val="00A43CB2"/>
    <w:rsid w:val="00A464F3"/>
    <w:rsid w:val="00A46FBD"/>
    <w:rsid w:val="00A475F0"/>
    <w:rsid w:val="00A47777"/>
    <w:rsid w:val="00A47D77"/>
    <w:rsid w:val="00A5054E"/>
    <w:rsid w:val="00A50C60"/>
    <w:rsid w:val="00A5295D"/>
    <w:rsid w:val="00A52B8E"/>
    <w:rsid w:val="00A52DD8"/>
    <w:rsid w:val="00A530CA"/>
    <w:rsid w:val="00A5354F"/>
    <w:rsid w:val="00A544A3"/>
    <w:rsid w:val="00A54F42"/>
    <w:rsid w:val="00A55205"/>
    <w:rsid w:val="00A553C0"/>
    <w:rsid w:val="00A55803"/>
    <w:rsid w:val="00A5686F"/>
    <w:rsid w:val="00A56A79"/>
    <w:rsid w:val="00A57099"/>
    <w:rsid w:val="00A571C0"/>
    <w:rsid w:val="00A6017C"/>
    <w:rsid w:val="00A6245C"/>
    <w:rsid w:val="00A66205"/>
    <w:rsid w:val="00A679E7"/>
    <w:rsid w:val="00A705DD"/>
    <w:rsid w:val="00A71B5B"/>
    <w:rsid w:val="00A71F9D"/>
    <w:rsid w:val="00A74FFA"/>
    <w:rsid w:val="00A75C2F"/>
    <w:rsid w:val="00A76F67"/>
    <w:rsid w:val="00A7738F"/>
    <w:rsid w:val="00A829D2"/>
    <w:rsid w:val="00A839C9"/>
    <w:rsid w:val="00A8440A"/>
    <w:rsid w:val="00A84653"/>
    <w:rsid w:val="00A85306"/>
    <w:rsid w:val="00A864E0"/>
    <w:rsid w:val="00A866D4"/>
    <w:rsid w:val="00A870FC"/>
    <w:rsid w:val="00A873C4"/>
    <w:rsid w:val="00A9104E"/>
    <w:rsid w:val="00A926BA"/>
    <w:rsid w:val="00A94305"/>
    <w:rsid w:val="00A949D7"/>
    <w:rsid w:val="00A94B3B"/>
    <w:rsid w:val="00A96AEC"/>
    <w:rsid w:val="00A970A3"/>
    <w:rsid w:val="00A97D4A"/>
    <w:rsid w:val="00AA18EA"/>
    <w:rsid w:val="00AA19E3"/>
    <w:rsid w:val="00AA24F7"/>
    <w:rsid w:val="00AA2DAE"/>
    <w:rsid w:val="00AA34AC"/>
    <w:rsid w:val="00AA3A1C"/>
    <w:rsid w:val="00AA48CD"/>
    <w:rsid w:val="00AA5303"/>
    <w:rsid w:val="00AA7026"/>
    <w:rsid w:val="00AA7147"/>
    <w:rsid w:val="00AA7A7E"/>
    <w:rsid w:val="00AA7CE1"/>
    <w:rsid w:val="00AB04AB"/>
    <w:rsid w:val="00AB1478"/>
    <w:rsid w:val="00AB1BFA"/>
    <w:rsid w:val="00AB22B5"/>
    <w:rsid w:val="00AB59A7"/>
    <w:rsid w:val="00AB5A89"/>
    <w:rsid w:val="00AB5BBF"/>
    <w:rsid w:val="00AB5F24"/>
    <w:rsid w:val="00AB62EF"/>
    <w:rsid w:val="00AB6B86"/>
    <w:rsid w:val="00AB7317"/>
    <w:rsid w:val="00AC012A"/>
    <w:rsid w:val="00AC03BD"/>
    <w:rsid w:val="00AC06BB"/>
    <w:rsid w:val="00AC081E"/>
    <w:rsid w:val="00AC23A1"/>
    <w:rsid w:val="00AC2C4E"/>
    <w:rsid w:val="00AC326F"/>
    <w:rsid w:val="00AC3603"/>
    <w:rsid w:val="00AC3750"/>
    <w:rsid w:val="00AC4E64"/>
    <w:rsid w:val="00AC55C3"/>
    <w:rsid w:val="00AC584B"/>
    <w:rsid w:val="00AC7DB3"/>
    <w:rsid w:val="00AD069C"/>
    <w:rsid w:val="00AD0AAD"/>
    <w:rsid w:val="00AD0BB5"/>
    <w:rsid w:val="00AD18F0"/>
    <w:rsid w:val="00AD1947"/>
    <w:rsid w:val="00AD3737"/>
    <w:rsid w:val="00AD3AC8"/>
    <w:rsid w:val="00AD424B"/>
    <w:rsid w:val="00AD5B28"/>
    <w:rsid w:val="00AD5D9C"/>
    <w:rsid w:val="00AD60D1"/>
    <w:rsid w:val="00AD6A95"/>
    <w:rsid w:val="00AE097A"/>
    <w:rsid w:val="00AE35F7"/>
    <w:rsid w:val="00AE3CD3"/>
    <w:rsid w:val="00AE476A"/>
    <w:rsid w:val="00AE5952"/>
    <w:rsid w:val="00AE654F"/>
    <w:rsid w:val="00AE6D43"/>
    <w:rsid w:val="00AF0626"/>
    <w:rsid w:val="00AF0819"/>
    <w:rsid w:val="00AF15F9"/>
    <w:rsid w:val="00AF344E"/>
    <w:rsid w:val="00AF3BE1"/>
    <w:rsid w:val="00AF3CA3"/>
    <w:rsid w:val="00AF3E32"/>
    <w:rsid w:val="00AF70DA"/>
    <w:rsid w:val="00AF77DF"/>
    <w:rsid w:val="00B00C39"/>
    <w:rsid w:val="00B011F4"/>
    <w:rsid w:val="00B013F5"/>
    <w:rsid w:val="00B01488"/>
    <w:rsid w:val="00B02D10"/>
    <w:rsid w:val="00B03987"/>
    <w:rsid w:val="00B03C55"/>
    <w:rsid w:val="00B0523C"/>
    <w:rsid w:val="00B059FC"/>
    <w:rsid w:val="00B06AAD"/>
    <w:rsid w:val="00B072C3"/>
    <w:rsid w:val="00B07B43"/>
    <w:rsid w:val="00B10560"/>
    <w:rsid w:val="00B10A81"/>
    <w:rsid w:val="00B10B06"/>
    <w:rsid w:val="00B10E91"/>
    <w:rsid w:val="00B11830"/>
    <w:rsid w:val="00B1309B"/>
    <w:rsid w:val="00B13CC8"/>
    <w:rsid w:val="00B14863"/>
    <w:rsid w:val="00B148C7"/>
    <w:rsid w:val="00B14FA4"/>
    <w:rsid w:val="00B15A1E"/>
    <w:rsid w:val="00B15E4B"/>
    <w:rsid w:val="00B16ABA"/>
    <w:rsid w:val="00B202DD"/>
    <w:rsid w:val="00B2031C"/>
    <w:rsid w:val="00B21EA4"/>
    <w:rsid w:val="00B22CA7"/>
    <w:rsid w:val="00B23313"/>
    <w:rsid w:val="00B2337D"/>
    <w:rsid w:val="00B2378D"/>
    <w:rsid w:val="00B23C2C"/>
    <w:rsid w:val="00B248E1"/>
    <w:rsid w:val="00B251B8"/>
    <w:rsid w:val="00B27140"/>
    <w:rsid w:val="00B307C6"/>
    <w:rsid w:val="00B30EA4"/>
    <w:rsid w:val="00B31E2A"/>
    <w:rsid w:val="00B32D9D"/>
    <w:rsid w:val="00B34A6E"/>
    <w:rsid w:val="00B34CFE"/>
    <w:rsid w:val="00B36041"/>
    <w:rsid w:val="00B37E2A"/>
    <w:rsid w:val="00B4078B"/>
    <w:rsid w:val="00B40913"/>
    <w:rsid w:val="00B417CA"/>
    <w:rsid w:val="00B44712"/>
    <w:rsid w:val="00B44950"/>
    <w:rsid w:val="00B45BDC"/>
    <w:rsid w:val="00B461CC"/>
    <w:rsid w:val="00B4641B"/>
    <w:rsid w:val="00B47104"/>
    <w:rsid w:val="00B503D9"/>
    <w:rsid w:val="00B50575"/>
    <w:rsid w:val="00B505B3"/>
    <w:rsid w:val="00B513C2"/>
    <w:rsid w:val="00B51518"/>
    <w:rsid w:val="00B539CD"/>
    <w:rsid w:val="00B54AFD"/>
    <w:rsid w:val="00B54F16"/>
    <w:rsid w:val="00B557C2"/>
    <w:rsid w:val="00B55A5E"/>
    <w:rsid w:val="00B57E55"/>
    <w:rsid w:val="00B625E7"/>
    <w:rsid w:val="00B64573"/>
    <w:rsid w:val="00B64F42"/>
    <w:rsid w:val="00B64FE9"/>
    <w:rsid w:val="00B66AAD"/>
    <w:rsid w:val="00B66E96"/>
    <w:rsid w:val="00B67A74"/>
    <w:rsid w:val="00B70B31"/>
    <w:rsid w:val="00B70F13"/>
    <w:rsid w:val="00B71D27"/>
    <w:rsid w:val="00B726DC"/>
    <w:rsid w:val="00B72B3B"/>
    <w:rsid w:val="00B74F3E"/>
    <w:rsid w:val="00B75E7E"/>
    <w:rsid w:val="00B76629"/>
    <w:rsid w:val="00B768CD"/>
    <w:rsid w:val="00B76E18"/>
    <w:rsid w:val="00B770AE"/>
    <w:rsid w:val="00B8040D"/>
    <w:rsid w:val="00B8091D"/>
    <w:rsid w:val="00B80C0D"/>
    <w:rsid w:val="00B823F9"/>
    <w:rsid w:val="00B835BC"/>
    <w:rsid w:val="00B838BC"/>
    <w:rsid w:val="00B845A5"/>
    <w:rsid w:val="00B8476F"/>
    <w:rsid w:val="00B86316"/>
    <w:rsid w:val="00B87DC8"/>
    <w:rsid w:val="00B90A28"/>
    <w:rsid w:val="00B933D5"/>
    <w:rsid w:val="00B94A3E"/>
    <w:rsid w:val="00B956C0"/>
    <w:rsid w:val="00B96496"/>
    <w:rsid w:val="00B96F4F"/>
    <w:rsid w:val="00BA051E"/>
    <w:rsid w:val="00BA0E24"/>
    <w:rsid w:val="00BA0E26"/>
    <w:rsid w:val="00BA1D4A"/>
    <w:rsid w:val="00BA2548"/>
    <w:rsid w:val="00BA4A61"/>
    <w:rsid w:val="00BA4DD8"/>
    <w:rsid w:val="00BA5D3F"/>
    <w:rsid w:val="00BA5D58"/>
    <w:rsid w:val="00BA6E15"/>
    <w:rsid w:val="00BA7705"/>
    <w:rsid w:val="00BB0B4E"/>
    <w:rsid w:val="00BB1015"/>
    <w:rsid w:val="00BB11D8"/>
    <w:rsid w:val="00BB222D"/>
    <w:rsid w:val="00BB2813"/>
    <w:rsid w:val="00BB31BA"/>
    <w:rsid w:val="00BB3536"/>
    <w:rsid w:val="00BB4B96"/>
    <w:rsid w:val="00BB595E"/>
    <w:rsid w:val="00BC1A71"/>
    <w:rsid w:val="00BC2195"/>
    <w:rsid w:val="00BC3E25"/>
    <w:rsid w:val="00BC472A"/>
    <w:rsid w:val="00BC70DF"/>
    <w:rsid w:val="00BC7533"/>
    <w:rsid w:val="00BC754E"/>
    <w:rsid w:val="00BC791A"/>
    <w:rsid w:val="00BC7AFF"/>
    <w:rsid w:val="00BC7C3A"/>
    <w:rsid w:val="00BC7CB0"/>
    <w:rsid w:val="00BD1387"/>
    <w:rsid w:val="00BD3938"/>
    <w:rsid w:val="00BD39B7"/>
    <w:rsid w:val="00BD491E"/>
    <w:rsid w:val="00BD4EA5"/>
    <w:rsid w:val="00BD5986"/>
    <w:rsid w:val="00BD6F83"/>
    <w:rsid w:val="00BD7763"/>
    <w:rsid w:val="00BD7C04"/>
    <w:rsid w:val="00BD7FF8"/>
    <w:rsid w:val="00BE080B"/>
    <w:rsid w:val="00BE1C1C"/>
    <w:rsid w:val="00BE2529"/>
    <w:rsid w:val="00BE329F"/>
    <w:rsid w:val="00BE39CB"/>
    <w:rsid w:val="00BE3BE0"/>
    <w:rsid w:val="00BE430B"/>
    <w:rsid w:val="00BE4803"/>
    <w:rsid w:val="00BE578D"/>
    <w:rsid w:val="00BE66A0"/>
    <w:rsid w:val="00BF0040"/>
    <w:rsid w:val="00BF0820"/>
    <w:rsid w:val="00BF0AAF"/>
    <w:rsid w:val="00BF1142"/>
    <w:rsid w:val="00BF2BC0"/>
    <w:rsid w:val="00BF2D63"/>
    <w:rsid w:val="00BF355D"/>
    <w:rsid w:val="00BF5266"/>
    <w:rsid w:val="00BF5C49"/>
    <w:rsid w:val="00BF5DA3"/>
    <w:rsid w:val="00BF6982"/>
    <w:rsid w:val="00BF7CC1"/>
    <w:rsid w:val="00C00DAD"/>
    <w:rsid w:val="00C0204B"/>
    <w:rsid w:val="00C04CDC"/>
    <w:rsid w:val="00C07B9F"/>
    <w:rsid w:val="00C1105B"/>
    <w:rsid w:val="00C114F2"/>
    <w:rsid w:val="00C11683"/>
    <w:rsid w:val="00C12415"/>
    <w:rsid w:val="00C12E48"/>
    <w:rsid w:val="00C157B5"/>
    <w:rsid w:val="00C15F45"/>
    <w:rsid w:val="00C16E26"/>
    <w:rsid w:val="00C16F03"/>
    <w:rsid w:val="00C21D91"/>
    <w:rsid w:val="00C22970"/>
    <w:rsid w:val="00C23BC3"/>
    <w:rsid w:val="00C23E63"/>
    <w:rsid w:val="00C2424F"/>
    <w:rsid w:val="00C24836"/>
    <w:rsid w:val="00C25634"/>
    <w:rsid w:val="00C26B44"/>
    <w:rsid w:val="00C27DC5"/>
    <w:rsid w:val="00C27E8F"/>
    <w:rsid w:val="00C31F69"/>
    <w:rsid w:val="00C3212C"/>
    <w:rsid w:val="00C32256"/>
    <w:rsid w:val="00C32CC3"/>
    <w:rsid w:val="00C3330F"/>
    <w:rsid w:val="00C33B91"/>
    <w:rsid w:val="00C35917"/>
    <w:rsid w:val="00C364FA"/>
    <w:rsid w:val="00C36AD2"/>
    <w:rsid w:val="00C41767"/>
    <w:rsid w:val="00C43191"/>
    <w:rsid w:val="00C43AC4"/>
    <w:rsid w:val="00C4415D"/>
    <w:rsid w:val="00C445AF"/>
    <w:rsid w:val="00C45DF4"/>
    <w:rsid w:val="00C4712C"/>
    <w:rsid w:val="00C47B1A"/>
    <w:rsid w:val="00C50997"/>
    <w:rsid w:val="00C50D83"/>
    <w:rsid w:val="00C50E93"/>
    <w:rsid w:val="00C50FAC"/>
    <w:rsid w:val="00C524BE"/>
    <w:rsid w:val="00C53B3D"/>
    <w:rsid w:val="00C53D59"/>
    <w:rsid w:val="00C53F65"/>
    <w:rsid w:val="00C5554C"/>
    <w:rsid w:val="00C55DB9"/>
    <w:rsid w:val="00C55E5F"/>
    <w:rsid w:val="00C565D6"/>
    <w:rsid w:val="00C565E8"/>
    <w:rsid w:val="00C607AC"/>
    <w:rsid w:val="00C619CC"/>
    <w:rsid w:val="00C623A8"/>
    <w:rsid w:val="00C65740"/>
    <w:rsid w:val="00C6691A"/>
    <w:rsid w:val="00C67352"/>
    <w:rsid w:val="00C678F6"/>
    <w:rsid w:val="00C679BC"/>
    <w:rsid w:val="00C70BFC"/>
    <w:rsid w:val="00C714E3"/>
    <w:rsid w:val="00C7183B"/>
    <w:rsid w:val="00C7186B"/>
    <w:rsid w:val="00C7291F"/>
    <w:rsid w:val="00C74CEE"/>
    <w:rsid w:val="00C75D4E"/>
    <w:rsid w:val="00C76091"/>
    <w:rsid w:val="00C768D9"/>
    <w:rsid w:val="00C76E6F"/>
    <w:rsid w:val="00C80257"/>
    <w:rsid w:val="00C803A8"/>
    <w:rsid w:val="00C80724"/>
    <w:rsid w:val="00C81BF5"/>
    <w:rsid w:val="00C82DEA"/>
    <w:rsid w:val="00C836B2"/>
    <w:rsid w:val="00C8396A"/>
    <w:rsid w:val="00C84839"/>
    <w:rsid w:val="00C84E0D"/>
    <w:rsid w:val="00C85222"/>
    <w:rsid w:val="00C85596"/>
    <w:rsid w:val="00C85753"/>
    <w:rsid w:val="00C85CA8"/>
    <w:rsid w:val="00C87B7D"/>
    <w:rsid w:val="00C91B84"/>
    <w:rsid w:val="00C9214E"/>
    <w:rsid w:val="00C932B0"/>
    <w:rsid w:val="00C93343"/>
    <w:rsid w:val="00C93C1E"/>
    <w:rsid w:val="00C947A1"/>
    <w:rsid w:val="00C95212"/>
    <w:rsid w:val="00C963C5"/>
    <w:rsid w:val="00C96455"/>
    <w:rsid w:val="00C96E3B"/>
    <w:rsid w:val="00CA03A3"/>
    <w:rsid w:val="00CA147A"/>
    <w:rsid w:val="00CA1F33"/>
    <w:rsid w:val="00CA2B59"/>
    <w:rsid w:val="00CA62AC"/>
    <w:rsid w:val="00CA633F"/>
    <w:rsid w:val="00CA641D"/>
    <w:rsid w:val="00CA64C0"/>
    <w:rsid w:val="00CA694A"/>
    <w:rsid w:val="00CA7C30"/>
    <w:rsid w:val="00CA7FEE"/>
    <w:rsid w:val="00CB0C6E"/>
    <w:rsid w:val="00CB105A"/>
    <w:rsid w:val="00CB1104"/>
    <w:rsid w:val="00CB15C8"/>
    <w:rsid w:val="00CB270A"/>
    <w:rsid w:val="00CB37FF"/>
    <w:rsid w:val="00CB5017"/>
    <w:rsid w:val="00CB54AE"/>
    <w:rsid w:val="00CB6078"/>
    <w:rsid w:val="00CB634E"/>
    <w:rsid w:val="00CB6DD3"/>
    <w:rsid w:val="00CB6F08"/>
    <w:rsid w:val="00CC2E00"/>
    <w:rsid w:val="00CC36BC"/>
    <w:rsid w:val="00CC6CB5"/>
    <w:rsid w:val="00CD0039"/>
    <w:rsid w:val="00CD070F"/>
    <w:rsid w:val="00CD0F89"/>
    <w:rsid w:val="00CD2F29"/>
    <w:rsid w:val="00CD3349"/>
    <w:rsid w:val="00CD3DA6"/>
    <w:rsid w:val="00CD497B"/>
    <w:rsid w:val="00CD5AD1"/>
    <w:rsid w:val="00CE1129"/>
    <w:rsid w:val="00CE16DA"/>
    <w:rsid w:val="00CE19C1"/>
    <w:rsid w:val="00CE1C0E"/>
    <w:rsid w:val="00CE2686"/>
    <w:rsid w:val="00CE567B"/>
    <w:rsid w:val="00CE5A98"/>
    <w:rsid w:val="00CE5C5A"/>
    <w:rsid w:val="00CE5D0C"/>
    <w:rsid w:val="00CF12D4"/>
    <w:rsid w:val="00CF1DF0"/>
    <w:rsid w:val="00CF212B"/>
    <w:rsid w:val="00CF2566"/>
    <w:rsid w:val="00CF27B2"/>
    <w:rsid w:val="00CF2CD9"/>
    <w:rsid w:val="00CF3A74"/>
    <w:rsid w:val="00CF49A2"/>
    <w:rsid w:val="00CF49EF"/>
    <w:rsid w:val="00CF4DFE"/>
    <w:rsid w:val="00CF4EA6"/>
    <w:rsid w:val="00CF57F4"/>
    <w:rsid w:val="00CF5878"/>
    <w:rsid w:val="00CF5ADC"/>
    <w:rsid w:val="00CF750D"/>
    <w:rsid w:val="00CF78A2"/>
    <w:rsid w:val="00D00098"/>
    <w:rsid w:val="00D00421"/>
    <w:rsid w:val="00D0075C"/>
    <w:rsid w:val="00D0083E"/>
    <w:rsid w:val="00D008FA"/>
    <w:rsid w:val="00D02BAD"/>
    <w:rsid w:val="00D03192"/>
    <w:rsid w:val="00D04087"/>
    <w:rsid w:val="00D058C7"/>
    <w:rsid w:val="00D066D4"/>
    <w:rsid w:val="00D07C43"/>
    <w:rsid w:val="00D1049E"/>
    <w:rsid w:val="00D11880"/>
    <w:rsid w:val="00D11D23"/>
    <w:rsid w:val="00D13111"/>
    <w:rsid w:val="00D13B6F"/>
    <w:rsid w:val="00D13FD1"/>
    <w:rsid w:val="00D14B93"/>
    <w:rsid w:val="00D1515E"/>
    <w:rsid w:val="00D151E1"/>
    <w:rsid w:val="00D160CC"/>
    <w:rsid w:val="00D1672B"/>
    <w:rsid w:val="00D16F41"/>
    <w:rsid w:val="00D177AE"/>
    <w:rsid w:val="00D207BB"/>
    <w:rsid w:val="00D20EFA"/>
    <w:rsid w:val="00D22882"/>
    <w:rsid w:val="00D23D79"/>
    <w:rsid w:val="00D24BDF"/>
    <w:rsid w:val="00D2519F"/>
    <w:rsid w:val="00D259B3"/>
    <w:rsid w:val="00D27846"/>
    <w:rsid w:val="00D30350"/>
    <w:rsid w:val="00D3068F"/>
    <w:rsid w:val="00D30C08"/>
    <w:rsid w:val="00D31811"/>
    <w:rsid w:val="00D32E35"/>
    <w:rsid w:val="00D36129"/>
    <w:rsid w:val="00D37B88"/>
    <w:rsid w:val="00D40193"/>
    <w:rsid w:val="00D40782"/>
    <w:rsid w:val="00D411E2"/>
    <w:rsid w:val="00D42595"/>
    <w:rsid w:val="00D42C3D"/>
    <w:rsid w:val="00D437FF"/>
    <w:rsid w:val="00D457C4"/>
    <w:rsid w:val="00D45B1C"/>
    <w:rsid w:val="00D46216"/>
    <w:rsid w:val="00D46653"/>
    <w:rsid w:val="00D4684A"/>
    <w:rsid w:val="00D472B8"/>
    <w:rsid w:val="00D500CF"/>
    <w:rsid w:val="00D52826"/>
    <w:rsid w:val="00D533C2"/>
    <w:rsid w:val="00D543CF"/>
    <w:rsid w:val="00D5575B"/>
    <w:rsid w:val="00D565D2"/>
    <w:rsid w:val="00D569F8"/>
    <w:rsid w:val="00D62D76"/>
    <w:rsid w:val="00D63F82"/>
    <w:rsid w:val="00D64301"/>
    <w:rsid w:val="00D6452D"/>
    <w:rsid w:val="00D649AD"/>
    <w:rsid w:val="00D6643C"/>
    <w:rsid w:val="00D672BE"/>
    <w:rsid w:val="00D70CC1"/>
    <w:rsid w:val="00D7215F"/>
    <w:rsid w:val="00D72F2D"/>
    <w:rsid w:val="00D74A75"/>
    <w:rsid w:val="00D74B04"/>
    <w:rsid w:val="00D74C5B"/>
    <w:rsid w:val="00D7571F"/>
    <w:rsid w:val="00D75EAB"/>
    <w:rsid w:val="00D76B5D"/>
    <w:rsid w:val="00D77473"/>
    <w:rsid w:val="00D8036A"/>
    <w:rsid w:val="00D80E87"/>
    <w:rsid w:val="00D81B16"/>
    <w:rsid w:val="00D823E9"/>
    <w:rsid w:val="00D83389"/>
    <w:rsid w:val="00D843D8"/>
    <w:rsid w:val="00D90681"/>
    <w:rsid w:val="00D9327C"/>
    <w:rsid w:val="00D93E10"/>
    <w:rsid w:val="00D941DD"/>
    <w:rsid w:val="00DA0FCC"/>
    <w:rsid w:val="00DA220A"/>
    <w:rsid w:val="00DA5122"/>
    <w:rsid w:val="00DA55AA"/>
    <w:rsid w:val="00DA5926"/>
    <w:rsid w:val="00DA5BCA"/>
    <w:rsid w:val="00DA6185"/>
    <w:rsid w:val="00DA61E4"/>
    <w:rsid w:val="00DA6350"/>
    <w:rsid w:val="00DA652F"/>
    <w:rsid w:val="00DA72C5"/>
    <w:rsid w:val="00DA7D1C"/>
    <w:rsid w:val="00DB0545"/>
    <w:rsid w:val="00DB0F87"/>
    <w:rsid w:val="00DB1169"/>
    <w:rsid w:val="00DB19EF"/>
    <w:rsid w:val="00DB20CF"/>
    <w:rsid w:val="00DB2CF7"/>
    <w:rsid w:val="00DB4B5F"/>
    <w:rsid w:val="00DC0962"/>
    <w:rsid w:val="00DC1B2D"/>
    <w:rsid w:val="00DC2D72"/>
    <w:rsid w:val="00DC305B"/>
    <w:rsid w:val="00DC325F"/>
    <w:rsid w:val="00DC36E4"/>
    <w:rsid w:val="00DC3A25"/>
    <w:rsid w:val="00DC51B4"/>
    <w:rsid w:val="00DC53FE"/>
    <w:rsid w:val="00DC5645"/>
    <w:rsid w:val="00DC5894"/>
    <w:rsid w:val="00DC61D3"/>
    <w:rsid w:val="00DC7120"/>
    <w:rsid w:val="00DC75D8"/>
    <w:rsid w:val="00DD03B2"/>
    <w:rsid w:val="00DD19DC"/>
    <w:rsid w:val="00DD1F98"/>
    <w:rsid w:val="00DD2347"/>
    <w:rsid w:val="00DD2ABB"/>
    <w:rsid w:val="00DD2E78"/>
    <w:rsid w:val="00DD2F06"/>
    <w:rsid w:val="00DD31E9"/>
    <w:rsid w:val="00DD545D"/>
    <w:rsid w:val="00DD6135"/>
    <w:rsid w:val="00DD664D"/>
    <w:rsid w:val="00DD7E6B"/>
    <w:rsid w:val="00DE0FB7"/>
    <w:rsid w:val="00DE0FEF"/>
    <w:rsid w:val="00DE22BD"/>
    <w:rsid w:val="00DE27A3"/>
    <w:rsid w:val="00DE28A8"/>
    <w:rsid w:val="00DE3AAD"/>
    <w:rsid w:val="00DE495C"/>
    <w:rsid w:val="00DE4C00"/>
    <w:rsid w:val="00DE5ACD"/>
    <w:rsid w:val="00DE5FAC"/>
    <w:rsid w:val="00DE690B"/>
    <w:rsid w:val="00DF41B1"/>
    <w:rsid w:val="00DF449C"/>
    <w:rsid w:val="00DF5287"/>
    <w:rsid w:val="00DF6F2A"/>
    <w:rsid w:val="00DF717B"/>
    <w:rsid w:val="00E00804"/>
    <w:rsid w:val="00E0171E"/>
    <w:rsid w:val="00E03B23"/>
    <w:rsid w:val="00E0491A"/>
    <w:rsid w:val="00E04EF0"/>
    <w:rsid w:val="00E055A5"/>
    <w:rsid w:val="00E05D3B"/>
    <w:rsid w:val="00E0640C"/>
    <w:rsid w:val="00E06B24"/>
    <w:rsid w:val="00E07120"/>
    <w:rsid w:val="00E07F0D"/>
    <w:rsid w:val="00E100FE"/>
    <w:rsid w:val="00E10356"/>
    <w:rsid w:val="00E11484"/>
    <w:rsid w:val="00E126D9"/>
    <w:rsid w:val="00E149CC"/>
    <w:rsid w:val="00E160DB"/>
    <w:rsid w:val="00E17AFE"/>
    <w:rsid w:val="00E2009C"/>
    <w:rsid w:val="00E21120"/>
    <w:rsid w:val="00E2131A"/>
    <w:rsid w:val="00E219D0"/>
    <w:rsid w:val="00E21A74"/>
    <w:rsid w:val="00E234E5"/>
    <w:rsid w:val="00E251C0"/>
    <w:rsid w:val="00E25B65"/>
    <w:rsid w:val="00E26384"/>
    <w:rsid w:val="00E26CC5"/>
    <w:rsid w:val="00E30443"/>
    <w:rsid w:val="00E311C4"/>
    <w:rsid w:val="00E31E73"/>
    <w:rsid w:val="00E3205E"/>
    <w:rsid w:val="00E321A3"/>
    <w:rsid w:val="00E327FF"/>
    <w:rsid w:val="00E330E7"/>
    <w:rsid w:val="00E33DD0"/>
    <w:rsid w:val="00E344C8"/>
    <w:rsid w:val="00E37F74"/>
    <w:rsid w:val="00E40BEE"/>
    <w:rsid w:val="00E41B56"/>
    <w:rsid w:val="00E42445"/>
    <w:rsid w:val="00E42A27"/>
    <w:rsid w:val="00E43314"/>
    <w:rsid w:val="00E4347F"/>
    <w:rsid w:val="00E43904"/>
    <w:rsid w:val="00E45B08"/>
    <w:rsid w:val="00E46124"/>
    <w:rsid w:val="00E514BA"/>
    <w:rsid w:val="00E51B99"/>
    <w:rsid w:val="00E55269"/>
    <w:rsid w:val="00E56A74"/>
    <w:rsid w:val="00E57A74"/>
    <w:rsid w:val="00E60E66"/>
    <w:rsid w:val="00E61267"/>
    <w:rsid w:val="00E6168F"/>
    <w:rsid w:val="00E629F4"/>
    <w:rsid w:val="00E62CED"/>
    <w:rsid w:val="00E63A10"/>
    <w:rsid w:val="00E65198"/>
    <w:rsid w:val="00E66C72"/>
    <w:rsid w:val="00E6735E"/>
    <w:rsid w:val="00E67F6D"/>
    <w:rsid w:val="00E702EA"/>
    <w:rsid w:val="00E7139D"/>
    <w:rsid w:val="00E71C97"/>
    <w:rsid w:val="00E72290"/>
    <w:rsid w:val="00E74C43"/>
    <w:rsid w:val="00E753FE"/>
    <w:rsid w:val="00E7651A"/>
    <w:rsid w:val="00E76C80"/>
    <w:rsid w:val="00E77144"/>
    <w:rsid w:val="00E81B2A"/>
    <w:rsid w:val="00E828CE"/>
    <w:rsid w:val="00E82DEE"/>
    <w:rsid w:val="00E83C35"/>
    <w:rsid w:val="00E83CAC"/>
    <w:rsid w:val="00E84CB9"/>
    <w:rsid w:val="00E84E4C"/>
    <w:rsid w:val="00E86CE4"/>
    <w:rsid w:val="00E86DE4"/>
    <w:rsid w:val="00E87A4E"/>
    <w:rsid w:val="00E9004C"/>
    <w:rsid w:val="00E906D3"/>
    <w:rsid w:val="00E909AC"/>
    <w:rsid w:val="00E90AB4"/>
    <w:rsid w:val="00E90AF6"/>
    <w:rsid w:val="00E923AE"/>
    <w:rsid w:val="00E9259E"/>
    <w:rsid w:val="00E92D33"/>
    <w:rsid w:val="00E93549"/>
    <w:rsid w:val="00E93CEA"/>
    <w:rsid w:val="00E94774"/>
    <w:rsid w:val="00E96154"/>
    <w:rsid w:val="00E97A39"/>
    <w:rsid w:val="00E97A53"/>
    <w:rsid w:val="00EA0156"/>
    <w:rsid w:val="00EA039C"/>
    <w:rsid w:val="00EA223D"/>
    <w:rsid w:val="00EA2CE7"/>
    <w:rsid w:val="00EA43C9"/>
    <w:rsid w:val="00EA44B8"/>
    <w:rsid w:val="00EA46A7"/>
    <w:rsid w:val="00EA4BF9"/>
    <w:rsid w:val="00EA4F03"/>
    <w:rsid w:val="00EA6257"/>
    <w:rsid w:val="00EA6E59"/>
    <w:rsid w:val="00EA7075"/>
    <w:rsid w:val="00EA7F47"/>
    <w:rsid w:val="00EB13EC"/>
    <w:rsid w:val="00EB170B"/>
    <w:rsid w:val="00EB19B1"/>
    <w:rsid w:val="00EB28A3"/>
    <w:rsid w:val="00EB28DA"/>
    <w:rsid w:val="00EB2EE5"/>
    <w:rsid w:val="00EB34A8"/>
    <w:rsid w:val="00EB6174"/>
    <w:rsid w:val="00EB6385"/>
    <w:rsid w:val="00EB7474"/>
    <w:rsid w:val="00EC0DB3"/>
    <w:rsid w:val="00EC0F1C"/>
    <w:rsid w:val="00EC1A50"/>
    <w:rsid w:val="00EC1D5E"/>
    <w:rsid w:val="00EC4D93"/>
    <w:rsid w:val="00EC59F9"/>
    <w:rsid w:val="00EC66A9"/>
    <w:rsid w:val="00EC6906"/>
    <w:rsid w:val="00EC7487"/>
    <w:rsid w:val="00EC76DB"/>
    <w:rsid w:val="00ED5722"/>
    <w:rsid w:val="00ED596C"/>
    <w:rsid w:val="00ED6024"/>
    <w:rsid w:val="00ED60DE"/>
    <w:rsid w:val="00ED62E3"/>
    <w:rsid w:val="00EE0599"/>
    <w:rsid w:val="00EE139F"/>
    <w:rsid w:val="00EE1CD4"/>
    <w:rsid w:val="00EE46CD"/>
    <w:rsid w:val="00EE47EE"/>
    <w:rsid w:val="00EE4E08"/>
    <w:rsid w:val="00EE56FB"/>
    <w:rsid w:val="00EF0475"/>
    <w:rsid w:val="00EF234C"/>
    <w:rsid w:val="00EF57C3"/>
    <w:rsid w:val="00EF5831"/>
    <w:rsid w:val="00EF7CBF"/>
    <w:rsid w:val="00F0415F"/>
    <w:rsid w:val="00F04982"/>
    <w:rsid w:val="00F0560F"/>
    <w:rsid w:val="00F0633B"/>
    <w:rsid w:val="00F068B3"/>
    <w:rsid w:val="00F11C65"/>
    <w:rsid w:val="00F12479"/>
    <w:rsid w:val="00F16DC0"/>
    <w:rsid w:val="00F233CC"/>
    <w:rsid w:val="00F23AE3"/>
    <w:rsid w:val="00F267EA"/>
    <w:rsid w:val="00F31C6C"/>
    <w:rsid w:val="00F32759"/>
    <w:rsid w:val="00F33ACA"/>
    <w:rsid w:val="00F35971"/>
    <w:rsid w:val="00F37266"/>
    <w:rsid w:val="00F37C0B"/>
    <w:rsid w:val="00F37FBD"/>
    <w:rsid w:val="00F408A3"/>
    <w:rsid w:val="00F40CA4"/>
    <w:rsid w:val="00F40DBE"/>
    <w:rsid w:val="00F41647"/>
    <w:rsid w:val="00F43464"/>
    <w:rsid w:val="00F45643"/>
    <w:rsid w:val="00F45F90"/>
    <w:rsid w:val="00F470B0"/>
    <w:rsid w:val="00F52BC8"/>
    <w:rsid w:val="00F5362A"/>
    <w:rsid w:val="00F53C1E"/>
    <w:rsid w:val="00F5443D"/>
    <w:rsid w:val="00F55CFE"/>
    <w:rsid w:val="00F62EE4"/>
    <w:rsid w:val="00F6327B"/>
    <w:rsid w:val="00F63762"/>
    <w:rsid w:val="00F66056"/>
    <w:rsid w:val="00F668C0"/>
    <w:rsid w:val="00F675FE"/>
    <w:rsid w:val="00F70E64"/>
    <w:rsid w:val="00F712C7"/>
    <w:rsid w:val="00F720BC"/>
    <w:rsid w:val="00F721C1"/>
    <w:rsid w:val="00F721EE"/>
    <w:rsid w:val="00F7341F"/>
    <w:rsid w:val="00F736BC"/>
    <w:rsid w:val="00F752F7"/>
    <w:rsid w:val="00F75A12"/>
    <w:rsid w:val="00F76601"/>
    <w:rsid w:val="00F77CA2"/>
    <w:rsid w:val="00F80787"/>
    <w:rsid w:val="00F8210D"/>
    <w:rsid w:val="00F844F3"/>
    <w:rsid w:val="00F855F0"/>
    <w:rsid w:val="00F8574B"/>
    <w:rsid w:val="00F85C9C"/>
    <w:rsid w:val="00F86435"/>
    <w:rsid w:val="00F86A00"/>
    <w:rsid w:val="00F86E81"/>
    <w:rsid w:val="00F87A18"/>
    <w:rsid w:val="00F87BC6"/>
    <w:rsid w:val="00F91BE3"/>
    <w:rsid w:val="00F93640"/>
    <w:rsid w:val="00F93654"/>
    <w:rsid w:val="00F94011"/>
    <w:rsid w:val="00F946F7"/>
    <w:rsid w:val="00F94E06"/>
    <w:rsid w:val="00F95543"/>
    <w:rsid w:val="00F95830"/>
    <w:rsid w:val="00F96013"/>
    <w:rsid w:val="00F9654A"/>
    <w:rsid w:val="00F97075"/>
    <w:rsid w:val="00F97C31"/>
    <w:rsid w:val="00FA029D"/>
    <w:rsid w:val="00FA0FF8"/>
    <w:rsid w:val="00FA1655"/>
    <w:rsid w:val="00FA2ECF"/>
    <w:rsid w:val="00FA3876"/>
    <w:rsid w:val="00FA3CB6"/>
    <w:rsid w:val="00FA4E89"/>
    <w:rsid w:val="00FA6145"/>
    <w:rsid w:val="00FA6A2B"/>
    <w:rsid w:val="00FA7360"/>
    <w:rsid w:val="00FB0846"/>
    <w:rsid w:val="00FB1DCF"/>
    <w:rsid w:val="00FB4563"/>
    <w:rsid w:val="00FB787F"/>
    <w:rsid w:val="00FC1AC7"/>
    <w:rsid w:val="00FC321E"/>
    <w:rsid w:val="00FC3865"/>
    <w:rsid w:val="00FC38C5"/>
    <w:rsid w:val="00FC3B20"/>
    <w:rsid w:val="00FC3CA5"/>
    <w:rsid w:val="00FC60E8"/>
    <w:rsid w:val="00FC63A0"/>
    <w:rsid w:val="00FC76BF"/>
    <w:rsid w:val="00FD01D6"/>
    <w:rsid w:val="00FD0663"/>
    <w:rsid w:val="00FD26B9"/>
    <w:rsid w:val="00FD26BC"/>
    <w:rsid w:val="00FD2CAD"/>
    <w:rsid w:val="00FD321E"/>
    <w:rsid w:val="00FD3731"/>
    <w:rsid w:val="00FD3AB9"/>
    <w:rsid w:val="00FD3B3D"/>
    <w:rsid w:val="00FD4553"/>
    <w:rsid w:val="00FD4D59"/>
    <w:rsid w:val="00FD6A64"/>
    <w:rsid w:val="00FD75A3"/>
    <w:rsid w:val="00FE0492"/>
    <w:rsid w:val="00FE0C96"/>
    <w:rsid w:val="00FE1210"/>
    <w:rsid w:val="00FE2619"/>
    <w:rsid w:val="00FE2ED4"/>
    <w:rsid w:val="00FE340C"/>
    <w:rsid w:val="00FE38E4"/>
    <w:rsid w:val="00FE5790"/>
    <w:rsid w:val="00FE7059"/>
    <w:rsid w:val="00FE7E31"/>
    <w:rsid w:val="00FE7F5E"/>
    <w:rsid w:val="00FE7FD8"/>
    <w:rsid w:val="00FF258F"/>
    <w:rsid w:val="00FF2B2C"/>
    <w:rsid w:val="00FF48A6"/>
    <w:rsid w:val="00FF52CF"/>
    <w:rsid w:val="00FF56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0A928A90"/>
  <w15:docId w15:val="{9C73DD49-869B-435E-A440-51D1EBF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037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945175"/>
    <w:pPr>
      <w:keepNext/>
      <w:keepLines/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jc w:val="both"/>
      <w:outlineLvl w:val="1"/>
    </w:pPr>
    <w:rPr>
      <w:b w:val="0"/>
      <w:sz w:val="20"/>
      <w:szCs w:val="2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945175"/>
    <w:pPr>
      <w:numPr>
        <w:ilvl w:val="0"/>
        <w:numId w:val="0"/>
      </w:numPr>
      <w:outlineLvl w:val="2"/>
    </w:pPr>
    <w:rPr>
      <w:bCs/>
      <w:i/>
      <w:iCs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F0372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5F037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nhideWhenUsed/>
    <w:qFormat/>
    <w:rsid w:val="005F03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nhideWhenUsed/>
    <w:qFormat/>
    <w:rsid w:val="005F03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5F03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5F03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37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45175"/>
    <w:rPr>
      <w:rFonts w:ascii="Arial" w:eastAsia="Calibri" w:hAnsi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45175"/>
    <w:rPr>
      <w:rFonts w:ascii="Arial" w:eastAsia="Calibri" w:hAnsi="Arial"/>
      <w:bCs/>
      <w:i/>
      <w:iCs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F0372"/>
    <w:rPr>
      <w:rFonts w:ascii="Arial" w:eastAsia="Calibri" w:hAnsi="Arial"/>
      <w:bCs/>
      <w:i/>
      <w:iCs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5F0372"/>
    <w:rPr>
      <w:rFonts w:ascii="Arial" w:eastAsia="Calibri" w:hAnsi="Arial"/>
      <w:bCs/>
      <w:i/>
      <w:iCs/>
      <w:lang w:eastAsia="en-US"/>
    </w:rPr>
  </w:style>
  <w:style w:type="character" w:customStyle="1" w:styleId="Titre6Car">
    <w:name w:val="Titre 6 Car"/>
    <w:basedOn w:val="Policepardfaut"/>
    <w:link w:val="Titre6"/>
    <w:rsid w:val="005F0372"/>
    <w:rPr>
      <w:rFonts w:ascii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F0372"/>
    <w:rPr>
      <w:rFonts w:ascii="Calibri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F0372"/>
    <w:rPr>
      <w:rFonts w:ascii="Calibri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F0372"/>
    <w:rPr>
      <w:rFonts w:ascii="Cambria" w:hAnsi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72"/>
    <w:rPr>
      <w:rFonts w:ascii="Arial" w:eastAsia="Calibri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372"/>
    <w:rPr>
      <w:rFonts w:ascii="Arial" w:eastAsia="Calibri" w:hAnsi="Arial"/>
      <w:szCs w:val="22"/>
      <w:lang w:eastAsia="en-US"/>
    </w:rPr>
  </w:style>
  <w:style w:type="character" w:styleId="Numrodepage">
    <w:name w:val="page number"/>
    <w:basedOn w:val="Policepardfaut"/>
    <w:rsid w:val="005F0372"/>
  </w:style>
  <w:style w:type="paragraph" w:styleId="Corpsdetexte">
    <w:name w:val="Body Text"/>
    <w:basedOn w:val="Normal"/>
    <w:link w:val="CorpsdetexteCar"/>
    <w:uiPriority w:val="99"/>
    <w:unhideWhenUsed/>
    <w:rsid w:val="005F0372"/>
    <w:pPr>
      <w:spacing w:after="120"/>
    </w:pPr>
    <w:rPr>
      <w:szCs w:val="21"/>
    </w:rPr>
  </w:style>
  <w:style w:type="paragraph" w:styleId="Corpsdetexte2">
    <w:name w:val="Body Text 2"/>
    <w:basedOn w:val="Normal"/>
    <w:link w:val="Corpsdetexte2Car"/>
    <w:rsid w:val="005F0372"/>
  </w:style>
  <w:style w:type="paragraph" w:styleId="Paragraphedeliste">
    <w:name w:val="List Paragraph"/>
    <w:basedOn w:val="Normal"/>
    <w:link w:val="ParagraphedelisteCar"/>
    <w:uiPriority w:val="34"/>
    <w:qFormat/>
    <w:rsid w:val="005F0372"/>
    <w:pPr>
      <w:ind w:left="708"/>
    </w:pPr>
    <w:rPr>
      <w:rFonts w:ascii="Calibri" w:eastAsia="MS Mincho" w:hAnsi="Calibri"/>
      <w:sz w:val="22"/>
    </w:rPr>
  </w:style>
  <w:style w:type="character" w:styleId="Textedelespacerserv">
    <w:name w:val="Placeholder Text"/>
    <w:uiPriority w:val="99"/>
    <w:semiHidden/>
    <w:rsid w:val="005F03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72"/>
    <w:rPr>
      <w:rFonts w:ascii="Tahoma" w:eastAsia="Calibri" w:hAnsi="Tahoma" w:cs="Tahoma"/>
      <w:sz w:val="16"/>
      <w:szCs w:val="16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5F037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5F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5F037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5F0372"/>
    <w:rPr>
      <w:rFonts w:ascii="Calibri" w:eastAsia="Calibri" w:hAnsi="Calibri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5F0372"/>
    <w:rPr>
      <w:color w:val="0000FF"/>
      <w:u w:val="single"/>
    </w:rPr>
  </w:style>
  <w:style w:type="character" w:customStyle="1" w:styleId="Titre1Car1">
    <w:name w:val="Titre 1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5F037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Car1">
    <w:name w:val="Titre Car1"/>
    <w:aliases w:val="annexe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paragraph" w:customStyle="1" w:styleId="Default">
    <w:name w:val="Default"/>
    <w:rsid w:val="005F0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re21">
    <w:name w:val="Titre 21"/>
    <w:next w:val="Normal"/>
    <w:rsid w:val="005F0372"/>
    <w:pPr>
      <w:keepNext/>
      <w:keepLines/>
      <w:spacing w:line="264" w:lineRule="auto"/>
      <w:ind w:left="141" w:hanging="141"/>
      <w:jc w:val="both"/>
      <w:outlineLvl w:val="1"/>
    </w:pPr>
    <w:rPr>
      <w:rFonts w:ascii="Arial" w:hAnsi="Arial"/>
      <w:b/>
      <w:color w:val="000000"/>
      <w:lang w:eastAsia="fr-FR"/>
    </w:rPr>
  </w:style>
  <w:style w:type="paragraph" w:customStyle="1" w:styleId="Retraitcorpsdetexte1">
    <w:name w:val="Retrait corps de texte1"/>
    <w:rsid w:val="005F0372"/>
    <w:pPr>
      <w:spacing w:after="120" w:line="264" w:lineRule="auto"/>
      <w:ind w:left="283"/>
      <w:jc w:val="both"/>
    </w:pPr>
    <w:rPr>
      <w:rFonts w:ascii="Arial" w:hAnsi="Arial"/>
      <w:color w:val="000000"/>
      <w:lang w:eastAsia="fr-FR"/>
    </w:rPr>
  </w:style>
  <w:style w:type="paragraph" w:customStyle="1" w:styleId="Formatlibre">
    <w:name w:val="Format libre"/>
    <w:rsid w:val="005F0372"/>
    <w:rPr>
      <w:rFonts w:ascii="Lucida Grande" w:hAnsi="Lucida Grande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5F0372"/>
    <w:rPr>
      <w:rFonts w:ascii="Calibri" w:eastAsia="MS Mincho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rsid w:val="005F0372"/>
    <w:pPr>
      <w:spacing w:line="300" w:lineRule="auto"/>
    </w:pPr>
  </w:style>
  <w:style w:type="character" w:customStyle="1" w:styleId="Style1Car">
    <w:name w:val="Style1 Car"/>
    <w:link w:val="Style1"/>
    <w:rsid w:val="00942642"/>
    <w:rPr>
      <w:rFonts w:ascii="Arial" w:eastAsia="Calibri" w:hAnsi="Arial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0372"/>
    <w:rPr>
      <w:rFonts w:ascii="Calibri" w:eastAsia="MS Mincho" w:hAnsi="Calibri"/>
      <w:i/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5F0372"/>
    <w:rPr>
      <w:rFonts w:ascii="Calibri" w:eastAsia="MS Mincho" w:hAnsi="Calibri"/>
      <w:i/>
      <w:iCs/>
      <w:color w:val="000000"/>
      <w:sz w:val="22"/>
      <w:szCs w:val="22"/>
      <w:lang w:eastAsia="en-US"/>
    </w:rPr>
  </w:style>
  <w:style w:type="paragraph" w:customStyle="1" w:styleId="texte1">
    <w:name w:val="texte1"/>
    <w:basedOn w:val="Normal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ncreht">
    <w:name w:val="ancreht"/>
    <w:basedOn w:val="Policepardfaut"/>
    <w:rsid w:val="005F0372"/>
  </w:style>
  <w:style w:type="paragraph" w:styleId="NormalWeb">
    <w:name w:val="Normal (Web)"/>
    <w:basedOn w:val="Normal"/>
    <w:uiPriority w:val="99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F0372"/>
    <w:rPr>
      <w:i/>
      <w:iCs/>
    </w:rPr>
  </w:style>
  <w:style w:type="paragraph" w:styleId="Lgende">
    <w:name w:val="caption"/>
    <w:basedOn w:val="Normal"/>
    <w:unhideWhenUsed/>
    <w:qFormat/>
    <w:rsid w:val="005F0372"/>
    <w:rPr>
      <w:b/>
      <w:bCs/>
      <w:szCs w:val="20"/>
    </w:rPr>
  </w:style>
  <w:style w:type="character" w:customStyle="1" w:styleId="apple-converted-space">
    <w:name w:val="apple-converted-space"/>
    <w:basedOn w:val="Policepardfaut"/>
    <w:rsid w:val="005F0372"/>
  </w:style>
  <w:style w:type="character" w:styleId="lev">
    <w:name w:val="Strong"/>
    <w:uiPriority w:val="22"/>
    <w:qFormat/>
    <w:rsid w:val="005F0372"/>
    <w:rPr>
      <w:b/>
      <w:bCs/>
    </w:rPr>
  </w:style>
  <w:style w:type="paragraph" w:customStyle="1" w:styleId="Paragraphedeliste1">
    <w:name w:val="Paragraphe de liste1"/>
    <w:basedOn w:val="Normal"/>
    <w:qFormat/>
    <w:rsid w:val="005F0372"/>
    <w:pPr>
      <w:ind w:left="720" w:hanging="567"/>
      <w:contextualSpacing/>
    </w:pPr>
    <w:rPr>
      <w:rFonts w:eastAsia="SimSun"/>
    </w:rPr>
  </w:style>
  <w:style w:type="paragraph" w:customStyle="1" w:styleId="arialnormal">
    <w:name w:val="arialnormal"/>
    <w:basedOn w:val="Normal"/>
    <w:rsid w:val="005F037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0372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F0372"/>
    <w:rPr>
      <w:rFonts w:ascii="Cambria" w:eastAsia="MS Gothic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5F0372"/>
    <w:rPr>
      <w:rFonts w:ascii="Calibri" w:eastAsia="MS Mincho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03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/>
      <w:b/>
      <w:bCs/>
      <w:i/>
      <w:iCs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5F0372"/>
    <w:rPr>
      <w:rFonts w:ascii="Calibri" w:eastAsia="MS Mincho" w:hAnsi="Calibri"/>
      <w:b/>
      <w:bCs/>
      <w:i/>
      <w:iCs/>
      <w:color w:val="4F81BD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5F0372"/>
    <w:rPr>
      <w:i/>
      <w:iCs/>
      <w:color w:val="808080"/>
    </w:rPr>
  </w:style>
  <w:style w:type="character" w:styleId="Accentuationintense">
    <w:name w:val="Intense Emphasis"/>
    <w:uiPriority w:val="21"/>
    <w:qFormat/>
    <w:rsid w:val="005F03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5F03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F03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F03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0372"/>
    <w:pPr>
      <w:numPr>
        <w:numId w:val="0"/>
      </w:numPr>
      <w:outlineLvl w:val="9"/>
    </w:pPr>
  </w:style>
  <w:style w:type="paragraph" w:styleId="Listenumros">
    <w:name w:val="List Number"/>
    <w:basedOn w:val="Normal"/>
    <w:uiPriority w:val="99"/>
    <w:unhideWhenUsed/>
    <w:rsid w:val="005F0372"/>
    <w:pPr>
      <w:numPr>
        <w:numId w:val="2"/>
      </w:numPr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5F0372"/>
    <w:rPr>
      <w:rFonts w:ascii="Arial" w:eastAsia="Calibri" w:hAnsi="Arial"/>
      <w:szCs w:val="21"/>
      <w:lang w:eastAsia="en-US"/>
    </w:rPr>
  </w:style>
  <w:style w:type="character" w:customStyle="1" w:styleId="fontstyle14">
    <w:name w:val="fontstyle14"/>
    <w:basedOn w:val="Policepardfaut"/>
    <w:uiPriority w:val="99"/>
    <w:rsid w:val="005F0372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5F0372"/>
    <w:pPr>
      <w:spacing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enInternet">
    <w:name w:val="Lien Internet"/>
    <w:basedOn w:val="Policepardfaut"/>
    <w:rsid w:val="005F0372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5F0372"/>
    <w:pPr>
      <w:overflowPunct w:val="0"/>
      <w:spacing w:after="200"/>
    </w:pPr>
    <w:rPr>
      <w:color w:val="00000A"/>
    </w:rPr>
  </w:style>
  <w:style w:type="paragraph" w:customStyle="1" w:styleId="Style2">
    <w:name w:val="Style2"/>
    <w:basedOn w:val="Titre4"/>
    <w:link w:val="Style2Car"/>
    <w:autoRedefine/>
    <w:qFormat/>
    <w:rsid w:val="005F0372"/>
    <w:pPr>
      <w:numPr>
        <w:ilvl w:val="0"/>
        <w:numId w:val="0"/>
      </w:numPr>
    </w:pPr>
  </w:style>
  <w:style w:type="character" w:customStyle="1" w:styleId="Style2Car">
    <w:name w:val="Style2 Car"/>
    <w:basedOn w:val="Titre4Car"/>
    <w:link w:val="Style2"/>
    <w:rsid w:val="005F0372"/>
    <w:rPr>
      <w:rFonts w:ascii="Arial" w:eastAsia="Calibri" w:hAnsi="Arial"/>
      <w:bCs/>
      <w:i/>
      <w:iCs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F0372"/>
    <w:rPr>
      <w:rFonts w:ascii="Arial" w:eastAsia="Calibri" w:hAnsi="Arial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239"/>
    <w:rPr>
      <w:rFonts w:ascii="Tahoma" w:eastAsia="Calibri" w:hAnsi="Tahoma" w:cs="Tahoma"/>
      <w:sz w:val="16"/>
      <w:szCs w:val="16"/>
      <w:lang w:eastAsia="en-US"/>
    </w:rPr>
  </w:style>
  <w:style w:type="character" w:customStyle="1" w:styleId="st">
    <w:name w:val="st"/>
    <w:basedOn w:val="Policepardfaut"/>
    <w:rsid w:val="00DD03B2"/>
  </w:style>
  <w:style w:type="paragraph" w:customStyle="1" w:styleId="ParNoG">
    <w:name w:val="_ParNo_G"/>
    <w:basedOn w:val="Normal"/>
    <w:rsid w:val="00DD03B2"/>
    <w:pPr>
      <w:numPr>
        <w:numId w:val="3"/>
      </w:numPr>
      <w:suppressAutoHyphens/>
      <w:spacing w:after="120" w:line="240" w:lineRule="atLeast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SingleTxtG">
    <w:name w:val="_ Single Txt_G"/>
    <w:basedOn w:val="Normal"/>
    <w:rsid w:val="00DD03B2"/>
    <w:pPr>
      <w:suppressAutoHyphens/>
      <w:spacing w:after="120" w:line="240" w:lineRule="atLeast"/>
      <w:ind w:left="357" w:hanging="357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Gdmath">
    <w:name w:val="Gdmath"/>
    <w:basedOn w:val="Paragraphedeliste"/>
    <w:rsid w:val="006D48E7"/>
    <w:pPr>
      <w:numPr>
        <w:numId w:val="4"/>
      </w:numPr>
      <w:tabs>
        <w:tab w:val="num" w:pos="360"/>
      </w:tabs>
      <w:ind w:left="708" w:firstLine="0"/>
    </w:pPr>
    <w:rPr>
      <w:rFonts w:ascii="Times New Roman" w:hAnsi="Times New Roman"/>
      <w:color w:val="000000"/>
      <w:sz w:val="24"/>
      <w:szCs w:val="20"/>
    </w:rPr>
  </w:style>
  <w:style w:type="paragraph" w:customStyle="1" w:styleId="font7">
    <w:name w:val="font_7"/>
    <w:basedOn w:val="Normal"/>
    <w:rsid w:val="000A64AE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G\physique\modele%20exo%20SPC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562-291C-4912-9DBD-053A745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exo SPC 2017.dotx</Template>
  <TotalTime>1</TotalTime>
  <Pages>4</Pages>
  <Words>912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</vt:lpstr>
    </vt:vector>
  </TitlesOfParts>
  <Company>Rectorat de Versailles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</dc:title>
  <dc:creator>aubaret</dc:creator>
  <cp:lastModifiedBy>Jocelyn CLEMENT</cp:lastModifiedBy>
  <cp:revision>4</cp:revision>
  <cp:lastPrinted>2021-02-02T16:29:00Z</cp:lastPrinted>
  <dcterms:created xsi:type="dcterms:W3CDTF">2022-04-23T14:14:00Z</dcterms:created>
  <dcterms:modified xsi:type="dcterms:W3CDTF">2022-04-23T14:25:00Z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