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DFAA" w14:textId="34952FBD" w:rsidR="00040449" w:rsidRPr="004171EF" w:rsidRDefault="005878B3" w:rsidP="0041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171EF">
        <w:rPr>
          <w:rFonts w:ascii="Arial" w:hAnsi="Arial" w:cs="Arial"/>
          <w:b/>
          <w:bCs/>
          <w:sz w:val="24"/>
          <w:szCs w:val="24"/>
        </w:rPr>
        <w:t xml:space="preserve">Asie </w:t>
      </w:r>
      <w:r w:rsidR="0046426E" w:rsidRPr="004171EF">
        <w:rPr>
          <w:rFonts w:ascii="Arial" w:hAnsi="Arial" w:cs="Arial"/>
          <w:b/>
          <w:bCs/>
          <w:sz w:val="24"/>
          <w:szCs w:val="24"/>
        </w:rPr>
        <w:t xml:space="preserve">2023 Jour </w:t>
      </w:r>
      <w:r w:rsidR="00D46709" w:rsidRPr="004171EF">
        <w:rPr>
          <w:rFonts w:ascii="Arial" w:hAnsi="Arial" w:cs="Arial"/>
          <w:b/>
          <w:bCs/>
          <w:sz w:val="24"/>
          <w:szCs w:val="24"/>
        </w:rPr>
        <w:t>1</w:t>
      </w:r>
      <w:r w:rsidR="00802C0C" w:rsidRPr="004171EF">
        <w:rPr>
          <w:rFonts w:ascii="Arial" w:hAnsi="Arial" w:cs="Arial"/>
          <w:b/>
          <w:bCs/>
        </w:rPr>
        <w:t xml:space="preserve"> </w:t>
      </w:r>
      <w:r w:rsidR="00802C0C" w:rsidRPr="004171EF">
        <w:rPr>
          <w:rFonts w:ascii="Arial" w:hAnsi="Arial" w:cs="Arial"/>
          <w:b/>
          <w:bCs/>
        </w:rPr>
        <w:tab/>
      </w:r>
      <w:hyperlink r:id="rId7" w:history="1">
        <w:r w:rsidR="004171EF" w:rsidRPr="004171EF">
          <w:rPr>
            <w:rStyle w:val="Lienhypertexte"/>
            <w:rFonts w:ascii="Arial" w:hAnsi="Arial" w:cs="Arial"/>
            <w:b/>
            <w:bCs/>
          </w:rPr>
          <w:t>https://labolycee.org</w:t>
        </w:r>
      </w:hyperlink>
      <w:r w:rsidR="004171EF" w:rsidRPr="004171EF">
        <w:rPr>
          <w:rFonts w:ascii="Arial" w:hAnsi="Arial" w:cs="Arial"/>
          <w:b/>
          <w:bCs/>
        </w:rPr>
        <w:t xml:space="preserve"> </w:t>
      </w:r>
    </w:p>
    <w:p w14:paraId="1ACC1E7A" w14:textId="77777777" w:rsidR="00040449" w:rsidRPr="001A5F81" w:rsidRDefault="00040449" w:rsidP="0041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7917E5" w14:textId="22923295" w:rsidR="00EB63DF" w:rsidRPr="00EB63DF" w:rsidRDefault="00EB63DF" w:rsidP="00417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22699">
        <w:rPr>
          <w:rFonts w:ascii="Arial" w:hAnsi="Arial" w:cs="Arial"/>
          <w:b/>
          <w:bCs/>
          <w:sz w:val="24"/>
          <w:szCs w:val="24"/>
        </w:rPr>
        <w:t>I</w:t>
      </w:r>
      <w:r w:rsidR="005878B3">
        <w:rPr>
          <w:rFonts w:ascii="Arial" w:hAnsi="Arial" w:cs="Arial"/>
          <w:b/>
          <w:bCs/>
          <w:sz w:val="24"/>
          <w:szCs w:val="24"/>
        </w:rPr>
        <w:t>II</w:t>
      </w:r>
      <w:r w:rsidR="00122699">
        <w:rPr>
          <w:rFonts w:ascii="Arial" w:hAnsi="Arial" w:cs="Arial"/>
          <w:b/>
          <w:bCs/>
          <w:sz w:val="24"/>
          <w:szCs w:val="24"/>
        </w:rPr>
        <w:t xml:space="preserve"> </w:t>
      </w:r>
      <w:r w:rsidR="00122699">
        <w:rPr>
          <w:rFonts w:ascii="Times New Roman" w:hAnsi="Times New Roman" w:cs="Times New Roman"/>
          <w:b/>
          <w:bCs/>
          <w:sz w:val="24"/>
          <w:szCs w:val="24"/>
        </w:rPr>
        <w:t>‒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="005878B3">
        <w:rPr>
          <w:rFonts w:ascii="Arial" w:hAnsi="Arial" w:cs="Arial"/>
          <w:b/>
          <w:bCs/>
          <w:caps/>
          <w:sz w:val="24"/>
          <w:szCs w:val="24"/>
        </w:rPr>
        <w:t>teneur en ion salicylate dans une crème</w:t>
      </w:r>
      <w:r w:rsidR="00122699"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63DF">
        <w:rPr>
          <w:rFonts w:ascii="Arial" w:hAnsi="Arial" w:cs="Arial"/>
          <w:b/>
          <w:bCs/>
          <w:sz w:val="24"/>
          <w:szCs w:val="24"/>
        </w:rPr>
        <w:t>(</w:t>
      </w:r>
      <w:r w:rsidR="005878B3">
        <w:rPr>
          <w:rFonts w:ascii="Arial" w:hAnsi="Arial" w:cs="Arial"/>
          <w:b/>
          <w:bCs/>
          <w:sz w:val="24"/>
          <w:szCs w:val="24"/>
        </w:rPr>
        <w:t>4,5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5E4B2F71" w14:textId="77777777" w:rsidR="00EB63DF" w:rsidRPr="00EB63DF" w:rsidRDefault="00EB63D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8DA73" w14:textId="0797F4B0" w:rsidR="00EB63DF" w:rsidRDefault="00EB63D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92BC6E" w14:textId="02C70FCC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L’ion salicylate a pour formule chimique C</w:t>
      </w:r>
      <w:r w:rsidRPr="00E474B7">
        <w:rPr>
          <w:rFonts w:ascii="Arial" w:hAnsi="Arial" w:cs="Arial"/>
          <w:sz w:val="24"/>
          <w:szCs w:val="24"/>
          <w:vertAlign w:val="subscript"/>
        </w:rPr>
        <w:t>6</w:t>
      </w:r>
      <w:r>
        <w:rPr>
          <w:rFonts w:ascii="Arial" w:hAnsi="Arial" w:cs="Arial"/>
          <w:sz w:val="24"/>
          <w:szCs w:val="24"/>
        </w:rPr>
        <w:t>H</w:t>
      </w:r>
      <w:r w:rsidRPr="00E474B7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OHCOO</w:t>
      </w:r>
      <w:r w:rsidR="00E63716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>. Il s’agit d’une espèce chimique que l’on retrouve dans certains médicaments utilisés pour traiter l’acné.</w:t>
      </w:r>
    </w:p>
    <w:p w14:paraId="33071AC4" w14:textId="76F55F2A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0CD90" w14:textId="27D16B80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L’étiquette d’un flacon commercial de crème contenant des ions salicylate porte l’indication :</w:t>
      </w:r>
    </w:p>
    <w:p w14:paraId="2815C95F" w14:textId="66DAFA01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5F6EA" w14:textId="65295264" w:rsidR="00E474B7" w:rsidRPr="002F1B8B" w:rsidRDefault="00E474B7" w:rsidP="002F1B8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F1B8B">
        <w:rPr>
          <w:rFonts w:ascii="Arial" w:hAnsi="Arial" w:cs="Arial"/>
          <w:i/>
          <w:iCs/>
          <w:sz w:val="24"/>
          <w:szCs w:val="24"/>
        </w:rPr>
        <w:t>« Ion salicylate formulé à 1000 mg pour 100 g de crème ».</w:t>
      </w:r>
    </w:p>
    <w:p w14:paraId="223D2FB8" w14:textId="205C72CC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CC47E" w14:textId="6374DA49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Cela correspond à un pourcentage massique </w:t>
      </w:r>
      <w:proofErr w:type="spellStart"/>
      <w:r w:rsidRPr="002F1B8B">
        <w:rPr>
          <w:rFonts w:ascii="Arial" w:hAnsi="Arial" w:cs="Arial"/>
          <w:i/>
          <w:iCs/>
          <w:sz w:val="24"/>
          <w:szCs w:val="24"/>
        </w:rPr>
        <w:t>w</w:t>
      </w:r>
      <w:r w:rsidRPr="002F1B8B">
        <w:rPr>
          <w:rFonts w:ascii="Arial" w:hAnsi="Arial" w:cs="Arial"/>
          <w:i/>
          <w:iCs/>
          <w:sz w:val="24"/>
          <w:szCs w:val="24"/>
          <w:vertAlign w:val="subscript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= 1 %.</w:t>
      </w:r>
    </w:p>
    <w:p w14:paraId="14E708A6" w14:textId="7E4391E1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0732E" w14:textId="7D4AAF86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but de cet exercice est de contrôler cette indication d’une teneur massique de 1,00 % fournie par le fabricant.</w:t>
      </w:r>
    </w:p>
    <w:p w14:paraId="005E4C6C" w14:textId="3CA68681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2D057" w14:textId="6A24123C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simplifier, on notera HL</w:t>
      </w:r>
      <w:r w:rsidR="00E63716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 xml:space="preserve"> l’ion salicylate dans tout l’exercice.</w:t>
      </w:r>
    </w:p>
    <w:p w14:paraId="5174F46E" w14:textId="0ED20352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D60EB9" w14:textId="77367FB4" w:rsidR="00E474B7" w:rsidRPr="00E474B7" w:rsidRDefault="00E474B7" w:rsidP="002F1B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74B7">
        <w:rPr>
          <w:rFonts w:ascii="Arial" w:hAnsi="Arial" w:cs="Arial"/>
          <w:b/>
          <w:bCs/>
          <w:sz w:val="24"/>
          <w:szCs w:val="24"/>
        </w:rPr>
        <w:t>Données</w:t>
      </w:r>
    </w:p>
    <w:p w14:paraId="00CE1867" w14:textId="5031DDCF" w:rsidR="00E474B7" w:rsidRDefault="00E474B7" w:rsidP="002F1B8B">
      <w:pPr>
        <w:pStyle w:val="Paragraphedeliste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Masse volumique de la crème : </w:t>
      </w:r>
      <w:r w:rsidRPr="002F1B8B">
        <w:rPr>
          <w:rFonts w:ascii="Arial" w:hAnsi="Arial" w:cs="Arial"/>
          <w:i/>
          <w:iCs/>
          <w:sz w:val="24"/>
          <w:szCs w:val="24"/>
        </w:rPr>
        <w:sym w:font="Symbol" w:char="F072"/>
      </w:r>
      <w:r>
        <w:rPr>
          <w:rFonts w:ascii="Arial" w:hAnsi="Arial" w:cs="Arial"/>
          <w:sz w:val="24"/>
          <w:szCs w:val="24"/>
        </w:rPr>
        <w:t>(crème) = 860 g·L</w:t>
      </w:r>
      <w:r w:rsidRPr="00E6371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24173C92" w14:textId="2CEDDE3D" w:rsidR="00E474B7" w:rsidRDefault="00E474B7" w:rsidP="002F1B8B">
      <w:pPr>
        <w:pStyle w:val="Paragraphedeliste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L’ion salicylate en solution aqueuse est obtenu par dissolution du salicylate de sodium solide </w:t>
      </w:r>
      <w:proofErr w:type="spellStart"/>
      <w:r w:rsidR="00E63716">
        <w:rPr>
          <w:rFonts w:ascii="Arial" w:hAnsi="Arial" w:cs="Arial"/>
          <w:sz w:val="24"/>
          <w:szCs w:val="24"/>
        </w:rPr>
        <w:t>NaHL</w:t>
      </w:r>
      <w:proofErr w:type="spellEnd"/>
      <w:r w:rsidR="00E63716">
        <w:rPr>
          <w:rFonts w:ascii="Arial" w:hAnsi="Arial" w:cs="Arial"/>
          <w:sz w:val="24"/>
          <w:szCs w:val="24"/>
        </w:rPr>
        <w:t xml:space="preserve"> dans l’eau ;</w:t>
      </w:r>
    </w:p>
    <w:p w14:paraId="492BAE79" w14:textId="2CD52DEF" w:rsidR="00E63716" w:rsidRPr="00E474B7" w:rsidRDefault="00E63716" w:rsidP="002F1B8B">
      <w:pPr>
        <w:pStyle w:val="Paragraphedeliste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Masse molaire</w:t>
      </w:r>
      <w:r w:rsidRPr="00E637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du salicylate de sodium : </w:t>
      </w:r>
      <w:r w:rsidRPr="002F1B8B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NaHL</w:t>
      </w:r>
      <w:proofErr w:type="spellEnd"/>
      <w:r>
        <w:rPr>
          <w:rFonts w:ascii="Arial" w:hAnsi="Arial" w:cs="Arial"/>
          <w:sz w:val="24"/>
          <w:szCs w:val="24"/>
        </w:rPr>
        <w:t>) = 160,1 g·mol</w:t>
      </w:r>
      <w:r w:rsidRPr="00E6371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187574FD" w14:textId="3CF47F45" w:rsidR="00E63716" w:rsidRPr="00E474B7" w:rsidRDefault="00E63716" w:rsidP="002F1B8B">
      <w:pPr>
        <w:pStyle w:val="Paragraphedeliste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Masse molaire</w:t>
      </w:r>
      <w:r w:rsidRPr="00E637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l’ion salicylate : </w:t>
      </w:r>
      <w:r w:rsidRPr="002F1B8B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(HL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>) = 137,1 g·mol</w:t>
      </w:r>
      <w:r w:rsidRPr="00E6371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71402F64" w14:textId="45BBD975" w:rsidR="00E63716" w:rsidRDefault="00E63716" w:rsidP="002F1B8B">
      <w:pPr>
        <w:pStyle w:val="Paragraphedeliste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Concentration standard : </w:t>
      </w:r>
      <w:r w:rsidRPr="00E63716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° = 1,0 mol·L</w:t>
      </w:r>
      <w:r w:rsidRPr="00E6371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529249A0" w14:textId="0D782BE0" w:rsidR="00E63716" w:rsidRPr="00E474B7" w:rsidRDefault="00E63716" w:rsidP="002F1B8B">
      <w:pPr>
        <w:pStyle w:val="Paragraphedeliste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C6B99A" wp14:editId="1B6302AA">
            <wp:simplePos x="0" y="0"/>
            <wp:positionH relativeFrom="column">
              <wp:posOffset>3745865</wp:posOffset>
            </wp:positionH>
            <wp:positionV relativeFrom="paragraph">
              <wp:posOffset>6985</wp:posOffset>
            </wp:positionV>
            <wp:extent cx="2195020" cy="1949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Cercle chromatique : </w:t>
      </w:r>
    </w:p>
    <w:p w14:paraId="6E5967F0" w14:textId="59FE57B9" w:rsidR="00E474B7" w:rsidRDefault="00E474B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97620" w14:textId="5637F7C8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99178" w14:textId="2CDB82F1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B119E" w14:textId="011FD1D7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C1C6E6" w14:textId="70F83C52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F0820" w14:textId="6D57BB05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E9159" w14:textId="190AD7C7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4BBF8" w14:textId="60ABE84B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B5EDC" w14:textId="6F73010D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C357A" w14:textId="4B9C5692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2034B" w14:textId="13352F70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99155" w14:textId="1CA6FAB3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C67F0" w14:textId="33897A20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L’ion salicylate absorbe dans le domaine des ultraviolets et ne peut donc pas être détecté par un spectrophotomètre fonctionnant dans le visible. Mais lorsqu’il réagit avec des ions Fe</w:t>
      </w:r>
      <w:r w:rsidRPr="00E63716">
        <w:rPr>
          <w:rFonts w:ascii="Arial" w:hAnsi="Arial" w:cs="Arial"/>
          <w:sz w:val="24"/>
          <w:szCs w:val="24"/>
          <w:vertAlign w:val="superscript"/>
        </w:rPr>
        <w:t>3+</w:t>
      </w:r>
      <w:r>
        <w:rPr>
          <w:rFonts w:ascii="Arial" w:hAnsi="Arial" w:cs="Arial"/>
          <w:sz w:val="24"/>
          <w:szCs w:val="24"/>
        </w:rPr>
        <w:t>, l’ion salicylate HL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 xml:space="preserve"> forme une espèce colorée qu’il est possible de doser à l’aide du spectrophotomètre.</w:t>
      </w:r>
    </w:p>
    <w:p w14:paraId="3C1ED991" w14:textId="28DD8BB3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57CA4" w14:textId="7A776127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la </w:t>
      </w:r>
      <w:r w:rsidRPr="00E63716">
        <w:rPr>
          <w:rFonts w:ascii="Arial" w:hAnsi="Arial" w:cs="Arial"/>
          <w:b/>
          <w:bCs/>
          <w:sz w:val="24"/>
          <w:szCs w:val="24"/>
        </w:rPr>
        <w:t>partie A</w:t>
      </w:r>
      <w:r>
        <w:rPr>
          <w:rFonts w:ascii="Arial" w:hAnsi="Arial" w:cs="Arial"/>
          <w:sz w:val="24"/>
          <w:szCs w:val="24"/>
        </w:rPr>
        <w:t xml:space="preserve">, on cherche à vérifier que la réaction entre l’ion </w:t>
      </w:r>
      <w:r w:rsidR="002F1B8B">
        <w:rPr>
          <w:rFonts w:ascii="Arial" w:hAnsi="Arial" w:cs="Arial"/>
          <w:sz w:val="24"/>
          <w:szCs w:val="24"/>
        </w:rPr>
        <w:t>Fe</w:t>
      </w:r>
      <w:r w:rsidR="002F1B8B" w:rsidRPr="00E63716">
        <w:rPr>
          <w:rFonts w:ascii="Arial" w:hAnsi="Arial" w:cs="Arial"/>
          <w:sz w:val="24"/>
          <w:szCs w:val="24"/>
          <w:vertAlign w:val="superscript"/>
        </w:rPr>
        <w:t>3+</w:t>
      </w:r>
      <w:r w:rsidR="002F1B8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t l’ion </w:t>
      </w:r>
      <w:r w:rsidR="002F1B8B">
        <w:rPr>
          <w:rFonts w:ascii="Arial" w:hAnsi="Arial" w:cs="Arial"/>
          <w:sz w:val="24"/>
          <w:szCs w:val="24"/>
        </w:rPr>
        <w:t>HL</w:t>
      </w:r>
      <w:r w:rsidR="002F1B8B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 w:rsidR="002F1B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solution aqueuse est totale.</w:t>
      </w:r>
    </w:p>
    <w:p w14:paraId="1554FB22" w14:textId="7833041E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1D8A6" w14:textId="09BC14E7" w:rsidR="00E63716" w:rsidRDefault="00E6371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la </w:t>
      </w:r>
      <w:r w:rsidRPr="00E63716">
        <w:rPr>
          <w:rFonts w:ascii="Arial" w:hAnsi="Arial" w:cs="Arial"/>
          <w:b/>
          <w:bCs/>
          <w:sz w:val="24"/>
          <w:szCs w:val="24"/>
        </w:rPr>
        <w:t xml:space="preserve">partie </w:t>
      </w:r>
      <w:r w:rsidR="002F1B8B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, on réalise le dosage spectrophotométriqu</w:t>
      </w:r>
      <w:r w:rsidR="002F1B8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 l’espèce colorée continue</w:t>
      </w:r>
      <w:r w:rsidR="002F1B8B">
        <w:rPr>
          <w:rFonts w:ascii="Arial" w:hAnsi="Arial" w:cs="Arial"/>
          <w:sz w:val="24"/>
          <w:szCs w:val="24"/>
        </w:rPr>
        <w:t>.</w:t>
      </w:r>
    </w:p>
    <w:p w14:paraId="0F7AA6EE" w14:textId="77777777" w:rsidR="009703B6" w:rsidRDefault="009703B6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BCFD9" w14:textId="57D18C03" w:rsidR="0038007F" w:rsidRDefault="00380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F53EEC" w14:textId="2C6872DB" w:rsidR="0038007F" w:rsidRPr="00CB17D9" w:rsidRDefault="0038007F" w:rsidP="002F1B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17D9">
        <w:rPr>
          <w:rFonts w:ascii="Arial" w:hAnsi="Arial" w:cs="Arial"/>
          <w:b/>
          <w:bCs/>
          <w:sz w:val="24"/>
          <w:szCs w:val="24"/>
        </w:rPr>
        <w:lastRenderedPageBreak/>
        <w:t>Partie A – Étude de la réaction entre l’ion Fe</w:t>
      </w:r>
      <w:r w:rsidRPr="00CB17D9">
        <w:rPr>
          <w:rFonts w:ascii="Arial" w:hAnsi="Arial" w:cs="Arial"/>
          <w:b/>
          <w:bCs/>
          <w:sz w:val="24"/>
          <w:szCs w:val="24"/>
          <w:vertAlign w:val="superscript"/>
        </w:rPr>
        <w:t>3+</w:t>
      </w:r>
      <w:r w:rsidRPr="00CB17D9">
        <w:rPr>
          <w:rFonts w:ascii="Arial" w:hAnsi="Arial" w:cs="Arial"/>
          <w:b/>
          <w:bCs/>
          <w:sz w:val="24"/>
          <w:szCs w:val="24"/>
        </w:rPr>
        <w:t xml:space="preserve"> et l’ion HL</w:t>
      </w:r>
      <w:r w:rsidRPr="00CB17D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‒</w:t>
      </w:r>
      <w:r w:rsidRPr="00CB17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D73C96" w14:textId="3E0AFD6C" w:rsidR="0038007F" w:rsidRDefault="0038007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A8E51C" w14:textId="09A3196D" w:rsidR="0038007F" w:rsidRDefault="0038007F" w:rsidP="00CB17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L’équation de cette réaction est :</w:t>
      </w:r>
    </w:p>
    <w:p w14:paraId="51130EB6" w14:textId="45C412A5" w:rsidR="0038007F" w:rsidRDefault="0038007F" w:rsidP="003800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</w:t>
      </w:r>
      <w:r w:rsidRPr="00E63716">
        <w:rPr>
          <w:rFonts w:ascii="Arial" w:hAnsi="Arial" w:cs="Arial"/>
          <w:sz w:val="24"/>
          <w:szCs w:val="24"/>
          <w:vertAlign w:val="superscript"/>
        </w:rPr>
        <w:t>3+</w:t>
      </w:r>
      <w:r w:rsidRPr="0038007F">
        <w:rPr>
          <w:rFonts w:ascii="Arial" w:hAnsi="Arial" w:cs="Arial"/>
          <w:sz w:val="24"/>
          <w:szCs w:val="24"/>
          <w:vertAlign w:val="subscript"/>
        </w:rPr>
        <w:t>(</w:t>
      </w:r>
      <w:proofErr w:type="gramStart"/>
      <w:r w:rsidRPr="0038007F">
        <w:rPr>
          <w:rFonts w:ascii="Arial" w:hAnsi="Arial" w:cs="Arial"/>
          <w:sz w:val="24"/>
          <w:szCs w:val="24"/>
          <w:vertAlign w:val="subscript"/>
        </w:rPr>
        <w:t>aq)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+ </w:t>
      </w:r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HL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 w:rsidRPr="0038007F">
        <w:rPr>
          <w:rFonts w:ascii="Arial" w:hAnsi="Arial" w:cs="Arial"/>
          <w:sz w:val="24"/>
          <w:szCs w:val="24"/>
          <w:vertAlign w:val="subscript"/>
        </w:rPr>
        <w:t>(aq)</w:t>
      </w:r>
      <w:r>
        <w:rPr>
          <w:rFonts w:ascii="Arial" w:hAnsi="Arial" w:cs="Arial"/>
          <w:sz w:val="24"/>
          <w:szCs w:val="24"/>
        </w:rPr>
        <w:t xml:space="preserve"> </w:t>
      </w:r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B23B97">
        <w:rPr>
          <w:rStyle w:val="hgkelc"/>
          <w:rFonts w:ascii="Cambria Math" w:hAnsi="Cambria Math" w:cs="Cambria Math"/>
        </w:rPr>
        <w:t>⇌</w:t>
      </w:r>
      <w:r>
        <w:rPr>
          <w:rFonts w:ascii="Arial" w:hAnsi="Arial" w:cs="Arial"/>
          <w:sz w:val="24"/>
          <w:szCs w:val="24"/>
        </w:rPr>
        <w:t xml:space="preserve"> </w:t>
      </w:r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 w:rsidRPr="00E63716">
        <w:rPr>
          <w:rFonts w:ascii="Arial" w:hAnsi="Arial" w:cs="Arial"/>
          <w:sz w:val="24"/>
          <w:szCs w:val="24"/>
          <w:vertAlign w:val="superscript"/>
        </w:rPr>
        <w:t>+</w:t>
      </w:r>
      <w:r w:rsidRPr="0038007F">
        <w:rPr>
          <w:rFonts w:ascii="Arial" w:hAnsi="Arial" w:cs="Arial"/>
          <w:sz w:val="24"/>
          <w:szCs w:val="24"/>
          <w:vertAlign w:val="subscript"/>
        </w:rPr>
        <w:t>(aq)</w:t>
      </w:r>
      <w:r>
        <w:rPr>
          <w:rFonts w:ascii="Arial" w:hAnsi="Arial" w:cs="Arial"/>
          <w:sz w:val="24"/>
          <w:szCs w:val="24"/>
        </w:rPr>
        <w:t xml:space="preserve">  </w:t>
      </w:r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+  </w:t>
      </w:r>
      <w:r w:rsidR="00B23B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8007F">
        <w:rPr>
          <w:rFonts w:ascii="Arial" w:hAnsi="Arial" w:cs="Arial"/>
          <w:sz w:val="24"/>
          <w:szCs w:val="24"/>
          <w:vertAlign w:val="subscript"/>
        </w:rPr>
        <w:t>(aq)</w:t>
      </w:r>
      <w:r>
        <w:rPr>
          <w:rFonts w:ascii="Arial" w:hAnsi="Arial" w:cs="Arial"/>
          <w:sz w:val="24"/>
          <w:szCs w:val="24"/>
        </w:rPr>
        <w:t xml:space="preserve">  </w:t>
      </w:r>
      <w:r w:rsidR="00B23B9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8007F">
        <w:rPr>
          <w:rFonts w:ascii="Arial" w:hAnsi="Arial" w:cs="Arial"/>
          <w:b/>
          <w:bCs/>
          <w:sz w:val="24"/>
          <w:szCs w:val="24"/>
        </w:rPr>
        <w:t>(équation 1)</w:t>
      </w:r>
    </w:p>
    <w:p w14:paraId="27BF8DE8" w14:textId="5F782AEE" w:rsidR="0038007F" w:rsidRDefault="00B23B97" w:rsidP="00B23B97">
      <w:pPr>
        <w:tabs>
          <w:tab w:val="left" w:pos="2977"/>
          <w:tab w:val="left" w:pos="4536"/>
          <w:tab w:val="left" w:pos="6096"/>
        </w:tabs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Peu colorée</w:t>
      </w:r>
      <w:r>
        <w:rPr>
          <w:rFonts w:ascii="Arial" w:hAnsi="Arial" w:cs="Arial"/>
          <w:sz w:val="24"/>
          <w:szCs w:val="24"/>
        </w:rPr>
        <w:tab/>
        <w:t>incolore</w:t>
      </w:r>
      <w:r>
        <w:rPr>
          <w:rFonts w:ascii="Arial" w:hAnsi="Arial" w:cs="Arial"/>
          <w:sz w:val="24"/>
          <w:szCs w:val="24"/>
        </w:rPr>
        <w:tab/>
        <w:t>très colorée</w:t>
      </w:r>
      <w:r>
        <w:rPr>
          <w:rFonts w:ascii="Arial" w:hAnsi="Arial" w:cs="Arial"/>
          <w:sz w:val="24"/>
          <w:szCs w:val="24"/>
        </w:rPr>
        <w:tab/>
        <w:t>incolore</w:t>
      </w:r>
    </w:p>
    <w:p w14:paraId="12075486" w14:textId="10E86361" w:rsidR="00B23B97" w:rsidRDefault="00B23B97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92BD9" w14:textId="7635C4E6" w:rsidR="00B23B97" w:rsidRDefault="00B23B97" w:rsidP="00CB17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note </w:t>
      </w:r>
      <w:r w:rsidRPr="00596C9C"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= 10</w:t>
      </w:r>
      <w:r w:rsidRPr="00B23B97">
        <w:rPr>
          <w:rFonts w:ascii="Arial" w:hAnsi="Arial" w:cs="Arial"/>
          <w:sz w:val="24"/>
          <w:szCs w:val="24"/>
          <w:vertAlign w:val="superscript"/>
        </w:rPr>
        <w:t>2,9</w:t>
      </w:r>
      <w:r>
        <w:rPr>
          <w:rFonts w:ascii="Arial" w:hAnsi="Arial" w:cs="Arial"/>
          <w:sz w:val="24"/>
          <w:szCs w:val="24"/>
        </w:rPr>
        <w:t xml:space="preserve"> la constante d’’équilibre de cette réaction à la température de 25°C.</w:t>
      </w:r>
    </w:p>
    <w:p w14:paraId="07CFAB29" w14:textId="174770D2" w:rsidR="00B23B97" w:rsidRDefault="00B23B97" w:rsidP="00CB17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prépare une solution aqueuse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z w:val="24"/>
          <w:szCs w:val="24"/>
        </w:rPr>
        <w:t xml:space="preserve"> contenant des ions </w:t>
      </w:r>
      <w:r w:rsidR="00596C9C">
        <w:rPr>
          <w:rFonts w:ascii="Arial" w:hAnsi="Arial" w:cs="Arial"/>
          <w:sz w:val="24"/>
          <w:szCs w:val="24"/>
        </w:rPr>
        <w:t>Fe</w:t>
      </w:r>
      <w:r w:rsidR="00596C9C" w:rsidRPr="00E63716">
        <w:rPr>
          <w:rFonts w:ascii="Arial" w:hAnsi="Arial" w:cs="Arial"/>
          <w:sz w:val="24"/>
          <w:szCs w:val="24"/>
          <w:vertAlign w:val="superscript"/>
        </w:rPr>
        <w:t>3+</w:t>
      </w:r>
      <w:r w:rsidR="00596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solution aqueuse de concentration </w:t>
      </w:r>
      <w:proofErr w:type="spellStart"/>
      <w:r w:rsidRPr="00596C9C">
        <w:rPr>
          <w:rFonts w:ascii="Arial" w:hAnsi="Arial" w:cs="Arial"/>
          <w:i/>
          <w:iCs/>
          <w:sz w:val="24"/>
          <w:szCs w:val="24"/>
        </w:rPr>
        <w:t>C</w:t>
      </w:r>
      <w:r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z w:val="24"/>
          <w:szCs w:val="24"/>
        </w:rPr>
        <w:t xml:space="preserve"> = 10,0 mmol·L</w:t>
      </w:r>
      <w:r w:rsidRPr="00B23B97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 w:rsidRPr="00B23B97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= [</w:t>
      </w:r>
      <w:r w:rsidR="00596C9C">
        <w:rPr>
          <w:rFonts w:ascii="Arial" w:hAnsi="Arial" w:cs="Arial"/>
          <w:sz w:val="24"/>
          <w:szCs w:val="24"/>
        </w:rPr>
        <w:t>Fe</w:t>
      </w:r>
      <w:r w:rsidR="00596C9C" w:rsidRPr="00E63716">
        <w:rPr>
          <w:rFonts w:ascii="Arial" w:hAnsi="Arial" w:cs="Arial"/>
          <w:sz w:val="24"/>
          <w:szCs w:val="24"/>
          <w:vertAlign w:val="superscript"/>
        </w:rPr>
        <w:t>3+</w:t>
      </w:r>
      <w:r>
        <w:rPr>
          <w:rFonts w:ascii="Arial" w:hAnsi="Arial" w:cs="Arial"/>
          <w:sz w:val="24"/>
          <w:szCs w:val="24"/>
        </w:rPr>
        <w:t>]. Cette solution est de plus une solution tampon dont la valeur du pH est pH = 3,0.</w:t>
      </w:r>
    </w:p>
    <w:p w14:paraId="2CC46627" w14:textId="3108B74E" w:rsidR="00B23B97" w:rsidRDefault="00CB17D9" w:rsidP="00CB17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dispose d’une solution aqueuse « mère » S</w:t>
      </w:r>
      <w:r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de salicylate de sodium (Na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>,</w:t>
      </w:r>
      <w:r w:rsidRPr="00CB1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>) de concentration</w:t>
      </w:r>
      <w:r w:rsidRPr="00CB17D9">
        <w:rPr>
          <w:rFonts w:ascii="Arial" w:hAnsi="Arial" w:cs="Arial"/>
          <w:i/>
          <w:iCs/>
          <w:sz w:val="24"/>
          <w:szCs w:val="24"/>
        </w:rPr>
        <w:t xml:space="preserve"> </w:t>
      </w:r>
      <w:r w:rsidRPr="00596C9C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100 mmol·L</w:t>
      </w:r>
      <w:r w:rsidRPr="00B23B97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 w:rsidRPr="00B23B97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64E27D6F" w14:textId="3A2388A7" w:rsidR="00CB17D9" w:rsidRPr="00CB17D9" w:rsidRDefault="00CB17D9" w:rsidP="002F1B8B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CB17D9">
        <w:rPr>
          <w:rFonts w:ascii="Arial" w:hAnsi="Arial" w:cs="Arial"/>
          <w:spacing w:val="-2"/>
          <w:sz w:val="24"/>
          <w:szCs w:val="24"/>
        </w:rPr>
        <w:t>À partir de la solution S</w:t>
      </w:r>
      <w:r w:rsidRPr="00CB17D9">
        <w:rPr>
          <w:rFonts w:ascii="Arial" w:hAnsi="Arial" w:cs="Arial"/>
          <w:spacing w:val="-2"/>
          <w:sz w:val="24"/>
          <w:szCs w:val="24"/>
          <w:vertAlign w:val="subscript"/>
        </w:rPr>
        <w:t>0</w:t>
      </w:r>
      <w:r w:rsidRPr="00CB17D9">
        <w:rPr>
          <w:rFonts w:ascii="Arial" w:hAnsi="Arial" w:cs="Arial"/>
          <w:spacing w:val="-2"/>
          <w:sz w:val="24"/>
          <w:szCs w:val="24"/>
        </w:rPr>
        <w:t>, on prépare une solution diluée S</w:t>
      </w:r>
      <w:r w:rsidRPr="00CB17D9">
        <w:rPr>
          <w:rFonts w:ascii="Arial" w:hAnsi="Arial" w:cs="Arial"/>
          <w:spacing w:val="-2"/>
          <w:sz w:val="24"/>
          <w:szCs w:val="24"/>
          <w:vertAlign w:val="subscript"/>
        </w:rPr>
        <w:t>1</w:t>
      </w:r>
      <w:r w:rsidRPr="00CB17D9">
        <w:rPr>
          <w:rFonts w:ascii="Arial" w:hAnsi="Arial" w:cs="Arial"/>
          <w:spacing w:val="-2"/>
          <w:sz w:val="24"/>
          <w:szCs w:val="24"/>
        </w:rPr>
        <w:t xml:space="preserve"> de concentration</w:t>
      </w:r>
      <w:r w:rsidRPr="00CB17D9">
        <w:rPr>
          <w:rFonts w:ascii="Arial" w:hAnsi="Arial" w:cs="Arial"/>
          <w:i/>
          <w:iCs/>
          <w:spacing w:val="-2"/>
          <w:sz w:val="24"/>
          <w:szCs w:val="24"/>
        </w:rPr>
        <w:t xml:space="preserve"> C</w:t>
      </w:r>
      <w:r w:rsidRPr="00462EE7">
        <w:rPr>
          <w:rFonts w:ascii="Arial" w:hAnsi="Arial" w:cs="Arial"/>
          <w:i/>
          <w:iCs/>
          <w:spacing w:val="-2"/>
          <w:sz w:val="24"/>
          <w:szCs w:val="24"/>
          <w:vertAlign w:val="subscript"/>
        </w:rPr>
        <w:t>1</w:t>
      </w:r>
      <w:r w:rsidRPr="00CB17D9">
        <w:rPr>
          <w:rFonts w:ascii="Arial" w:hAnsi="Arial" w:cs="Arial"/>
          <w:spacing w:val="-2"/>
          <w:sz w:val="24"/>
          <w:szCs w:val="24"/>
        </w:rPr>
        <w:t> = 10,0 mmol·L</w:t>
      </w:r>
      <w:r w:rsidRPr="00CB17D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‒</w:t>
      </w:r>
      <w:r w:rsidRPr="00CB17D9">
        <w:rPr>
          <w:rFonts w:ascii="Arial" w:hAnsi="Arial" w:cs="Arial"/>
          <w:spacing w:val="-2"/>
          <w:sz w:val="24"/>
          <w:szCs w:val="24"/>
          <w:vertAlign w:val="superscript"/>
        </w:rPr>
        <w:t>1</w:t>
      </w:r>
      <w:r w:rsidRPr="00CB17D9">
        <w:rPr>
          <w:rFonts w:ascii="Arial" w:hAnsi="Arial" w:cs="Arial"/>
          <w:spacing w:val="-2"/>
          <w:sz w:val="24"/>
          <w:szCs w:val="24"/>
        </w:rPr>
        <w:t>.</w:t>
      </w:r>
    </w:p>
    <w:p w14:paraId="003E2F8F" w14:textId="6CB33FF6" w:rsidR="00CB17D9" w:rsidRDefault="00CB17D9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9B75B" w14:textId="22307DDF" w:rsidR="00CB17D9" w:rsidRDefault="00CB17D9" w:rsidP="00791454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Déterminer la masse </w:t>
      </w:r>
      <w:r w:rsidRPr="00CB17D9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 salicylate de sodium </w:t>
      </w:r>
      <w:proofErr w:type="spellStart"/>
      <w:r>
        <w:rPr>
          <w:rFonts w:ascii="Arial" w:hAnsi="Arial" w:cs="Arial"/>
          <w:sz w:val="24"/>
          <w:szCs w:val="24"/>
        </w:rPr>
        <w:t>NaHL</w:t>
      </w:r>
      <w:proofErr w:type="spellEnd"/>
      <w:r>
        <w:rPr>
          <w:rFonts w:ascii="Arial" w:hAnsi="Arial" w:cs="Arial"/>
          <w:sz w:val="24"/>
          <w:szCs w:val="24"/>
        </w:rPr>
        <w:t xml:space="preserve"> solide qu’il a fallu peser pour préparer un volume </w:t>
      </w:r>
      <w:r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100</w:t>
      </w:r>
      <w:r w:rsidR="004171EF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 xml:space="preserve"> mL</w:t>
      </w:r>
      <w:r w:rsidRPr="00CB17D9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 solution aqueuse S</w:t>
      </w:r>
      <w:r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de concentration</w:t>
      </w:r>
      <w:r w:rsidRPr="00CB17D9">
        <w:rPr>
          <w:rFonts w:ascii="Arial" w:hAnsi="Arial" w:cs="Arial"/>
          <w:i/>
          <w:iCs/>
          <w:sz w:val="24"/>
          <w:szCs w:val="24"/>
        </w:rPr>
        <w:t xml:space="preserve"> </w:t>
      </w:r>
      <w:r w:rsidRPr="00596C9C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14:paraId="01E56CA3" w14:textId="77777777" w:rsidR="00791454" w:rsidRDefault="00791454" w:rsidP="00791454">
      <w:pPr>
        <w:pStyle w:val="Paragraphedeliste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14BDEA3" w14:textId="59854C5B" w:rsidR="00CB17D9" w:rsidRDefault="00CB17D9" w:rsidP="00791454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Identifier dans la liste ci-dessous la verrerie à utiliser pour préparer</w:t>
      </w:r>
      <w:r w:rsidR="00791454" w:rsidRPr="00791454">
        <w:rPr>
          <w:rFonts w:ascii="Arial" w:hAnsi="Arial" w:cs="Arial"/>
          <w:spacing w:val="-2"/>
          <w:sz w:val="24"/>
          <w:szCs w:val="24"/>
        </w:rPr>
        <w:t xml:space="preserve"> </w:t>
      </w:r>
      <w:r w:rsidR="00791454">
        <w:rPr>
          <w:rFonts w:ascii="Arial" w:hAnsi="Arial" w:cs="Arial"/>
          <w:i/>
          <w:iCs/>
          <w:spacing w:val="-2"/>
          <w:sz w:val="24"/>
          <w:szCs w:val="24"/>
        </w:rPr>
        <w:t>V</w:t>
      </w:r>
      <w:r w:rsidR="00791454" w:rsidRPr="00CB17D9">
        <w:rPr>
          <w:rFonts w:ascii="Arial" w:hAnsi="Arial" w:cs="Arial"/>
          <w:spacing w:val="-2"/>
          <w:sz w:val="24"/>
          <w:szCs w:val="24"/>
          <w:vertAlign w:val="subscript"/>
        </w:rPr>
        <w:t>1</w:t>
      </w:r>
      <w:r w:rsidR="00791454" w:rsidRPr="00CB17D9">
        <w:rPr>
          <w:rFonts w:ascii="Arial" w:hAnsi="Arial" w:cs="Arial"/>
          <w:spacing w:val="-2"/>
          <w:sz w:val="24"/>
          <w:szCs w:val="24"/>
        </w:rPr>
        <w:t> = </w:t>
      </w:r>
      <w:r w:rsidR="00791454">
        <w:rPr>
          <w:rFonts w:ascii="Arial" w:hAnsi="Arial" w:cs="Arial"/>
          <w:spacing w:val="-2"/>
          <w:sz w:val="24"/>
          <w:szCs w:val="24"/>
        </w:rPr>
        <w:t>5</w:t>
      </w:r>
      <w:r w:rsidR="00791454" w:rsidRPr="00CB17D9">
        <w:rPr>
          <w:rFonts w:ascii="Arial" w:hAnsi="Arial" w:cs="Arial"/>
          <w:spacing w:val="-2"/>
          <w:sz w:val="24"/>
          <w:szCs w:val="24"/>
        </w:rPr>
        <w:t>0</w:t>
      </w:r>
      <w:r w:rsidR="00791454">
        <w:rPr>
          <w:rFonts w:ascii="Arial" w:hAnsi="Arial" w:cs="Arial"/>
          <w:spacing w:val="-2"/>
          <w:sz w:val="24"/>
          <w:szCs w:val="24"/>
        </w:rPr>
        <w:t>,</w:t>
      </w:r>
      <w:r w:rsidR="00791454" w:rsidRPr="00CB17D9">
        <w:rPr>
          <w:rFonts w:ascii="Arial" w:hAnsi="Arial" w:cs="Arial"/>
          <w:spacing w:val="-2"/>
          <w:sz w:val="24"/>
          <w:szCs w:val="24"/>
        </w:rPr>
        <w:t>0 mL</w:t>
      </w:r>
      <w:r w:rsidR="00791454">
        <w:rPr>
          <w:rFonts w:ascii="Arial" w:hAnsi="Arial" w:cs="Arial"/>
          <w:spacing w:val="-2"/>
          <w:sz w:val="24"/>
          <w:szCs w:val="24"/>
        </w:rPr>
        <w:t xml:space="preserve"> de la</w:t>
      </w:r>
      <w:r w:rsidR="00791454" w:rsidRPr="00CB17D9">
        <w:rPr>
          <w:rFonts w:ascii="Arial" w:hAnsi="Arial" w:cs="Arial"/>
          <w:spacing w:val="-2"/>
          <w:sz w:val="24"/>
          <w:szCs w:val="24"/>
        </w:rPr>
        <w:t xml:space="preserve"> solution S</w:t>
      </w:r>
      <w:r w:rsidR="00791454" w:rsidRPr="00CB17D9">
        <w:rPr>
          <w:rFonts w:ascii="Arial" w:hAnsi="Arial" w:cs="Arial"/>
          <w:spacing w:val="-2"/>
          <w:sz w:val="24"/>
          <w:szCs w:val="24"/>
          <w:vertAlign w:val="subscript"/>
        </w:rPr>
        <w:t>1</w:t>
      </w:r>
      <w:r w:rsidR="00791454" w:rsidRPr="00CB17D9">
        <w:rPr>
          <w:rFonts w:ascii="Arial" w:hAnsi="Arial" w:cs="Arial"/>
          <w:spacing w:val="-2"/>
          <w:sz w:val="24"/>
          <w:szCs w:val="24"/>
        </w:rPr>
        <w:t xml:space="preserve"> </w:t>
      </w:r>
      <w:r w:rsidR="00791454">
        <w:rPr>
          <w:rFonts w:ascii="Arial" w:hAnsi="Arial" w:cs="Arial"/>
          <w:spacing w:val="-2"/>
          <w:sz w:val="24"/>
          <w:szCs w:val="24"/>
        </w:rPr>
        <w:t xml:space="preserve">à partir </w:t>
      </w:r>
      <w:r w:rsidR="00791454">
        <w:rPr>
          <w:rFonts w:ascii="Arial" w:hAnsi="Arial" w:cs="Arial"/>
          <w:sz w:val="24"/>
          <w:szCs w:val="24"/>
        </w:rPr>
        <w:t>de la solution mère S</w:t>
      </w:r>
      <w:r w:rsidR="00791454">
        <w:rPr>
          <w:rFonts w:ascii="Arial" w:hAnsi="Arial" w:cs="Arial"/>
          <w:sz w:val="24"/>
          <w:szCs w:val="24"/>
          <w:vertAlign w:val="subscript"/>
        </w:rPr>
        <w:t>0</w:t>
      </w:r>
      <w:r w:rsidR="00791454">
        <w:rPr>
          <w:rFonts w:ascii="Arial" w:hAnsi="Arial" w:cs="Arial"/>
          <w:sz w:val="24"/>
          <w:szCs w:val="24"/>
        </w:rPr>
        <w:t>. Justifier à l’aide d’un calcul.</w:t>
      </w:r>
    </w:p>
    <w:p w14:paraId="4A11EBAF" w14:textId="24953863" w:rsidR="00791454" w:rsidRDefault="00791454" w:rsidP="00791454">
      <w:pPr>
        <w:pStyle w:val="Paragraphedeliste"/>
        <w:rPr>
          <w:rFonts w:ascii="Arial" w:hAnsi="Arial" w:cs="Arial"/>
          <w:sz w:val="24"/>
          <w:szCs w:val="24"/>
        </w:rPr>
      </w:pPr>
    </w:p>
    <w:p w14:paraId="0BA0F034" w14:textId="2C256D44" w:rsidR="00791454" w:rsidRDefault="00791454" w:rsidP="00791454">
      <w:pPr>
        <w:pStyle w:val="Paragraphedelis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Verrerie à disposition :</w:t>
      </w:r>
    </w:p>
    <w:p w14:paraId="32DD9B73" w14:textId="44AAEB25" w:rsidR="00791454" w:rsidRDefault="00791454" w:rsidP="00791454">
      <w:pPr>
        <w:pStyle w:val="Paragraphedeliste"/>
        <w:numPr>
          <w:ilvl w:val="0"/>
          <w:numId w:val="14"/>
        </w:numPr>
        <w:tabs>
          <w:tab w:val="left" w:pos="1134"/>
        </w:tabs>
        <w:ind w:left="1134" w:hanging="28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fioles</w:t>
      </w:r>
      <w:proofErr w:type="gramEnd"/>
      <w:r>
        <w:rPr>
          <w:rFonts w:ascii="Arial" w:hAnsi="Arial" w:cs="Arial"/>
          <w:sz w:val="24"/>
          <w:szCs w:val="24"/>
        </w:rPr>
        <w:t xml:space="preserve"> jaugées de 10,0 mL et 50,0 mL</w:t>
      </w:r>
    </w:p>
    <w:p w14:paraId="6293C465" w14:textId="1881A655" w:rsidR="00791454" w:rsidRDefault="00791454" w:rsidP="00791454">
      <w:pPr>
        <w:pStyle w:val="Paragraphedeliste"/>
        <w:numPr>
          <w:ilvl w:val="0"/>
          <w:numId w:val="14"/>
        </w:numPr>
        <w:tabs>
          <w:tab w:val="left" w:pos="1134"/>
        </w:tabs>
        <w:ind w:left="1134" w:hanging="283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pipettes</w:t>
      </w:r>
      <w:proofErr w:type="gramEnd"/>
      <w:r>
        <w:rPr>
          <w:rFonts w:ascii="Arial" w:hAnsi="Arial" w:cs="Arial"/>
          <w:sz w:val="24"/>
          <w:szCs w:val="24"/>
        </w:rPr>
        <w:t xml:space="preserve"> jaugées de 2,0 mL ; 5,0 mL ; 10,0 mL et 20,0 mL</w:t>
      </w:r>
    </w:p>
    <w:p w14:paraId="1D97E7D2" w14:textId="77777777" w:rsidR="00791454" w:rsidRDefault="00791454" w:rsidP="00791454">
      <w:pPr>
        <w:pStyle w:val="Paragraphedeliste"/>
        <w:rPr>
          <w:rFonts w:ascii="Arial" w:hAnsi="Arial" w:cs="Arial"/>
          <w:sz w:val="24"/>
          <w:szCs w:val="24"/>
        </w:rPr>
      </w:pPr>
    </w:p>
    <w:p w14:paraId="76AFDD5F" w14:textId="14AFF70A" w:rsidR="00791454" w:rsidRDefault="00791454" w:rsidP="00791454">
      <w:pPr>
        <w:pStyle w:val="Paragraphedeliste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milieu réactionnel est obtenu en mélangeant dans un bécher :</w:t>
      </w:r>
    </w:p>
    <w:p w14:paraId="3DA4F813" w14:textId="4E83495D" w:rsidR="00791454" w:rsidRDefault="00791454" w:rsidP="00791454">
      <w:pPr>
        <w:pStyle w:val="Paragraphedeliste"/>
        <w:numPr>
          <w:ilvl w:val="0"/>
          <w:numId w:val="14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volume</w:t>
      </w:r>
      <w:r w:rsidRPr="007914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</w:t>
      </w:r>
      <w:r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z w:val="24"/>
          <w:szCs w:val="24"/>
        </w:rPr>
        <w:t xml:space="preserve"> = 10,0 mL de la solution </w:t>
      </w:r>
      <w:proofErr w:type="spellStart"/>
      <w:r w:rsidR="00462EE7">
        <w:rPr>
          <w:rFonts w:ascii="Arial" w:hAnsi="Arial" w:cs="Arial"/>
          <w:sz w:val="24"/>
          <w:szCs w:val="24"/>
        </w:rPr>
        <w:t>S</w:t>
      </w:r>
      <w:r w:rsidR="00462EE7"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 w:rsidR="00462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tamponnée </w:t>
      </w:r>
      <w:r w:rsidR="00462EE7">
        <w:rPr>
          <w:rFonts w:ascii="Arial" w:hAnsi="Arial" w:cs="Arial"/>
          <w:sz w:val="24"/>
          <w:szCs w:val="24"/>
        </w:rPr>
        <w:t xml:space="preserve">de concentration </w:t>
      </w:r>
      <w:proofErr w:type="spellStart"/>
      <w:r w:rsidR="00462EE7" w:rsidRPr="00596C9C">
        <w:rPr>
          <w:rFonts w:ascii="Arial" w:hAnsi="Arial" w:cs="Arial"/>
          <w:i/>
          <w:iCs/>
          <w:sz w:val="24"/>
          <w:szCs w:val="24"/>
        </w:rPr>
        <w:t>C</w:t>
      </w:r>
      <w:r w:rsidR="00462EE7"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 w:rsidR="00462EE7">
        <w:rPr>
          <w:rFonts w:ascii="Arial" w:hAnsi="Arial" w:cs="Arial"/>
          <w:sz w:val="24"/>
          <w:szCs w:val="24"/>
        </w:rPr>
        <w:t> ;</w:t>
      </w:r>
    </w:p>
    <w:p w14:paraId="1DA2476F" w14:textId="3E2D2FC8" w:rsidR="00462EE7" w:rsidRDefault="00462EE7" w:rsidP="00791454">
      <w:pPr>
        <w:pStyle w:val="Paragraphedeliste"/>
        <w:numPr>
          <w:ilvl w:val="0"/>
          <w:numId w:val="14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volume</w:t>
      </w:r>
      <w:r w:rsidRPr="00791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= 0,100 mL de la solution diluée S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de concentration </w:t>
      </w:r>
      <w:r w:rsidRPr="00596C9C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 ;</w:t>
      </w:r>
    </w:p>
    <w:p w14:paraId="7D973050" w14:textId="77777777" w:rsidR="00791454" w:rsidRPr="00791454" w:rsidRDefault="00791454" w:rsidP="00791454">
      <w:pPr>
        <w:pStyle w:val="Paragraphedeliste"/>
        <w:rPr>
          <w:rFonts w:ascii="Arial" w:hAnsi="Arial" w:cs="Arial"/>
          <w:sz w:val="24"/>
          <w:szCs w:val="24"/>
        </w:rPr>
      </w:pPr>
    </w:p>
    <w:p w14:paraId="69CF202A" w14:textId="5E3A69DE" w:rsidR="00791454" w:rsidRDefault="00791454" w:rsidP="00791454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Après avoir rappelé les propriétés d’une solution tampon, justifier que la valeur du pH du milieu réactionnel ne varie pas.</w:t>
      </w:r>
    </w:p>
    <w:p w14:paraId="397DC627" w14:textId="77777777" w:rsidR="00791454" w:rsidRPr="00791454" w:rsidRDefault="00791454" w:rsidP="00791454">
      <w:pPr>
        <w:pStyle w:val="Paragraphedeliste"/>
        <w:rPr>
          <w:rFonts w:ascii="Arial" w:hAnsi="Arial" w:cs="Arial"/>
          <w:sz w:val="24"/>
          <w:szCs w:val="24"/>
        </w:rPr>
      </w:pPr>
    </w:p>
    <w:p w14:paraId="123294A9" w14:textId="3F9BFCB4" w:rsidR="00791454" w:rsidRDefault="00791454" w:rsidP="00791454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Compléter littéralement le tableau d’avancement de la réaction en </w:t>
      </w:r>
      <w:r w:rsidRPr="00791454">
        <w:rPr>
          <w:rFonts w:ascii="Arial" w:hAnsi="Arial" w:cs="Arial"/>
          <w:b/>
          <w:bCs/>
          <w:sz w:val="24"/>
          <w:szCs w:val="24"/>
        </w:rPr>
        <w:t>annexe à rendre avec la copie</w:t>
      </w:r>
      <w:r>
        <w:rPr>
          <w:rFonts w:ascii="Arial" w:hAnsi="Arial" w:cs="Arial"/>
          <w:sz w:val="24"/>
          <w:szCs w:val="24"/>
        </w:rPr>
        <w:t xml:space="preserve">. On note </w:t>
      </w:r>
      <w:proofErr w:type="spellStart"/>
      <w:r w:rsidRPr="00791454">
        <w:rPr>
          <w:rFonts w:ascii="Arial" w:hAnsi="Arial" w:cs="Arial"/>
          <w:i/>
          <w:iCs/>
          <w:sz w:val="24"/>
          <w:szCs w:val="24"/>
        </w:rPr>
        <w:t>x</w:t>
      </w:r>
      <w:r w:rsidRPr="00791454">
        <w:rPr>
          <w:rFonts w:ascii="Arial" w:hAnsi="Arial" w:cs="Arial"/>
          <w:sz w:val="24"/>
          <w:szCs w:val="24"/>
          <w:vertAlign w:val="subscript"/>
        </w:rPr>
        <w:t>éq</w:t>
      </w:r>
      <w:proofErr w:type="spellEnd"/>
      <w:r>
        <w:rPr>
          <w:rFonts w:ascii="Arial" w:hAnsi="Arial" w:cs="Arial"/>
          <w:sz w:val="24"/>
          <w:szCs w:val="24"/>
        </w:rPr>
        <w:t xml:space="preserve"> l’avancement à l’état d’équilibre, exprimé en mol.</w:t>
      </w:r>
    </w:p>
    <w:p w14:paraId="786118C8" w14:textId="77777777" w:rsidR="00791454" w:rsidRPr="00791454" w:rsidRDefault="00791454" w:rsidP="00791454">
      <w:pPr>
        <w:pStyle w:val="Paragraphedeliste"/>
        <w:rPr>
          <w:rFonts w:ascii="Arial" w:hAnsi="Arial" w:cs="Arial"/>
          <w:sz w:val="24"/>
          <w:szCs w:val="24"/>
        </w:rPr>
      </w:pPr>
    </w:p>
    <w:p w14:paraId="60D6CC51" w14:textId="77777777" w:rsidR="00A73437" w:rsidRPr="00A73437" w:rsidRDefault="00791454" w:rsidP="00791454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Montrer qu’à l’équilibre du système chimique, la constante d’équilibre </w:t>
      </w:r>
      <w:r w:rsidRPr="00791454">
        <w:rPr>
          <w:rFonts w:ascii="Arial" w:hAnsi="Arial" w:cs="Arial"/>
          <w:i/>
          <w:iCs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de cette réaction peut se mettre sous la forme :  </w:t>
      </w:r>
      <m:oMath>
        <m:r>
          <w:rPr>
            <w:rFonts w:ascii="Cambria Math" w:hAnsi="Cambria Math" w:cs="Arial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×[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]×(V+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fer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fer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fer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)×(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×V-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den>
        </m:f>
      </m:oMath>
    </w:p>
    <w:p w14:paraId="2B692D59" w14:textId="77777777" w:rsidR="00A73437" w:rsidRPr="00A73437" w:rsidRDefault="00A73437" w:rsidP="00A73437">
      <w:pPr>
        <w:pStyle w:val="Paragraphedeliste"/>
        <w:ind w:left="567"/>
        <w:rPr>
          <w:rFonts w:ascii="Arial" w:eastAsiaTheme="minorEastAsia" w:hAnsi="Arial" w:cs="Arial"/>
          <w:sz w:val="24"/>
          <w:szCs w:val="24"/>
        </w:rPr>
      </w:pPr>
    </w:p>
    <w:p w14:paraId="421B9951" w14:textId="77777777" w:rsidR="00A73437" w:rsidRDefault="00A73437" w:rsidP="00A73437">
      <w:pPr>
        <w:pStyle w:val="Paragraphedeliste"/>
        <w:spacing w:after="0" w:line="240" w:lineRule="auto"/>
        <w:ind w:left="567"/>
        <w:jc w:val="both"/>
        <w:rPr>
          <w:rFonts w:ascii="Arial" w:eastAsiaTheme="minorEastAsia" w:hAnsi="Arial" w:cs="Arial"/>
          <w:sz w:val="24"/>
          <w:szCs w:val="24"/>
        </w:rPr>
      </w:pPr>
    </w:p>
    <w:p w14:paraId="44B2F02F" w14:textId="77777777" w:rsidR="00A73437" w:rsidRDefault="00A73437" w:rsidP="00B25BF5">
      <w:pPr>
        <w:pStyle w:val="Paragraphedeliste"/>
        <w:spacing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L’application numérique conduit à l’égalité suivante (qui n’est pas à démontrer) :</w:t>
      </w:r>
    </w:p>
    <w:p w14:paraId="3F5343E9" w14:textId="535A1978" w:rsidR="00791454" w:rsidRPr="00462EE7" w:rsidRDefault="00A73437" w:rsidP="00B25BF5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K=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2,9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m:t>1,01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w:sym w:font="Symbol" w:char="F0B4"/>
            </m:r>
            <m:sSup>
              <m:sSupPr>
                <m:ctrl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‒5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m:t>1,00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w:sym w:font="Symbol" w:char="F0B4"/>
            </m:r>
            <m:sSup>
              <m:sSupPr>
                <m:ctrl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‒6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)×(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m:t>1,0</m:t>
            </m:r>
            <m:r>
              <m:rPr>
                <m:sty m:val="p"/>
              </m:rPr>
              <w:rPr>
                <w:rFonts w:ascii="Cambria Math" w:hAnsi="Cambria Math" w:cs="Arial"/>
                <w:spacing w:val="-2"/>
                <w:sz w:val="24"/>
                <w:szCs w:val="24"/>
              </w:rPr>
              <w:sym w:font="Symbol" w:char="F0B4"/>
            </m:r>
            <m:sSup>
              <m:sSupPr>
                <m:ctrl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‒4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vertAlign w:val="subscript"/>
                  </w:rPr>
                  <m:t>éq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.</w:t>
      </w:r>
    </w:p>
    <w:p w14:paraId="77C06190" w14:textId="52C29649" w:rsidR="00462EE7" w:rsidRDefault="00A73437" w:rsidP="00B25BF5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Mathématiquement, cette équation en </w:t>
      </w:r>
      <w:proofErr w:type="spellStart"/>
      <w:r w:rsidR="004171EF" w:rsidRPr="004171EF">
        <w:rPr>
          <w:rFonts w:ascii="Arial" w:hAnsi="Arial" w:cs="Arial"/>
          <w:i/>
          <w:iCs/>
          <w:sz w:val="24"/>
          <w:szCs w:val="24"/>
        </w:rPr>
        <w:t>x</w:t>
      </w:r>
      <w:r w:rsidR="004171EF" w:rsidRPr="004171EF">
        <w:rPr>
          <w:rFonts w:ascii="Arial" w:hAnsi="Arial" w:cs="Arial"/>
          <w:sz w:val="24"/>
          <w:szCs w:val="24"/>
          <w:vertAlign w:val="subscript"/>
        </w:rPr>
        <w:t>éq</w:t>
      </w:r>
      <w:proofErr w:type="spellEnd"/>
      <w:r w:rsidR="00417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admet deux solutions que l’on peut écrire :</w:t>
      </w:r>
    </w:p>
    <w:p w14:paraId="1DCD02AA" w14:textId="3A0C896C" w:rsidR="00A73437" w:rsidRPr="004171EF" w:rsidRDefault="00A73437" w:rsidP="00B25BF5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4171EF">
        <w:rPr>
          <w:rFonts w:ascii="Arial" w:hAnsi="Arial" w:cs="Arial"/>
          <w:i/>
          <w:iCs/>
          <w:spacing w:val="-2"/>
          <w:sz w:val="24"/>
          <w:szCs w:val="24"/>
        </w:rPr>
        <w:t>x</w:t>
      </w:r>
      <w:proofErr w:type="gramEnd"/>
      <w:r w:rsidRPr="004171EF">
        <w:rPr>
          <w:rFonts w:ascii="Arial" w:hAnsi="Arial" w:cs="Arial"/>
          <w:spacing w:val="-2"/>
          <w:sz w:val="24"/>
          <w:szCs w:val="24"/>
          <w:vertAlign w:val="subscript"/>
        </w:rPr>
        <w:t>1</w:t>
      </w:r>
      <w:r w:rsidRPr="004171EF">
        <w:rPr>
          <w:rFonts w:ascii="Arial" w:hAnsi="Arial" w:cs="Arial"/>
          <w:spacing w:val="-2"/>
          <w:sz w:val="24"/>
          <w:szCs w:val="24"/>
        </w:rPr>
        <w:t> = 9,999</w:t>
      </w:r>
      <w:r w:rsidRPr="004171EF">
        <w:rPr>
          <w:rFonts w:ascii="Arial" w:hAnsi="Arial" w:cs="Arial"/>
          <w:spacing w:val="-2"/>
          <w:sz w:val="24"/>
          <w:szCs w:val="24"/>
        </w:rPr>
        <w:sym w:font="Symbol" w:char="F0B4"/>
      </w:r>
      <w:r w:rsidRPr="004171EF">
        <w:rPr>
          <w:rFonts w:ascii="Arial" w:hAnsi="Arial" w:cs="Arial"/>
          <w:spacing w:val="-2"/>
          <w:sz w:val="24"/>
          <w:szCs w:val="24"/>
        </w:rPr>
        <w:t>10</w:t>
      </w:r>
      <w:r w:rsidRPr="004171EF">
        <w:rPr>
          <w:rFonts w:ascii="Arial" w:hAnsi="Arial" w:cs="Arial"/>
          <w:sz w:val="24"/>
          <w:szCs w:val="24"/>
          <w:vertAlign w:val="superscript"/>
        </w:rPr>
        <w:t>‒7</w:t>
      </w:r>
      <w:r w:rsidRPr="004171EF">
        <w:rPr>
          <w:rFonts w:ascii="Arial" w:hAnsi="Arial" w:cs="Arial"/>
          <w:spacing w:val="-2"/>
          <w:sz w:val="24"/>
          <w:szCs w:val="24"/>
        </w:rPr>
        <w:t xml:space="preserve"> mol  </w:t>
      </w:r>
      <w:r w:rsidR="00B25BF5" w:rsidRPr="004171EF">
        <w:rPr>
          <w:rFonts w:ascii="Arial" w:hAnsi="Arial" w:cs="Arial"/>
          <w:spacing w:val="-2"/>
          <w:sz w:val="24"/>
          <w:szCs w:val="24"/>
        </w:rPr>
        <w:t xml:space="preserve"> </w:t>
      </w:r>
      <w:r w:rsidRPr="004171EF">
        <w:rPr>
          <w:rFonts w:ascii="Arial" w:hAnsi="Arial" w:cs="Arial"/>
          <w:spacing w:val="-2"/>
          <w:sz w:val="24"/>
          <w:szCs w:val="24"/>
        </w:rPr>
        <w:t xml:space="preserve">et </w:t>
      </w:r>
      <w:r w:rsidR="00B25BF5" w:rsidRPr="004171EF">
        <w:rPr>
          <w:rFonts w:ascii="Arial" w:hAnsi="Arial" w:cs="Arial"/>
          <w:spacing w:val="-2"/>
          <w:sz w:val="24"/>
          <w:szCs w:val="24"/>
        </w:rPr>
        <w:t xml:space="preserve"> </w:t>
      </w:r>
      <w:r w:rsidRPr="004171EF">
        <w:rPr>
          <w:rFonts w:ascii="Arial" w:hAnsi="Arial" w:cs="Arial"/>
          <w:spacing w:val="-2"/>
          <w:sz w:val="24"/>
          <w:szCs w:val="24"/>
        </w:rPr>
        <w:t xml:space="preserve"> </w:t>
      </w:r>
      <w:r w:rsidRPr="004171EF">
        <w:rPr>
          <w:rFonts w:ascii="Arial" w:hAnsi="Arial" w:cs="Arial"/>
          <w:i/>
          <w:iCs/>
          <w:spacing w:val="-2"/>
          <w:sz w:val="24"/>
          <w:szCs w:val="24"/>
        </w:rPr>
        <w:t>x</w:t>
      </w:r>
      <w:r w:rsidRPr="004171EF">
        <w:rPr>
          <w:rFonts w:ascii="Arial" w:hAnsi="Arial" w:cs="Arial"/>
          <w:spacing w:val="-2"/>
          <w:sz w:val="24"/>
          <w:szCs w:val="24"/>
          <w:vertAlign w:val="subscript"/>
        </w:rPr>
        <w:t>2</w:t>
      </w:r>
      <w:r w:rsidRPr="004171EF">
        <w:rPr>
          <w:rFonts w:ascii="Arial" w:hAnsi="Arial" w:cs="Arial"/>
          <w:spacing w:val="-2"/>
          <w:sz w:val="24"/>
          <w:szCs w:val="24"/>
        </w:rPr>
        <w:t> = 9,999</w:t>
      </w:r>
      <w:r w:rsidRPr="004171EF">
        <w:rPr>
          <w:rFonts w:ascii="Arial" w:hAnsi="Arial" w:cs="Arial"/>
          <w:spacing w:val="-2"/>
          <w:sz w:val="24"/>
          <w:szCs w:val="24"/>
        </w:rPr>
        <w:sym w:font="Symbol" w:char="F0B4"/>
      </w:r>
      <w:r w:rsidRPr="004171EF">
        <w:rPr>
          <w:rFonts w:ascii="Arial" w:hAnsi="Arial" w:cs="Arial"/>
          <w:spacing w:val="-2"/>
          <w:sz w:val="24"/>
          <w:szCs w:val="24"/>
        </w:rPr>
        <w:t>10</w:t>
      </w:r>
      <w:r w:rsidRPr="004171EF">
        <w:rPr>
          <w:rFonts w:ascii="Arial" w:hAnsi="Arial" w:cs="Arial"/>
          <w:sz w:val="24"/>
          <w:szCs w:val="24"/>
          <w:vertAlign w:val="superscript"/>
        </w:rPr>
        <w:t>‒5</w:t>
      </w:r>
      <w:r w:rsidRPr="004171EF">
        <w:rPr>
          <w:rFonts w:ascii="Arial" w:hAnsi="Arial" w:cs="Arial"/>
          <w:spacing w:val="-2"/>
          <w:sz w:val="24"/>
          <w:szCs w:val="24"/>
        </w:rPr>
        <w:t xml:space="preserve"> mol.</w:t>
      </w:r>
    </w:p>
    <w:p w14:paraId="218B2EEC" w14:textId="77777777" w:rsidR="00462EE7" w:rsidRPr="00462EE7" w:rsidRDefault="00462EE7" w:rsidP="00462EE7">
      <w:pPr>
        <w:pStyle w:val="Paragraphedeliste"/>
        <w:rPr>
          <w:rFonts w:ascii="Arial" w:hAnsi="Arial" w:cs="Arial"/>
          <w:sz w:val="24"/>
          <w:szCs w:val="24"/>
        </w:rPr>
      </w:pPr>
    </w:p>
    <w:p w14:paraId="5993D409" w14:textId="1FFC03DD" w:rsidR="00B23B97" w:rsidRPr="004171EF" w:rsidRDefault="00462EE7" w:rsidP="002F1B8B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Indiquer pourquoi il convient</w:t>
      </w:r>
      <w:r w:rsidR="00A73437">
        <w:rPr>
          <w:rFonts w:ascii="Arial" w:hAnsi="Arial" w:cs="Arial"/>
          <w:sz w:val="24"/>
          <w:szCs w:val="24"/>
        </w:rPr>
        <w:t xml:space="preserve"> de ne retenir que la valeur</w:t>
      </w:r>
      <w:r w:rsidR="00A73437" w:rsidRPr="00A73437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A73437">
        <w:rPr>
          <w:rFonts w:ascii="Arial" w:hAnsi="Arial" w:cs="Arial"/>
          <w:i/>
          <w:iCs/>
          <w:spacing w:val="-2"/>
          <w:sz w:val="24"/>
          <w:szCs w:val="24"/>
        </w:rPr>
        <w:t>x</w:t>
      </w:r>
      <w:r w:rsidR="00A73437" w:rsidRPr="00CB17D9">
        <w:rPr>
          <w:rFonts w:ascii="Arial" w:hAnsi="Arial" w:cs="Arial"/>
          <w:spacing w:val="-2"/>
          <w:sz w:val="24"/>
          <w:szCs w:val="24"/>
          <w:vertAlign w:val="subscript"/>
        </w:rPr>
        <w:t>1</w:t>
      </w:r>
      <w:r w:rsidR="00A73437">
        <w:rPr>
          <w:rFonts w:ascii="Arial" w:hAnsi="Arial" w:cs="Arial"/>
          <w:spacing w:val="-2"/>
          <w:sz w:val="24"/>
          <w:szCs w:val="24"/>
        </w:rPr>
        <w:t xml:space="preserve"> et déduire de cette valeur que la réaction peut être considérée comme totale.</w:t>
      </w:r>
    </w:p>
    <w:p w14:paraId="4CF627B8" w14:textId="1A5EAA58" w:rsidR="00A82BFF" w:rsidRDefault="00A82B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67EECC" w14:textId="5FDEF1D0" w:rsidR="00A82BFF" w:rsidRPr="00CB17D9" w:rsidRDefault="00A82BFF" w:rsidP="00A82BF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17D9">
        <w:rPr>
          <w:rFonts w:ascii="Arial" w:hAnsi="Arial" w:cs="Arial"/>
          <w:b/>
          <w:bCs/>
          <w:sz w:val="24"/>
          <w:szCs w:val="24"/>
        </w:rPr>
        <w:lastRenderedPageBreak/>
        <w:t xml:space="preserve">Partie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CB17D9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Dosage spectrophotométrique des ions salicylate</w:t>
      </w:r>
      <w:r w:rsidRPr="00CB17D9">
        <w:rPr>
          <w:rFonts w:ascii="Arial" w:hAnsi="Arial" w:cs="Arial"/>
          <w:b/>
          <w:bCs/>
          <w:sz w:val="24"/>
          <w:szCs w:val="24"/>
        </w:rPr>
        <w:t xml:space="preserve"> HL</w:t>
      </w:r>
      <w:r w:rsidRPr="00CB17D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‒</w:t>
      </w:r>
      <w:r w:rsidRPr="00CB17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40D19E" w14:textId="77777777" w:rsidR="00A82BFF" w:rsidRDefault="00A82BFF" w:rsidP="00A82B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9A60B" w14:textId="08A1FA2C" w:rsidR="00A82BFF" w:rsidRDefault="00A82BF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A82BFF">
        <w:rPr>
          <w:rFonts w:ascii="Arial" w:hAnsi="Arial" w:cs="Arial"/>
          <w:b/>
          <w:bCs/>
          <w:sz w:val="24"/>
          <w:szCs w:val="24"/>
        </w:rPr>
        <w:t>partie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permis de conclure que la réaction entre l’ion Fe</w:t>
      </w:r>
      <w:r w:rsidRPr="00A82BFF">
        <w:rPr>
          <w:rFonts w:ascii="Arial" w:hAnsi="Arial" w:cs="Arial"/>
          <w:sz w:val="24"/>
          <w:szCs w:val="24"/>
          <w:vertAlign w:val="superscript"/>
        </w:rPr>
        <w:t>3+</w:t>
      </w:r>
      <w:r>
        <w:rPr>
          <w:rFonts w:ascii="Arial" w:hAnsi="Arial" w:cs="Arial"/>
          <w:sz w:val="24"/>
          <w:szCs w:val="24"/>
        </w:rPr>
        <w:t xml:space="preserve"> et l’ion HL</w:t>
      </w:r>
      <w:r w:rsidRPr="00A82BFF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82BFF">
        <w:rPr>
          <w:rFonts w:ascii="Arial" w:hAnsi="Arial" w:cs="Arial"/>
          <w:sz w:val="24"/>
          <w:szCs w:val="24"/>
        </w:rPr>
        <w:t xml:space="preserve">peut être considérée comme totale. </w:t>
      </w:r>
      <w:r>
        <w:rPr>
          <w:rFonts w:ascii="Arial" w:hAnsi="Arial" w:cs="Arial"/>
          <w:sz w:val="24"/>
          <w:szCs w:val="24"/>
        </w:rPr>
        <w:t>P</w:t>
      </w:r>
      <w:r w:rsidRPr="00A82BFF">
        <w:rPr>
          <w:rFonts w:ascii="Arial" w:hAnsi="Arial" w:cs="Arial"/>
          <w:sz w:val="24"/>
          <w:szCs w:val="24"/>
        </w:rPr>
        <w:t>our la réaction d’</w:t>
      </w:r>
      <w:r w:rsidRPr="00A82BFF">
        <w:rPr>
          <w:rFonts w:ascii="Arial" w:hAnsi="Arial" w:cs="Arial"/>
          <w:b/>
          <w:bCs/>
          <w:sz w:val="24"/>
          <w:szCs w:val="24"/>
        </w:rPr>
        <w:t>équation 1</w:t>
      </w:r>
      <w:r w:rsidRPr="00A82BFF">
        <w:rPr>
          <w:rFonts w:ascii="Arial" w:hAnsi="Arial" w:cs="Arial"/>
          <w:sz w:val="24"/>
          <w:szCs w:val="24"/>
        </w:rPr>
        <w:t>, on a donc l’égalité :</w:t>
      </w:r>
    </w:p>
    <w:p w14:paraId="6531E08B" w14:textId="3095EF95" w:rsidR="00A82BFF" w:rsidRDefault="00A82BFF" w:rsidP="00A82B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 w:rsidRPr="00A82BFF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>)</w:t>
      </w:r>
      <w:r w:rsidRPr="00A82BFF">
        <w:rPr>
          <w:rFonts w:ascii="Arial" w:hAnsi="Arial" w:cs="Arial"/>
          <w:sz w:val="24"/>
          <w:szCs w:val="24"/>
          <w:vertAlign w:val="subscript"/>
        </w:rPr>
        <w:t>(produit)</w:t>
      </w:r>
      <w:r>
        <w:rPr>
          <w:rFonts w:ascii="Arial" w:hAnsi="Arial" w:cs="Arial"/>
          <w:sz w:val="24"/>
          <w:szCs w:val="24"/>
        </w:rPr>
        <w:t xml:space="preserve"> = </w:t>
      </w:r>
      <w:r w:rsidRPr="00A82BFF">
        <w:rPr>
          <w:rFonts w:ascii="Arial" w:hAnsi="Arial" w:cs="Arial"/>
          <w:i/>
          <w:i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(</w:t>
      </w:r>
      <w:r w:rsidR="00A34993" w:rsidRPr="00A34993">
        <w:rPr>
          <w:rFonts w:ascii="Arial" w:hAnsi="Arial" w:cs="Arial"/>
          <w:sz w:val="24"/>
          <w:szCs w:val="24"/>
        </w:rPr>
        <w:t>HL</w:t>
      </w:r>
      <w:r w:rsidR="00A34993" w:rsidRPr="00A34993">
        <w:rPr>
          <w:rFonts w:ascii="Arial" w:hAnsi="Arial" w:cs="Arial"/>
          <w:sz w:val="24"/>
          <w:szCs w:val="24"/>
          <w:vertAlign w:val="superscript"/>
        </w:rPr>
        <w:t>–</w:t>
      </w:r>
      <w:r w:rsidR="00A34993" w:rsidRPr="00A34993">
        <w:rPr>
          <w:rFonts w:ascii="Arial" w:hAnsi="Arial" w:cs="Arial"/>
          <w:sz w:val="24"/>
          <w:szCs w:val="24"/>
        </w:rPr>
        <w:t>)</w:t>
      </w:r>
      <w:r w:rsidR="00A34993" w:rsidRPr="00A34993">
        <w:rPr>
          <w:rFonts w:ascii="Arial" w:hAnsi="Arial" w:cs="Arial"/>
          <w:sz w:val="24"/>
          <w:szCs w:val="24"/>
          <w:vertAlign w:val="subscript"/>
        </w:rPr>
        <w:t>(</w:t>
      </w:r>
      <w:r w:rsidRPr="00A34993">
        <w:rPr>
          <w:rFonts w:ascii="Arial" w:hAnsi="Arial" w:cs="Arial"/>
          <w:sz w:val="24"/>
          <w:szCs w:val="24"/>
          <w:vertAlign w:val="subscript"/>
        </w:rPr>
        <w:t>réagi</w:t>
      </w:r>
      <w:r w:rsidRPr="00A82BFF">
        <w:rPr>
          <w:rFonts w:ascii="Arial" w:hAnsi="Arial" w:cs="Arial"/>
          <w:sz w:val="24"/>
          <w:szCs w:val="24"/>
          <w:vertAlign w:val="subscript"/>
        </w:rPr>
        <w:t>)</w:t>
      </w:r>
    </w:p>
    <w:p w14:paraId="7DDDA80D" w14:textId="5D824A1E" w:rsidR="00A82BFF" w:rsidRDefault="00A82BF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L’espèce produite</w:t>
      </w:r>
      <w:r w:rsidRPr="00A82BF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 w:rsidRPr="00A82BFF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 est dosée par spectrophotométrie et étalonnage.</w:t>
      </w:r>
    </w:p>
    <w:p w14:paraId="7D96DABF" w14:textId="77777777" w:rsidR="00A82BFF" w:rsidRDefault="00A82BF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25051" w14:textId="298C11E2" w:rsidR="00A82BFF" w:rsidRDefault="00A82BF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spectre d’absorption de l’espèce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 w:rsidRPr="00A82BFF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 est présenté sur la </w:t>
      </w:r>
      <w:r w:rsidRPr="00A82BFF">
        <w:rPr>
          <w:rFonts w:ascii="Arial" w:hAnsi="Arial" w:cs="Arial"/>
          <w:b/>
          <w:bCs/>
          <w:sz w:val="24"/>
          <w:szCs w:val="24"/>
        </w:rPr>
        <w:t>figure 1</w:t>
      </w:r>
      <w:r>
        <w:rPr>
          <w:rFonts w:ascii="Arial" w:hAnsi="Arial" w:cs="Arial"/>
          <w:sz w:val="24"/>
          <w:szCs w:val="24"/>
        </w:rPr>
        <w:t xml:space="preserve"> ci-dessous.</w:t>
      </w:r>
    </w:p>
    <w:p w14:paraId="2EFDEC82" w14:textId="1F52D4D0" w:rsidR="00A82BFF" w:rsidRDefault="00A82BFF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AFA1E" w14:textId="0EC3B2F4" w:rsidR="00A82BFF" w:rsidRDefault="00A82BFF" w:rsidP="00A82B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1FD7A0" wp14:editId="068A121D">
            <wp:extent cx="3486150" cy="21044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66" cy="211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1489" w14:textId="61CEE335" w:rsidR="00A82BFF" w:rsidRDefault="00A82BFF" w:rsidP="00CF186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82BFF">
        <w:rPr>
          <w:rFonts w:ascii="Arial" w:hAnsi="Arial" w:cs="Arial"/>
          <w:b/>
          <w:bCs/>
          <w:sz w:val="24"/>
          <w:szCs w:val="24"/>
        </w:rPr>
        <w:t>Figure</w:t>
      </w:r>
      <w:r>
        <w:rPr>
          <w:rFonts w:ascii="Arial" w:hAnsi="Arial" w:cs="Arial"/>
          <w:b/>
          <w:bCs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sz w:val="24"/>
          <w:szCs w:val="24"/>
        </w:rPr>
        <w:t>‒</w:t>
      </w:r>
      <w:r>
        <w:rPr>
          <w:rFonts w:ascii="Arial" w:hAnsi="Arial" w:cs="Arial"/>
          <w:b/>
          <w:bCs/>
          <w:sz w:val="24"/>
          <w:szCs w:val="24"/>
        </w:rPr>
        <w:t xml:space="preserve"> Spectre d’absorption de l’espèce </w:t>
      </w:r>
      <w:proofErr w:type="spellStart"/>
      <w:r w:rsidRPr="00A82BFF">
        <w:rPr>
          <w:rFonts w:ascii="Arial" w:hAnsi="Arial" w:cs="Arial"/>
          <w:b/>
          <w:bCs/>
          <w:sz w:val="24"/>
          <w:szCs w:val="24"/>
        </w:rPr>
        <w:t>FeL</w:t>
      </w:r>
      <w:proofErr w:type="spellEnd"/>
      <w:r w:rsidRPr="00A82BFF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</w:p>
    <w:p w14:paraId="7014A9E0" w14:textId="77777777" w:rsidR="00A82BFF" w:rsidRDefault="00A82BFF" w:rsidP="00CF1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C980C" w14:textId="58EF5174" w:rsidR="00A82BFF" w:rsidRDefault="00A82BFF" w:rsidP="00CF1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tracer la courbe d’étalonnage, on a préparé cinq solutions étalons en mélangeant :</w:t>
      </w:r>
    </w:p>
    <w:p w14:paraId="297194B6" w14:textId="55263D49" w:rsidR="00CF1863" w:rsidRDefault="00CF1863" w:rsidP="00CF1863">
      <w:pPr>
        <w:pStyle w:val="Paragraphedeliste"/>
        <w:numPr>
          <w:ilvl w:val="0"/>
          <w:numId w:val="15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volume</w:t>
      </w:r>
      <w:r w:rsidRPr="007914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</w:t>
      </w:r>
      <w:r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z w:val="24"/>
          <w:szCs w:val="24"/>
        </w:rPr>
        <w:t xml:space="preserve"> = 10,0 mL de solution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596C9C">
        <w:rPr>
          <w:rFonts w:ascii="Arial" w:hAnsi="Arial" w:cs="Arial"/>
          <w:i/>
          <w:iCs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z w:val="24"/>
          <w:szCs w:val="24"/>
        </w:rPr>
        <w:t> ;</w:t>
      </w:r>
    </w:p>
    <w:p w14:paraId="0562CC82" w14:textId="3A1B9C19" w:rsidR="00CF1863" w:rsidRPr="00CF1863" w:rsidRDefault="00CF1863" w:rsidP="00CF1863">
      <w:pPr>
        <w:pStyle w:val="Paragraphedeliste"/>
        <w:numPr>
          <w:ilvl w:val="0"/>
          <w:numId w:val="15"/>
        </w:numPr>
        <w:tabs>
          <w:tab w:val="left" w:pos="851"/>
        </w:tabs>
        <w:jc w:val="both"/>
        <w:rPr>
          <w:rFonts w:ascii="Arial" w:hAnsi="Arial" w:cs="Arial"/>
          <w:spacing w:val="-4"/>
          <w:sz w:val="24"/>
          <w:szCs w:val="24"/>
        </w:rPr>
      </w:pPr>
      <w:proofErr w:type="gramStart"/>
      <w:r w:rsidRPr="00CF1863">
        <w:rPr>
          <w:rFonts w:ascii="Arial" w:hAnsi="Arial" w:cs="Arial"/>
          <w:spacing w:val="-4"/>
          <w:sz w:val="24"/>
          <w:szCs w:val="24"/>
        </w:rPr>
        <w:t>un</w:t>
      </w:r>
      <w:proofErr w:type="gramEnd"/>
      <w:r w:rsidRPr="00CF1863">
        <w:rPr>
          <w:rFonts w:ascii="Arial" w:hAnsi="Arial" w:cs="Arial"/>
          <w:spacing w:val="-4"/>
          <w:sz w:val="24"/>
          <w:szCs w:val="24"/>
        </w:rPr>
        <w:t xml:space="preserve"> volume </w:t>
      </w:r>
      <w:r w:rsidRPr="00CF1863">
        <w:rPr>
          <w:rFonts w:ascii="Arial" w:hAnsi="Arial" w:cs="Arial"/>
          <w:i/>
          <w:iCs/>
          <w:spacing w:val="-4"/>
          <w:sz w:val="24"/>
          <w:szCs w:val="24"/>
        </w:rPr>
        <w:t>V</w:t>
      </w:r>
      <w:r w:rsidRPr="00CF1863">
        <w:rPr>
          <w:rFonts w:ascii="Arial" w:hAnsi="Arial" w:cs="Arial"/>
          <w:spacing w:val="-4"/>
          <w:sz w:val="24"/>
          <w:szCs w:val="24"/>
        </w:rPr>
        <w:t xml:space="preserve"> = 0,100 mL d’une solution de salicylate de sodium de concentration </w:t>
      </w:r>
      <w:r w:rsidRPr="00CF1863">
        <w:rPr>
          <w:rFonts w:ascii="Arial" w:hAnsi="Arial" w:cs="Arial"/>
          <w:i/>
          <w:iCs/>
          <w:spacing w:val="-4"/>
          <w:sz w:val="24"/>
          <w:szCs w:val="24"/>
        </w:rPr>
        <w:t>C</w:t>
      </w:r>
      <w:r w:rsidRPr="00CF1863">
        <w:rPr>
          <w:rFonts w:ascii="Arial" w:hAnsi="Arial" w:cs="Arial"/>
          <w:i/>
          <w:iCs/>
          <w:spacing w:val="-4"/>
          <w:sz w:val="24"/>
          <w:szCs w:val="24"/>
          <w:vertAlign w:val="subscript"/>
        </w:rPr>
        <w:t>i</w:t>
      </w:r>
      <w:r w:rsidRPr="00CF1863">
        <w:rPr>
          <w:rFonts w:ascii="Arial" w:hAnsi="Arial" w:cs="Arial"/>
          <w:spacing w:val="-4"/>
          <w:sz w:val="24"/>
          <w:szCs w:val="24"/>
        </w:rPr>
        <w:t xml:space="preserve"> connue ;</w:t>
      </w:r>
    </w:p>
    <w:p w14:paraId="4C89159C" w14:textId="420ECCD3" w:rsidR="00CF1863" w:rsidRDefault="00CF1863" w:rsidP="00CF1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D49B9C" w14:textId="722540BF" w:rsidR="00CF1863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>
        <w:rPr>
          <w:rFonts w:ascii="Arial" w:hAnsi="Arial" w:cs="Arial"/>
          <w:sz w:val="24"/>
          <w:szCs w:val="24"/>
        </w:rPr>
        <w:sym w:font="Symbol" w:char="F06C"/>
      </w:r>
      <w:r w:rsidRPr="00CF1863">
        <w:rPr>
          <w:rFonts w:ascii="Arial" w:hAnsi="Arial" w:cs="Arial"/>
          <w:sz w:val="24"/>
          <w:szCs w:val="24"/>
          <w:vertAlign w:val="subscript"/>
        </w:rPr>
        <w:t>max</w:t>
      </w:r>
      <w:r>
        <w:rPr>
          <w:rFonts w:ascii="Arial" w:hAnsi="Arial" w:cs="Arial"/>
          <w:sz w:val="24"/>
          <w:szCs w:val="24"/>
        </w:rPr>
        <w:t xml:space="preserve"> = 535 nm, on a mesuré l’absorbance de chaque solution étalon, ce qui a permis de tracer le graphique en </w:t>
      </w:r>
      <w:r w:rsidRPr="00CF1863">
        <w:rPr>
          <w:rFonts w:ascii="Arial" w:hAnsi="Arial" w:cs="Arial"/>
          <w:b/>
          <w:bCs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 xml:space="preserve"> présentant l’évolution de l’absorbance en fonction de la concentration en ion HL</w:t>
      </w:r>
      <w:r w:rsidRPr="00A82BFF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>.</w:t>
      </w:r>
    </w:p>
    <w:p w14:paraId="1A31CE5C" w14:textId="03C6535A" w:rsidR="00CF1863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85273" w14:textId="2D1C0FE5" w:rsidR="00CF1863" w:rsidRDefault="00CF1863" w:rsidP="00CF18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6F6F9E" wp14:editId="17FC1CD1">
            <wp:extent cx="5265864" cy="24701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02" cy="247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6B50" w14:textId="59365294" w:rsidR="00CF1863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6B29B7" w14:textId="006014AF" w:rsidR="00CF1863" w:rsidRDefault="00CF1863" w:rsidP="00CF186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82BFF">
        <w:rPr>
          <w:rFonts w:ascii="Arial" w:hAnsi="Arial" w:cs="Arial"/>
          <w:b/>
          <w:bCs/>
          <w:sz w:val="24"/>
          <w:szCs w:val="24"/>
        </w:rPr>
        <w:t>Figure</w:t>
      </w:r>
      <w:r>
        <w:rPr>
          <w:rFonts w:ascii="Arial" w:hAnsi="Arial" w:cs="Arial"/>
          <w:b/>
          <w:bCs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bCs/>
          <w:sz w:val="24"/>
          <w:szCs w:val="24"/>
        </w:rPr>
        <w:t>‒</w:t>
      </w:r>
      <w:r>
        <w:rPr>
          <w:rFonts w:ascii="Arial" w:hAnsi="Arial" w:cs="Arial"/>
          <w:b/>
          <w:bCs/>
          <w:sz w:val="24"/>
          <w:szCs w:val="24"/>
        </w:rPr>
        <w:t xml:space="preserve"> Courbe d’étalonnage de l’espèce H</w:t>
      </w:r>
      <w:r w:rsidRPr="00A82BFF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‒</w:t>
      </w:r>
    </w:p>
    <w:p w14:paraId="140ADA73" w14:textId="77777777" w:rsidR="00CF1863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BF9B9" w14:textId="0106382C" w:rsidR="00CF1863" w:rsidRDefault="00CF1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A5A51C" w14:textId="14745144" w:rsidR="00A82BFF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Pour déterminer la teneur en ion salicylate HL</w:t>
      </w:r>
      <w:r w:rsidRPr="00A82BFF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 xml:space="preserve"> dans la crème étudiée, on mesure </w:t>
      </w:r>
      <w:r w:rsidR="00B25BF5">
        <w:rPr>
          <w:rFonts w:ascii="Arial" w:hAnsi="Arial" w:cs="Arial"/>
          <w:sz w:val="24"/>
          <w:szCs w:val="24"/>
        </w:rPr>
        <w:t>l’absorbance d’une solution test préparée de la même manière que les solutions étalons, soit en mélangeant :</w:t>
      </w:r>
    </w:p>
    <w:p w14:paraId="452D43DF" w14:textId="754053C0" w:rsidR="00B25BF5" w:rsidRDefault="00B25BF5" w:rsidP="00B25BF5">
      <w:pPr>
        <w:pStyle w:val="Paragraphedeliste"/>
        <w:numPr>
          <w:ilvl w:val="0"/>
          <w:numId w:val="15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volume</w:t>
      </w:r>
      <w:r w:rsidRPr="007914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crème</w:t>
      </w:r>
      <w:proofErr w:type="spellEnd"/>
      <w:r>
        <w:rPr>
          <w:rFonts w:ascii="Arial" w:hAnsi="Arial" w:cs="Arial"/>
          <w:sz w:val="24"/>
          <w:szCs w:val="24"/>
        </w:rPr>
        <w:t xml:space="preserve"> = 0,100 mL de la crème étudiée contre l’acné ;</w:t>
      </w:r>
    </w:p>
    <w:p w14:paraId="7491AA75" w14:textId="6B64F3E3" w:rsidR="00B25BF5" w:rsidRPr="00CF1863" w:rsidRDefault="00B25BF5" w:rsidP="00B25BF5">
      <w:pPr>
        <w:pStyle w:val="Paragraphedeliste"/>
        <w:numPr>
          <w:ilvl w:val="0"/>
          <w:numId w:val="15"/>
        </w:numPr>
        <w:tabs>
          <w:tab w:val="left" w:pos="851"/>
        </w:tabs>
        <w:jc w:val="both"/>
        <w:rPr>
          <w:rFonts w:ascii="Arial" w:hAnsi="Arial" w:cs="Arial"/>
          <w:spacing w:val="-4"/>
          <w:sz w:val="24"/>
          <w:szCs w:val="24"/>
        </w:rPr>
      </w:pPr>
      <w:proofErr w:type="gramStart"/>
      <w:r w:rsidRPr="00CF1863">
        <w:rPr>
          <w:rFonts w:ascii="Arial" w:hAnsi="Arial" w:cs="Arial"/>
          <w:spacing w:val="-4"/>
          <w:sz w:val="24"/>
          <w:szCs w:val="24"/>
        </w:rPr>
        <w:t>un</w:t>
      </w:r>
      <w:proofErr w:type="gramEnd"/>
      <w:r w:rsidRPr="00CF1863">
        <w:rPr>
          <w:rFonts w:ascii="Arial" w:hAnsi="Arial" w:cs="Arial"/>
          <w:spacing w:val="-4"/>
          <w:sz w:val="24"/>
          <w:szCs w:val="24"/>
        </w:rPr>
        <w:t xml:space="preserve"> volume </w:t>
      </w:r>
      <w:proofErr w:type="spellStart"/>
      <w:r w:rsidRPr="00CF1863">
        <w:rPr>
          <w:rFonts w:ascii="Arial" w:hAnsi="Arial" w:cs="Arial"/>
          <w:i/>
          <w:iCs/>
          <w:spacing w:val="-4"/>
          <w:sz w:val="24"/>
          <w:szCs w:val="24"/>
        </w:rPr>
        <w:t>V</w:t>
      </w:r>
      <w:r>
        <w:rPr>
          <w:rFonts w:ascii="Arial" w:hAnsi="Arial" w:cs="Arial"/>
          <w:i/>
          <w:iCs/>
          <w:spacing w:val="-4"/>
          <w:sz w:val="24"/>
          <w:szCs w:val="24"/>
          <w:vertAlign w:val="subscript"/>
        </w:rPr>
        <w:t>fer</w:t>
      </w:r>
      <w:proofErr w:type="spellEnd"/>
      <w:r w:rsidRPr="00CF1863">
        <w:rPr>
          <w:rFonts w:ascii="Arial" w:hAnsi="Arial" w:cs="Arial"/>
          <w:spacing w:val="-4"/>
          <w:sz w:val="24"/>
          <w:szCs w:val="24"/>
        </w:rPr>
        <w:t xml:space="preserve"> = 10</w:t>
      </w:r>
      <w:r>
        <w:rPr>
          <w:rFonts w:ascii="Arial" w:hAnsi="Arial" w:cs="Arial"/>
          <w:spacing w:val="-4"/>
          <w:sz w:val="24"/>
          <w:szCs w:val="24"/>
        </w:rPr>
        <w:t>,</w:t>
      </w:r>
      <w:r w:rsidRPr="00CF1863">
        <w:rPr>
          <w:rFonts w:ascii="Arial" w:hAnsi="Arial" w:cs="Arial"/>
          <w:spacing w:val="-4"/>
          <w:sz w:val="24"/>
          <w:szCs w:val="24"/>
        </w:rPr>
        <w:t xml:space="preserve">0 mL de solution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S</w:t>
      </w:r>
      <w:r>
        <w:rPr>
          <w:rFonts w:ascii="Arial" w:hAnsi="Arial" w:cs="Arial"/>
          <w:i/>
          <w:iCs/>
          <w:spacing w:val="-4"/>
          <w:sz w:val="24"/>
          <w:szCs w:val="24"/>
          <w:vertAlign w:val="subscript"/>
        </w:rPr>
        <w:t>fer</w:t>
      </w:r>
      <w:proofErr w:type="spellEnd"/>
      <w:r>
        <w:rPr>
          <w:rFonts w:ascii="Arial" w:hAnsi="Arial" w:cs="Arial"/>
          <w:spacing w:val="-4"/>
          <w:sz w:val="24"/>
          <w:szCs w:val="24"/>
        </w:rPr>
        <w:t>.</w:t>
      </w:r>
    </w:p>
    <w:p w14:paraId="4D5E4FAE" w14:textId="77777777" w:rsidR="00B25BF5" w:rsidRDefault="00B25BF5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E84CE" w14:textId="07D30E7F" w:rsidR="00CF1863" w:rsidRDefault="00B25BF5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L’absorbance mesurée à </w:t>
      </w:r>
      <w:r>
        <w:rPr>
          <w:rFonts w:ascii="Arial" w:hAnsi="Arial" w:cs="Arial"/>
          <w:sz w:val="24"/>
          <w:szCs w:val="24"/>
        </w:rPr>
        <w:sym w:font="Symbol" w:char="F06C"/>
      </w:r>
      <w:r>
        <w:rPr>
          <w:rFonts w:ascii="Arial" w:hAnsi="Arial" w:cs="Arial"/>
          <w:sz w:val="24"/>
          <w:szCs w:val="24"/>
        </w:rPr>
        <w:t xml:space="preserve"> = 535 nm de cet échantillon a pour valeur : 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A</w:t>
      </w:r>
      <w:r w:rsidRPr="00B25BF5">
        <w:rPr>
          <w:rFonts w:ascii="Arial" w:hAnsi="Arial" w:cs="Arial"/>
          <w:i/>
          <w:iCs/>
          <w:sz w:val="24"/>
          <w:szCs w:val="24"/>
          <w:vertAlign w:val="subscript"/>
        </w:rPr>
        <w:t>crème</w:t>
      </w:r>
      <w:proofErr w:type="spellEnd"/>
      <w:r>
        <w:rPr>
          <w:rFonts w:ascii="Arial" w:hAnsi="Arial" w:cs="Arial"/>
          <w:sz w:val="24"/>
          <w:szCs w:val="24"/>
        </w:rPr>
        <w:t xml:space="preserve"> = 0,83.</w:t>
      </w:r>
    </w:p>
    <w:p w14:paraId="46DFCD6B" w14:textId="12D84CF4" w:rsidR="00B25BF5" w:rsidRDefault="00B25BF5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6E40F8" w14:textId="62506090" w:rsidR="00B25BF5" w:rsidRDefault="00B25BF5" w:rsidP="00B25BF5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Indiquer la couleur de l’espèce chimique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 à partir de son spectre d’absorption (</w:t>
      </w:r>
      <w:r w:rsidRPr="00B25BF5">
        <w:rPr>
          <w:rFonts w:ascii="Arial" w:hAnsi="Arial" w:cs="Arial"/>
          <w:b/>
          <w:bCs/>
          <w:sz w:val="24"/>
          <w:szCs w:val="24"/>
        </w:rPr>
        <w:t>figure</w:t>
      </w:r>
      <w:r w:rsidR="00DF6E0E">
        <w:rPr>
          <w:rFonts w:ascii="Arial" w:hAnsi="Arial" w:cs="Arial"/>
          <w:b/>
          <w:bCs/>
          <w:sz w:val="24"/>
          <w:szCs w:val="24"/>
        </w:rPr>
        <w:t> </w:t>
      </w:r>
      <w:r w:rsidRPr="00B25BF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).</w:t>
      </w:r>
    </w:p>
    <w:p w14:paraId="56E869F6" w14:textId="77777777" w:rsidR="00B25BF5" w:rsidRDefault="00B25BF5" w:rsidP="00B25BF5">
      <w:pPr>
        <w:pStyle w:val="Paragraphedeliste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7D7ACAA" w14:textId="4F8D0A56" w:rsidR="00B25BF5" w:rsidRPr="00B25BF5" w:rsidRDefault="00B25BF5" w:rsidP="00B25BF5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partir de la </w:t>
      </w:r>
      <w:r w:rsidRPr="00B25BF5">
        <w:rPr>
          <w:rFonts w:ascii="Arial" w:hAnsi="Arial" w:cs="Arial"/>
          <w:b/>
          <w:bCs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, déterminer la quantité de matière en ion salicylate HL</w:t>
      </w:r>
      <w:r w:rsidRPr="00A82BFF">
        <w:rPr>
          <w:rFonts w:ascii="Times New Roman" w:hAnsi="Times New Roman" w:cs="Times New Roman"/>
          <w:sz w:val="24"/>
          <w:szCs w:val="24"/>
          <w:vertAlign w:val="superscript"/>
        </w:rPr>
        <w:t>‒</w:t>
      </w:r>
      <w:r>
        <w:rPr>
          <w:rFonts w:ascii="Arial" w:hAnsi="Arial" w:cs="Arial"/>
          <w:sz w:val="24"/>
          <w:szCs w:val="24"/>
        </w:rPr>
        <w:t xml:space="preserve"> présente dans la crème et en déduire le pourcentage massique mesuré 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w</w:t>
      </w:r>
      <w:r w:rsidRPr="00B25BF5">
        <w:rPr>
          <w:rFonts w:ascii="Arial" w:hAnsi="Arial" w:cs="Arial"/>
          <w:i/>
          <w:iCs/>
          <w:sz w:val="24"/>
          <w:szCs w:val="24"/>
          <w:vertAlign w:val="subscript"/>
        </w:rPr>
        <w:t>mes</w:t>
      </w:r>
      <w:proofErr w:type="spellEnd"/>
      <w:r>
        <w:rPr>
          <w:rFonts w:ascii="Arial" w:hAnsi="Arial" w:cs="Arial"/>
          <w:sz w:val="24"/>
          <w:szCs w:val="24"/>
        </w:rPr>
        <w:t xml:space="preserve"> en ions salicylate dans la crème contre l’acné.</w:t>
      </w:r>
    </w:p>
    <w:p w14:paraId="3152B777" w14:textId="70D2654C" w:rsidR="00B25BF5" w:rsidRDefault="00B25BF5" w:rsidP="00B25BF5">
      <w:pPr>
        <w:pStyle w:val="Paragraphedeliste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2850F91" w14:textId="6AAEAD47" w:rsidR="00B25BF5" w:rsidRDefault="00B25BF5" w:rsidP="00B25BF5">
      <w:pPr>
        <w:pStyle w:val="Paragraphedeliste"/>
        <w:spacing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possible de comparer une valeur expérimentale (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w</w:t>
      </w:r>
      <w:r w:rsidRPr="00B25BF5">
        <w:rPr>
          <w:rFonts w:ascii="Arial" w:hAnsi="Arial" w:cs="Arial"/>
          <w:i/>
          <w:iCs/>
          <w:sz w:val="24"/>
          <w:szCs w:val="24"/>
          <w:vertAlign w:val="subscript"/>
        </w:rPr>
        <w:t>mes</w:t>
      </w:r>
      <w:proofErr w:type="spellEnd"/>
      <w:r>
        <w:rPr>
          <w:rFonts w:ascii="Arial" w:hAnsi="Arial" w:cs="Arial"/>
          <w:sz w:val="24"/>
          <w:szCs w:val="24"/>
        </w:rPr>
        <w:t>) à la valeur de référence (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r</w:t>
      </w:r>
      <w:r w:rsidR="00DF6E0E">
        <w:rPr>
          <w:rFonts w:ascii="Arial" w:hAnsi="Arial" w:cs="Arial"/>
          <w:i/>
          <w:iCs/>
          <w:sz w:val="24"/>
          <w:szCs w:val="24"/>
          <w:vertAlign w:val="subscript"/>
        </w:rPr>
        <w:t>ef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DF6E0E">
        <w:rPr>
          <w:rFonts w:ascii="Arial" w:hAnsi="Arial" w:cs="Arial"/>
          <w:sz w:val="24"/>
          <w:szCs w:val="24"/>
        </w:rPr>
        <w:t xml:space="preserve"> en utilisant le quotient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mes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ref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u(w)</m:t>
            </m:r>
          </m:den>
        </m:f>
      </m:oMath>
      <w:r w:rsidR="00DF6E0E">
        <w:rPr>
          <w:rFonts w:ascii="Arial" w:eastAsiaTheme="minorEastAsia" w:hAnsi="Arial" w:cs="Arial"/>
          <w:sz w:val="24"/>
          <w:szCs w:val="24"/>
        </w:rPr>
        <w:t xml:space="preserve"> ,  où u(w) est l’incertitude-type sur le résultat</w:t>
      </w:r>
      <w:r w:rsidR="00DF6E0E" w:rsidRPr="00DF6E0E">
        <w:rPr>
          <w:rFonts w:ascii="Arial" w:hAnsi="Arial" w:cs="Arial"/>
          <w:sz w:val="24"/>
          <w:szCs w:val="24"/>
        </w:rPr>
        <w:t xml:space="preserve"> </w:t>
      </w:r>
      <w:r w:rsidR="00DF6E0E">
        <w:rPr>
          <w:rFonts w:ascii="Arial" w:hAnsi="Arial" w:cs="Arial"/>
          <w:sz w:val="24"/>
          <w:szCs w:val="24"/>
        </w:rPr>
        <w:t>expérimental</w:t>
      </w:r>
      <w:r w:rsidR="00DF6E0E">
        <w:rPr>
          <w:rFonts w:ascii="Arial" w:eastAsiaTheme="minorEastAsia" w:hAnsi="Arial" w:cs="Arial"/>
          <w:sz w:val="24"/>
          <w:szCs w:val="24"/>
        </w:rPr>
        <w:t>.</w:t>
      </w:r>
    </w:p>
    <w:p w14:paraId="3030D2F2" w14:textId="5AEA21A9" w:rsidR="00DF6E0E" w:rsidRDefault="00DF6E0E" w:rsidP="00B25BF5">
      <w:pPr>
        <w:pStyle w:val="Paragraphedeliste"/>
        <w:spacing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Dans le cas présent, on considère que la valeur mesurée 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w</w:t>
      </w:r>
      <w:r w:rsidRPr="00B25BF5">
        <w:rPr>
          <w:rFonts w:ascii="Arial" w:hAnsi="Arial" w:cs="Arial"/>
          <w:i/>
          <w:iCs/>
          <w:sz w:val="24"/>
          <w:szCs w:val="24"/>
          <w:vertAlign w:val="subscript"/>
        </w:rPr>
        <w:t>mes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est compatible avec la valeur </w:t>
      </w:r>
      <w:proofErr w:type="spellStart"/>
      <w:r w:rsidRPr="00B25BF5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si le quotient est inférieur ou égal à 2.</w:t>
      </w:r>
    </w:p>
    <w:p w14:paraId="10968751" w14:textId="72A9DFAA" w:rsidR="00DF6E0E" w:rsidRDefault="00DF6E0E" w:rsidP="00B25BF5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On admet que, pour ce dosage, u(w) = 0,02 %.</w:t>
      </w:r>
    </w:p>
    <w:p w14:paraId="50A15FB6" w14:textId="77777777" w:rsidR="00B25BF5" w:rsidRPr="00B25BF5" w:rsidRDefault="00B25BF5" w:rsidP="00B25BF5">
      <w:pPr>
        <w:pStyle w:val="Paragraphedeliste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15169027" w14:textId="433AF591" w:rsidR="00B25BF5" w:rsidRPr="00CB17D9" w:rsidRDefault="00B25BF5" w:rsidP="00B25BF5">
      <w:pPr>
        <w:pStyle w:val="Paragraphedeliste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Comparer le résultat obtenu expérimentalement à celui indiqué sur l’étiquette du flacon.</w:t>
      </w:r>
    </w:p>
    <w:p w14:paraId="0F0CE045" w14:textId="77777777" w:rsidR="00B25BF5" w:rsidRDefault="00B25BF5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A8D97" w14:textId="4A3A7B0C" w:rsidR="00CF1863" w:rsidRDefault="00CF1863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F57AC" w14:textId="562332EE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5BF50" w14:textId="1D69144A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C2582" w14:textId="6A6EE491" w:rsidR="00DF6E0E" w:rsidRPr="00DF6E0E" w:rsidRDefault="00DF6E0E" w:rsidP="00DF6E0E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DF6E0E">
        <w:rPr>
          <w:rFonts w:ascii="Arial" w:hAnsi="Arial" w:cs="Arial"/>
          <w:b/>
          <w:bCs/>
          <w:caps/>
          <w:sz w:val="24"/>
          <w:szCs w:val="24"/>
          <w:u w:val="single"/>
        </w:rPr>
        <w:t>Annexe à rendre avec la copie</w:t>
      </w:r>
    </w:p>
    <w:p w14:paraId="3B437AB9" w14:textId="26C7E233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D93F2" w14:textId="32A557E5" w:rsidR="00DF6E0E" w:rsidRPr="00DF6E0E" w:rsidRDefault="00DF6E0E" w:rsidP="002F1B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6E0E">
        <w:rPr>
          <w:rFonts w:ascii="Arial" w:hAnsi="Arial" w:cs="Arial"/>
          <w:b/>
          <w:bCs/>
          <w:sz w:val="24"/>
          <w:szCs w:val="24"/>
        </w:rPr>
        <w:t>Question 4</w:t>
      </w:r>
    </w:p>
    <w:p w14:paraId="0C29C955" w14:textId="3A1D6CE3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72459" w14:textId="56D0DD91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Tableau d’avancement en quantité de matière du milieu réactionnel (réaction d’</w:t>
      </w:r>
      <w:r w:rsidRPr="00DF6E0E">
        <w:rPr>
          <w:rFonts w:ascii="Arial" w:hAnsi="Arial" w:cs="Arial"/>
          <w:b/>
          <w:bCs/>
          <w:sz w:val="24"/>
          <w:szCs w:val="24"/>
        </w:rPr>
        <w:t>équation 1</w:t>
      </w:r>
      <w:r>
        <w:rPr>
          <w:rFonts w:ascii="Arial" w:hAnsi="Arial" w:cs="Arial"/>
          <w:sz w:val="24"/>
          <w:szCs w:val="24"/>
        </w:rPr>
        <w:t>).</w:t>
      </w:r>
    </w:p>
    <w:p w14:paraId="5C3DCE40" w14:textId="77777777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D0EB3B" w14:textId="4A1E5F37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note </w:t>
      </w:r>
      <w:proofErr w:type="spellStart"/>
      <w:r w:rsidRPr="00DF6E0E">
        <w:rPr>
          <w:rFonts w:ascii="Arial" w:hAnsi="Arial" w:cs="Arial"/>
          <w:i/>
          <w:iCs/>
          <w:sz w:val="24"/>
          <w:szCs w:val="24"/>
        </w:rPr>
        <w:t>x</w:t>
      </w:r>
      <w:r w:rsidRPr="00DF6E0E">
        <w:rPr>
          <w:rFonts w:ascii="Arial" w:hAnsi="Arial" w:cs="Arial"/>
          <w:sz w:val="24"/>
          <w:szCs w:val="24"/>
          <w:vertAlign w:val="subscript"/>
        </w:rPr>
        <w:t>éq</w:t>
      </w:r>
      <w:proofErr w:type="spellEnd"/>
      <w:r>
        <w:rPr>
          <w:rFonts w:ascii="Arial" w:hAnsi="Arial" w:cs="Arial"/>
          <w:sz w:val="24"/>
          <w:szCs w:val="24"/>
        </w:rPr>
        <w:t xml:space="preserve"> l’avancement à l’état d’équilibre, en mol.</w:t>
      </w:r>
    </w:p>
    <w:p w14:paraId="65BEEFBE" w14:textId="69002FC0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36"/>
        <w:gridCol w:w="2038"/>
        <w:gridCol w:w="2038"/>
        <w:gridCol w:w="2038"/>
        <w:gridCol w:w="2038"/>
      </w:tblGrid>
      <w:tr w:rsidR="00DF6E0E" w14:paraId="39DBCCE9" w14:textId="77777777" w:rsidTr="00DF6E0E">
        <w:tc>
          <w:tcPr>
            <w:tcW w:w="2036" w:type="dxa"/>
            <w:vAlign w:val="center"/>
          </w:tcPr>
          <w:p w14:paraId="2DF941F7" w14:textId="1310CA52" w:rsidR="00DF6E0E" w:rsidRDefault="00DF6E0E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Équation</w:t>
            </w:r>
          </w:p>
        </w:tc>
        <w:tc>
          <w:tcPr>
            <w:tcW w:w="8152" w:type="dxa"/>
            <w:gridSpan w:val="4"/>
            <w:vAlign w:val="center"/>
          </w:tcPr>
          <w:p w14:paraId="6D142BA8" w14:textId="1610488D" w:rsidR="00DF6E0E" w:rsidRDefault="00F15987" w:rsidP="00F15987">
            <w:pPr>
              <w:tabs>
                <w:tab w:val="left" w:pos="1880"/>
                <w:tab w:val="left" w:pos="2750"/>
                <w:tab w:val="left" w:pos="3830"/>
                <w:tab w:val="left" w:pos="4790"/>
                <w:tab w:val="left" w:pos="5970"/>
                <w:tab w:val="left" w:pos="6740"/>
              </w:tabs>
              <w:ind w:left="6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</w:t>
            </w:r>
            <w:r w:rsidRPr="00E63716">
              <w:rPr>
                <w:rFonts w:ascii="Arial" w:hAnsi="Arial" w:cs="Arial"/>
                <w:sz w:val="24"/>
                <w:szCs w:val="24"/>
                <w:vertAlign w:val="superscript"/>
              </w:rPr>
              <w:t>3+</w:t>
            </w:r>
            <w:r w:rsidRPr="0038007F">
              <w:rPr>
                <w:rFonts w:ascii="Arial" w:hAnsi="Arial" w:cs="Arial"/>
                <w:sz w:val="24"/>
                <w:szCs w:val="24"/>
                <w:vertAlign w:val="subscript"/>
              </w:rPr>
              <w:t>(aq</w:t>
            </w:r>
            <w:r w:rsidR="009703B6">
              <w:rPr>
                <w:rFonts w:ascii="Arial" w:hAnsi="Arial" w:cs="Arial"/>
                <w:sz w:val="24"/>
                <w:szCs w:val="24"/>
                <w:vertAlign w:val="subscript"/>
              </w:rPr>
              <w:t>)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ab/>
              <w:t>HL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‒</w:t>
            </w:r>
            <w:r w:rsidRPr="0038007F">
              <w:rPr>
                <w:rFonts w:ascii="Arial" w:hAnsi="Arial" w:cs="Arial"/>
                <w:sz w:val="24"/>
                <w:szCs w:val="24"/>
                <w:vertAlign w:val="subscript"/>
              </w:rPr>
              <w:t>(aq)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Style w:val="hgkelc"/>
                <w:rFonts w:ascii="Cambria Math" w:hAnsi="Cambria Math" w:cs="Cambria Math"/>
              </w:rPr>
              <w:t>⇌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E63716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38007F">
              <w:rPr>
                <w:rFonts w:ascii="Arial" w:hAnsi="Arial" w:cs="Arial"/>
                <w:sz w:val="24"/>
                <w:szCs w:val="24"/>
                <w:vertAlign w:val="subscript"/>
              </w:rPr>
              <w:t>(aq)</w:t>
            </w:r>
            <w:r>
              <w:rPr>
                <w:rFonts w:ascii="Arial" w:hAnsi="Arial" w:cs="Arial"/>
                <w:sz w:val="24"/>
                <w:szCs w:val="24"/>
              </w:rPr>
              <w:tab/>
              <w:t>+</w:t>
            </w:r>
            <w:r>
              <w:rPr>
                <w:rFonts w:ascii="Arial" w:hAnsi="Arial" w:cs="Arial"/>
                <w:sz w:val="24"/>
                <w:szCs w:val="24"/>
              </w:rPr>
              <w:tab/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8007F">
              <w:rPr>
                <w:rFonts w:ascii="Arial" w:hAnsi="Arial" w:cs="Arial"/>
                <w:sz w:val="24"/>
                <w:szCs w:val="24"/>
                <w:vertAlign w:val="subscript"/>
              </w:rPr>
              <w:t>(aq)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5987" w14:paraId="156AC542" w14:textId="77777777" w:rsidTr="00DF6E0E">
        <w:tc>
          <w:tcPr>
            <w:tcW w:w="2036" w:type="dxa"/>
            <w:vAlign w:val="center"/>
          </w:tcPr>
          <w:p w14:paraId="4050CA4E" w14:textId="0E4B96B6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État initial</w:t>
            </w:r>
          </w:p>
        </w:tc>
        <w:tc>
          <w:tcPr>
            <w:tcW w:w="2038" w:type="dxa"/>
            <w:vAlign w:val="center"/>
          </w:tcPr>
          <w:p w14:paraId="766DECFF" w14:textId="22565CF2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6E0E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DF6E0E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B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V</w:t>
            </w:r>
            <w:r w:rsidRPr="00DF6E0E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fer</w:t>
            </w:r>
            <w:proofErr w:type="spellEnd"/>
          </w:p>
        </w:tc>
        <w:tc>
          <w:tcPr>
            <w:tcW w:w="2038" w:type="dxa"/>
            <w:vAlign w:val="center"/>
          </w:tcPr>
          <w:p w14:paraId="7229EA98" w14:textId="4C2760DF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E0E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B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2038" w:type="dxa"/>
            <w:vAlign w:val="center"/>
          </w:tcPr>
          <w:p w14:paraId="4D19C214" w14:textId="1DBC23E1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38" w:type="dxa"/>
            <w:vMerge w:val="restart"/>
            <w:vAlign w:val="center"/>
          </w:tcPr>
          <w:p w14:paraId="2DCF53AD" w14:textId="3C973209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5987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(H</w:t>
            </w:r>
            <w:r w:rsidRPr="00F15987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03752A7" w14:textId="0F32E99E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constante</w:t>
            </w:r>
            <w:proofErr w:type="gramEnd"/>
          </w:p>
        </w:tc>
      </w:tr>
      <w:tr w:rsidR="00F15987" w14:paraId="2D87AFF9" w14:textId="77777777" w:rsidTr="00DF6E0E">
        <w:tc>
          <w:tcPr>
            <w:tcW w:w="2036" w:type="dxa"/>
            <w:vAlign w:val="center"/>
          </w:tcPr>
          <w:p w14:paraId="3C1E40BB" w14:textId="3132D9F8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État d’équilibre</w:t>
            </w:r>
          </w:p>
        </w:tc>
        <w:tc>
          <w:tcPr>
            <w:tcW w:w="2038" w:type="dxa"/>
            <w:vAlign w:val="center"/>
          </w:tcPr>
          <w:p w14:paraId="6FA611E9" w14:textId="77777777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109F887" w14:textId="77777777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69027A4" w14:textId="77777777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vMerge/>
            <w:vAlign w:val="center"/>
          </w:tcPr>
          <w:p w14:paraId="634D74D3" w14:textId="77777777" w:rsidR="00F15987" w:rsidRDefault="00F15987" w:rsidP="00DF6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34CFE3" w14:textId="501809F6" w:rsidR="00DF6E0E" w:rsidRDefault="00DF6E0E" w:rsidP="002F1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F6E0E" w:rsidSect="001535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6419" w14:textId="77777777" w:rsidR="00B87DA0" w:rsidRDefault="00B87DA0" w:rsidP="001535DF">
      <w:pPr>
        <w:spacing w:after="0" w:line="240" w:lineRule="auto"/>
      </w:pPr>
      <w:r>
        <w:separator/>
      </w:r>
    </w:p>
  </w:endnote>
  <w:endnote w:type="continuationSeparator" w:id="0">
    <w:p w14:paraId="1952EE83" w14:textId="77777777" w:rsidR="00B87DA0" w:rsidRDefault="00B87DA0" w:rsidP="0015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4703" w14:textId="77777777" w:rsidR="00B87DA0" w:rsidRDefault="00B87DA0" w:rsidP="001535DF">
      <w:pPr>
        <w:spacing w:after="0" w:line="240" w:lineRule="auto"/>
      </w:pPr>
      <w:r>
        <w:separator/>
      </w:r>
    </w:p>
  </w:footnote>
  <w:footnote w:type="continuationSeparator" w:id="0">
    <w:p w14:paraId="7E9D2B0C" w14:textId="77777777" w:rsidR="00B87DA0" w:rsidRDefault="00B87DA0" w:rsidP="00153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0A9"/>
    <w:multiLevelType w:val="hybridMultilevel"/>
    <w:tmpl w:val="8CCAB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D26"/>
    <w:multiLevelType w:val="hybridMultilevel"/>
    <w:tmpl w:val="CFFEDAB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3CBD"/>
    <w:multiLevelType w:val="hybridMultilevel"/>
    <w:tmpl w:val="4DA2A128"/>
    <w:lvl w:ilvl="0" w:tplc="B69040F4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AA9"/>
    <w:multiLevelType w:val="hybridMultilevel"/>
    <w:tmpl w:val="38DEF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908"/>
    <w:multiLevelType w:val="hybridMultilevel"/>
    <w:tmpl w:val="5F0EF82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54"/>
    <w:multiLevelType w:val="hybridMultilevel"/>
    <w:tmpl w:val="179403C6"/>
    <w:lvl w:ilvl="0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A52865"/>
    <w:multiLevelType w:val="hybridMultilevel"/>
    <w:tmpl w:val="AF16568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5A4"/>
    <w:multiLevelType w:val="hybridMultilevel"/>
    <w:tmpl w:val="33F6BEA4"/>
    <w:lvl w:ilvl="0" w:tplc="DA14D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44EE"/>
    <w:multiLevelType w:val="hybridMultilevel"/>
    <w:tmpl w:val="2A82352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1C98"/>
    <w:multiLevelType w:val="hybridMultilevel"/>
    <w:tmpl w:val="82683CCC"/>
    <w:lvl w:ilvl="0" w:tplc="4C908786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E376E"/>
    <w:multiLevelType w:val="hybridMultilevel"/>
    <w:tmpl w:val="4F3C2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614B5"/>
    <w:multiLevelType w:val="hybridMultilevel"/>
    <w:tmpl w:val="42EE1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575C6"/>
    <w:multiLevelType w:val="hybridMultilevel"/>
    <w:tmpl w:val="1E1EC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41B77AF"/>
    <w:multiLevelType w:val="hybridMultilevel"/>
    <w:tmpl w:val="AF444896"/>
    <w:lvl w:ilvl="0" w:tplc="A75A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3"/>
  </w:num>
  <w:num w:numId="2" w16cid:durableId="147598150">
    <w:abstractNumId w:val="15"/>
  </w:num>
  <w:num w:numId="3" w16cid:durableId="1648433892">
    <w:abstractNumId w:val="10"/>
  </w:num>
  <w:num w:numId="4" w16cid:durableId="1579440187">
    <w:abstractNumId w:val="9"/>
  </w:num>
  <w:num w:numId="5" w16cid:durableId="1786654171">
    <w:abstractNumId w:val="2"/>
  </w:num>
  <w:num w:numId="6" w16cid:durableId="426509613">
    <w:abstractNumId w:val="8"/>
  </w:num>
  <w:num w:numId="7" w16cid:durableId="1339189770">
    <w:abstractNumId w:val="14"/>
  </w:num>
  <w:num w:numId="8" w16cid:durableId="156264607">
    <w:abstractNumId w:val="12"/>
  </w:num>
  <w:num w:numId="9" w16cid:durableId="1301494390">
    <w:abstractNumId w:val="4"/>
  </w:num>
  <w:num w:numId="10" w16cid:durableId="1025329350">
    <w:abstractNumId w:val="3"/>
  </w:num>
  <w:num w:numId="11" w16cid:durableId="595477101">
    <w:abstractNumId w:val="0"/>
  </w:num>
  <w:num w:numId="12" w16cid:durableId="1745761800">
    <w:abstractNumId w:val="6"/>
  </w:num>
  <w:num w:numId="13" w16cid:durableId="430784358">
    <w:abstractNumId w:val="7"/>
  </w:num>
  <w:num w:numId="14" w16cid:durableId="784421546">
    <w:abstractNumId w:val="5"/>
  </w:num>
  <w:num w:numId="15" w16cid:durableId="1142112093">
    <w:abstractNumId w:val="1"/>
  </w:num>
  <w:num w:numId="16" w16cid:durableId="173884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20B1"/>
    <w:rsid w:val="00036B43"/>
    <w:rsid w:val="00040449"/>
    <w:rsid w:val="00122699"/>
    <w:rsid w:val="001535DF"/>
    <w:rsid w:val="00161916"/>
    <w:rsid w:val="001A5F81"/>
    <w:rsid w:val="00220886"/>
    <w:rsid w:val="00233A95"/>
    <w:rsid w:val="00234D33"/>
    <w:rsid w:val="002674F7"/>
    <w:rsid w:val="002F1B8B"/>
    <w:rsid w:val="00371118"/>
    <w:rsid w:val="0037522D"/>
    <w:rsid w:val="0038007F"/>
    <w:rsid w:val="00387A6D"/>
    <w:rsid w:val="00390AE8"/>
    <w:rsid w:val="003B14C9"/>
    <w:rsid w:val="003F3BB3"/>
    <w:rsid w:val="004171EF"/>
    <w:rsid w:val="00462EE7"/>
    <w:rsid w:val="0046426E"/>
    <w:rsid w:val="005847DE"/>
    <w:rsid w:val="005878B3"/>
    <w:rsid w:val="00596C9C"/>
    <w:rsid w:val="005A2608"/>
    <w:rsid w:val="00622147"/>
    <w:rsid w:val="00635E23"/>
    <w:rsid w:val="00692DDB"/>
    <w:rsid w:val="00730566"/>
    <w:rsid w:val="00772069"/>
    <w:rsid w:val="00791454"/>
    <w:rsid w:val="00802C0C"/>
    <w:rsid w:val="008E38DA"/>
    <w:rsid w:val="008F6974"/>
    <w:rsid w:val="00926C37"/>
    <w:rsid w:val="009703B6"/>
    <w:rsid w:val="00A16488"/>
    <w:rsid w:val="00A34993"/>
    <w:rsid w:val="00A73437"/>
    <w:rsid w:val="00A82BFF"/>
    <w:rsid w:val="00A86B99"/>
    <w:rsid w:val="00AB2A41"/>
    <w:rsid w:val="00AC0230"/>
    <w:rsid w:val="00B158CD"/>
    <w:rsid w:val="00B23B97"/>
    <w:rsid w:val="00B249DC"/>
    <w:rsid w:val="00B25BF5"/>
    <w:rsid w:val="00B65A7E"/>
    <w:rsid w:val="00B87DA0"/>
    <w:rsid w:val="00C73CD9"/>
    <w:rsid w:val="00CB17D9"/>
    <w:rsid w:val="00CF1863"/>
    <w:rsid w:val="00D20592"/>
    <w:rsid w:val="00D46709"/>
    <w:rsid w:val="00DF6E0E"/>
    <w:rsid w:val="00E474B7"/>
    <w:rsid w:val="00E63716"/>
    <w:rsid w:val="00EB63DF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5DF"/>
  </w:style>
  <w:style w:type="paragraph" w:styleId="Pieddepage">
    <w:name w:val="footer"/>
    <w:basedOn w:val="Normal"/>
    <w:link w:val="PieddepageCar"/>
    <w:uiPriority w:val="99"/>
    <w:unhideWhenUsed/>
    <w:rsid w:val="0015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5DF"/>
  </w:style>
  <w:style w:type="character" w:styleId="Textedelespacerserv">
    <w:name w:val="Placeholder Text"/>
    <w:basedOn w:val="Policepardfaut"/>
    <w:uiPriority w:val="99"/>
    <w:semiHidden/>
    <w:rsid w:val="00B249DC"/>
    <w:rPr>
      <w:color w:val="808080"/>
    </w:rPr>
  </w:style>
  <w:style w:type="character" w:customStyle="1" w:styleId="hgkelc">
    <w:name w:val="hgkelc"/>
    <w:basedOn w:val="Policepardfaut"/>
    <w:rsid w:val="00B23B97"/>
  </w:style>
  <w:style w:type="character" w:styleId="Lienhypertexte">
    <w:name w:val="Hyperlink"/>
    <w:basedOn w:val="Policepardfaut"/>
    <w:uiPriority w:val="99"/>
    <w:unhideWhenUsed/>
    <w:rsid w:val="004171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abolyce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5</cp:revision>
  <cp:lastPrinted>2024-01-13T17:59:00Z</cp:lastPrinted>
  <dcterms:created xsi:type="dcterms:W3CDTF">2024-01-13T17:56:00Z</dcterms:created>
  <dcterms:modified xsi:type="dcterms:W3CDTF">2024-01-13T17:59:00Z</dcterms:modified>
</cp:coreProperties>
</file>