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1D5A" w14:textId="007BE47C" w:rsidR="00B03DD1" w:rsidRPr="007C5ED2" w:rsidRDefault="00B03DD1" w:rsidP="00B0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4" w:firstLine="0"/>
        <w:jc w:val="center"/>
        <w:rPr>
          <w:b/>
          <w:sz w:val="24"/>
          <w:szCs w:val="24"/>
        </w:rPr>
      </w:pPr>
      <w:r w:rsidRPr="007C5ED2">
        <w:rPr>
          <w:b/>
          <w:sz w:val="24"/>
          <w:szCs w:val="24"/>
        </w:rPr>
        <w:t>Bac 2023 Métropole septembre Jour 2</w:t>
      </w:r>
      <w:r w:rsidRPr="007C5ED2">
        <w:rPr>
          <w:b/>
          <w:sz w:val="24"/>
          <w:szCs w:val="24"/>
        </w:rPr>
        <w:tab/>
      </w:r>
      <w:r w:rsidR="00E95B02">
        <w:rPr>
          <w:b/>
          <w:sz w:val="24"/>
          <w:szCs w:val="24"/>
        </w:rPr>
        <w:tab/>
      </w:r>
      <w:r w:rsidR="00E95B02">
        <w:rPr>
          <w:b/>
          <w:sz w:val="24"/>
          <w:szCs w:val="24"/>
        </w:rPr>
        <w:tab/>
      </w:r>
      <w:r w:rsidRPr="007C5ED2">
        <w:rPr>
          <w:b/>
          <w:sz w:val="24"/>
          <w:szCs w:val="24"/>
        </w:rPr>
        <w:tab/>
        <w:t xml:space="preserve"> </w:t>
      </w:r>
      <w:hyperlink r:id="rId5" w:history="1">
        <w:r w:rsidRPr="007C5ED2">
          <w:rPr>
            <w:rStyle w:val="Lienhypertexte"/>
            <w:b/>
            <w:sz w:val="24"/>
            <w:szCs w:val="24"/>
          </w:rPr>
          <w:t>https://labolycee.org</w:t>
        </w:r>
      </w:hyperlink>
      <w:r w:rsidRPr="007C5ED2">
        <w:rPr>
          <w:b/>
          <w:sz w:val="24"/>
          <w:szCs w:val="24"/>
        </w:rPr>
        <w:t xml:space="preserve"> </w:t>
      </w:r>
    </w:p>
    <w:p w14:paraId="2D7B7AE8" w14:textId="4D822E67" w:rsidR="002B706E" w:rsidRPr="007C5ED2" w:rsidRDefault="009A5D01" w:rsidP="00B0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4" w:firstLine="0"/>
        <w:jc w:val="center"/>
        <w:rPr>
          <w:sz w:val="24"/>
          <w:szCs w:val="24"/>
        </w:rPr>
      </w:pPr>
      <w:r w:rsidRPr="007C5ED2">
        <w:rPr>
          <w:b/>
          <w:sz w:val="24"/>
          <w:szCs w:val="24"/>
        </w:rPr>
        <w:t xml:space="preserve">EXERCICE 3 - </w:t>
      </w:r>
      <w:r w:rsidR="00493051" w:rsidRPr="007C5ED2">
        <w:rPr>
          <w:rFonts w:ascii="Arial,Bold" w:eastAsiaTheme="minorEastAsia" w:hAnsi="Arial,Bold" w:cs="Arial,Bold"/>
          <w:b/>
          <w:bCs/>
          <w:color w:val="auto"/>
          <w:kern w:val="0"/>
          <w:sz w:val="24"/>
          <w:szCs w:val="24"/>
        </w:rPr>
        <w:t>MARS VUE SOUS L’OEIL DE KEPLER (6 points)</w:t>
      </w:r>
    </w:p>
    <w:p w14:paraId="7526EB8C" w14:textId="3D1B355A" w:rsidR="002B706E" w:rsidRPr="007C5ED2" w:rsidRDefault="007C5ED2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C5ED2">
        <w:rPr>
          <w:rFonts w:eastAsiaTheme="minorEastAsia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4DEB7D5" wp14:editId="0C5E96F5">
            <wp:simplePos x="0" y="0"/>
            <wp:positionH relativeFrom="column">
              <wp:posOffset>5146712</wp:posOffset>
            </wp:positionH>
            <wp:positionV relativeFrom="paragraph">
              <wp:posOffset>80981</wp:posOffset>
            </wp:positionV>
            <wp:extent cx="1072515" cy="1432560"/>
            <wp:effectExtent l="0" t="0" r="0" b="0"/>
            <wp:wrapTight wrapText="bothSides">
              <wp:wrapPolygon edited="0">
                <wp:start x="0" y="0"/>
                <wp:lineTo x="0" y="21255"/>
                <wp:lineTo x="21101" y="21255"/>
                <wp:lineTo x="21101" y="0"/>
                <wp:lineTo x="0" y="0"/>
              </wp:wrapPolygon>
            </wp:wrapTight>
            <wp:docPr id="13858502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55DD80" w14:textId="3C0756D3" w:rsidR="00493051" w:rsidRPr="003470F4" w:rsidRDefault="00493051" w:rsidP="003470F4">
      <w:pPr>
        <w:autoSpaceDE w:val="0"/>
        <w:autoSpaceDN w:val="0"/>
        <w:adjustRightInd w:val="0"/>
        <w:spacing w:after="0" w:line="240" w:lineRule="auto"/>
        <w:ind w:left="0" w:right="2831" w:firstLine="0"/>
        <w:rPr>
          <w:rFonts w:eastAsiaTheme="minorEastAsia"/>
          <w:color w:val="auto"/>
          <w:kern w:val="0"/>
          <w:szCs w:val="20"/>
        </w:rPr>
      </w:pPr>
      <w:r w:rsidRPr="003470F4">
        <w:rPr>
          <w:rFonts w:eastAsiaTheme="minorEastAsia"/>
          <w:color w:val="auto"/>
          <w:kern w:val="0"/>
          <w:szCs w:val="20"/>
        </w:rPr>
        <w:t>Johannes Kepler (1571-1630) est un astronome allemand connu pour avoir établi</w:t>
      </w:r>
      <w:r w:rsidR="007C5ED2" w:rsidRPr="003470F4">
        <w:rPr>
          <w:rFonts w:eastAsiaTheme="minorEastAsia"/>
          <w:color w:val="auto"/>
          <w:kern w:val="0"/>
          <w:szCs w:val="20"/>
        </w:rPr>
        <w:t xml:space="preserve"> </w:t>
      </w:r>
      <w:r w:rsidRPr="003470F4">
        <w:rPr>
          <w:rFonts w:eastAsiaTheme="minorEastAsia"/>
          <w:color w:val="auto"/>
          <w:kern w:val="0"/>
          <w:szCs w:val="20"/>
        </w:rPr>
        <w:t>les trois lois qui portent son nom et qui permettent notamment de décrire le</w:t>
      </w:r>
      <w:r w:rsidR="007C5ED2" w:rsidRPr="003470F4">
        <w:rPr>
          <w:rFonts w:eastAsiaTheme="minorEastAsia"/>
          <w:color w:val="auto"/>
          <w:kern w:val="0"/>
          <w:szCs w:val="20"/>
        </w:rPr>
        <w:t xml:space="preserve"> </w:t>
      </w:r>
      <w:r w:rsidRPr="003470F4">
        <w:rPr>
          <w:rFonts w:eastAsiaTheme="minorEastAsia"/>
          <w:color w:val="auto"/>
          <w:kern w:val="0"/>
          <w:szCs w:val="20"/>
        </w:rPr>
        <w:t>mouvement des planètes du système solaire.</w:t>
      </w:r>
      <w:r w:rsidR="007C5ED2" w:rsidRPr="003470F4">
        <w:rPr>
          <w:rFonts w:eastAsiaTheme="minorEastAsia"/>
          <w:color w:val="auto"/>
          <w:kern w:val="0"/>
          <w:szCs w:val="20"/>
        </w:rPr>
        <w:t xml:space="preserve"> </w:t>
      </w:r>
    </w:p>
    <w:p w14:paraId="4AFE89F2" w14:textId="77777777" w:rsidR="007C5ED2" w:rsidRPr="003470F4" w:rsidRDefault="007C5ED2" w:rsidP="003470F4">
      <w:pPr>
        <w:autoSpaceDE w:val="0"/>
        <w:autoSpaceDN w:val="0"/>
        <w:adjustRightInd w:val="0"/>
        <w:spacing w:after="0" w:line="240" w:lineRule="auto"/>
        <w:ind w:left="0" w:right="2831" w:firstLine="0"/>
        <w:rPr>
          <w:rFonts w:eastAsiaTheme="minorEastAsia"/>
          <w:color w:val="auto"/>
          <w:kern w:val="0"/>
          <w:szCs w:val="20"/>
        </w:rPr>
      </w:pPr>
    </w:p>
    <w:p w14:paraId="7D18826F" w14:textId="617FE17F" w:rsidR="00493051" w:rsidRPr="003470F4" w:rsidRDefault="00493051" w:rsidP="003470F4">
      <w:pPr>
        <w:autoSpaceDE w:val="0"/>
        <w:autoSpaceDN w:val="0"/>
        <w:adjustRightInd w:val="0"/>
        <w:spacing w:after="0" w:line="240" w:lineRule="auto"/>
        <w:ind w:left="0" w:right="2831" w:firstLine="0"/>
        <w:rPr>
          <w:rFonts w:eastAsiaTheme="minorEastAsia"/>
          <w:color w:val="auto"/>
          <w:kern w:val="0"/>
          <w:szCs w:val="20"/>
        </w:rPr>
      </w:pPr>
      <w:r w:rsidRPr="003470F4">
        <w:rPr>
          <w:rFonts w:eastAsiaTheme="minorEastAsia"/>
          <w:color w:val="auto"/>
          <w:kern w:val="0"/>
          <w:szCs w:val="20"/>
        </w:rPr>
        <w:t>On étudie dans cet exercice la troisième loi de Kepler appliquée à la planète Mars,</w:t>
      </w:r>
      <w:r w:rsidR="007C5ED2" w:rsidRPr="003470F4">
        <w:rPr>
          <w:rFonts w:eastAsiaTheme="minorEastAsia"/>
          <w:color w:val="auto"/>
          <w:kern w:val="0"/>
          <w:szCs w:val="20"/>
        </w:rPr>
        <w:t xml:space="preserve"> </w:t>
      </w:r>
      <w:r w:rsidRPr="003470F4">
        <w:rPr>
          <w:rFonts w:eastAsiaTheme="minorEastAsia"/>
          <w:color w:val="auto"/>
          <w:kern w:val="0"/>
          <w:szCs w:val="20"/>
        </w:rPr>
        <w:t>puis on détermine les caractéristiques d’une lunette astronomique permettant</w:t>
      </w:r>
      <w:r w:rsidR="007C5ED2" w:rsidRPr="003470F4">
        <w:rPr>
          <w:rFonts w:eastAsiaTheme="minorEastAsia"/>
          <w:color w:val="auto"/>
          <w:kern w:val="0"/>
          <w:szCs w:val="20"/>
        </w:rPr>
        <w:t xml:space="preserve"> </w:t>
      </w:r>
      <w:r w:rsidRPr="003470F4">
        <w:rPr>
          <w:rFonts w:eastAsiaTheme="minorEastAsia"/>
          <w:color w:val="auto"/>
          <w:kern w:val="0"/>
          <w:szCs w:val="20"/>
        </w:rPr>
        <w:t>d’observer cette planète.</w:t>
      </w:r>
    </w:p>
    <w:p w14:paraId="099FECBE" w14:textId="11AE3BB1" w:rsidR="007C5ED2" w:rsidRPr="003470F4" w:rsidRDefault="007C5ED2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</w:p>
    <w:p w14:paraId="3050E273" w14:textId="182539C2" w:rsidR="00493051" w:rsidRPr="003470F4" w:rsidRDefault="00493051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</w:pPr>
      <w:r w:rsidRPr="003470F4"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  <w:t>1. Étude et utilisation des lois de Kepler</w:t>
      </w:r>
    </w:p>
    <w:p w14:paraId="5AD6C9E8" w14:textId="67257B1A" w:rsidR="007C5ED2" w:rsidRPr="003470F4" w:rsidRDefault="003470F4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</w:pPr>
      <w:r w:rsidRPr="003470F4">
        <w:rPr>
          <w:rFonts w:ascii="Calibri" w:eastAsiaTheme="minorEastAsia" w:hAnsi="Calibri"/>
          <w:noProof/>
          <w:color w:val="auto"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64259B" wp14:editId="7B429006">
                <wp:simplePos x="0" y="0"/>
                <wp:positionH relativeFrom="column">
                  <wp:posOffset>5057513</wp:posOffset>
                </wp:positionH>
                <wp:positionV relativeFrom="paragraph">
                  <wp:posOffset>47550</wp:posOffset>
                </wp:positionV>
                <wp:extent cx="1211580" cy="342900"/>
                <wp:effectExtent l="0" t="0" r="7620" b="0"/>
                <wp:wrapNone/>
                <wp:docPr id="3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AED45" w14:textId="77777777" w:rsidR="007C5ED2" w:rsidRDefault="007C5ED2" w:rsidP="007C5E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right="41" w:firstLine="0"/>
                              <w:jc w:val="center"/>
                              <w:rPr>
                                <w:rFonts w:ascii="Calibri" w:eastAsiaTheme="minorEastAsia" w:hAnsi="Calibri" w:cs="Calibri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Theme="minorEastAsia" w:hAnsi="Calibri" w:cs="Calibri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Johannes Kepler</w:t>
                            </w:r>
                          </w:p>
                          <w:p w14:paraId="0C63845A" w14:textId="7ABEBE87" w:rsidR="007C5ED2" w:rsidRPr="00716F69" w:rsidRDefault="007C5ED2" w:rsidP="007C5ED2">
                            <w:pPr>
                              <w:ind w:right="41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,Italic" w:eastAsiaTheme="minorEastAsia" w:hAnsi="Calibri,Italic" w:cs="Calibri,Italic"/>
                                <w:i/>
                                <w:i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 xml:space="preserve">D’après fr.wikipedia.org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4259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8.25pt;margin-top:3.75pt;width:95.4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" filled="f" stroked="f">
                <v:textbox inset="0,0,0,0">
                  <w:txbxContent>
                    <w:p w14:paraId="565AED45" w14:textId="77777777" w:rsidR="007C5ED2" w:rsidRDefault="007C5ED2" w:rsidP="007C5E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right="41" w:firstLine="0"/>
                        <w:jc w:val="center"/>
                        <w:rPr>
                          <w:rFonts w:ascii="Calibri" w:eastAsiaTheme="minorEastAsia" w:hAnsi="Calibri" w:cs="Calibri"/>
                          <w:color w:val="auto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Theme="minorEastAsia" w:hAnsi="Calibri" w:cs="Calibri"/>
                          <w:color w:val="auto"/>
                          <w:kern w:val="0"/>
                          <w:sz w:val="18"/>
                          <w:szCs w:val="18"/>
                        </w:rPr>
                        <w:t>Johannes Kepler</w:t>
                      </w:r>
                    </w:p>
                    <w:p w14:paraId="0C63845A" w14:textId="7ABEBE87" w:rsidR="007C5ED2" w:rsidRPr="00716F69" w:rsidRDefault="007C5ED2" w:rsidP="007C5ED2">
                      <w:pPr>
                        <w:ind w:right="41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,Italic" w:eastAsiaTheme="minorEastAsia" w:hAnsi="Calibri,Italic" w:cs="Calibri,Italic"/>
                          <w:i/>
                          <w:iCs/>
                          <w:color w:val="auto"/>
                          <w:kern w:val="0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libri,Italic" w:eastAsiaTheme="minorEastAsia" w:hAnsi="Calibri,Italic" w:cs="Calibri,Italic"/>
                          <w:i/>
                          <w:iCs/>
                          <w:color w:val="auto"/>
                          <w:kern w:val="0"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rFonts w:ascii="Calibri,Italic" w:eastAsiaTheme="minorEastAsia" w:hAnsi="Calibri,Italic" w:cs="Calibri,Italic"/>
                          <w:i/>
                          <w:iCs/>
                          <w:color w:val="auto"/>
                          <w:kern w:val="0"/>
                          <w:sz w:val="18"/>
                          <w:szCs w:val="18"/>
                        </w:rPr>
                        <w:t>après fr.wikipedia.org</w:t>
                      </w:r>
                      <w:r>
                        <w:rPr>
                          <w:rFonts w:ascii="Calibri,Italic" w:eastAsiaTheme="minorEastAsia" w:hAnsi="Calibri,Italic" w:cs="Calibri,Italic"/>
                          <w:i/>
                          <w:iCs/>
                          <w:color w:val="auto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0C2594" w14:textId="77777777" w:rsidR="00493051" w:rsidRPr="003470F4" w:rsidRDefault="00493051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</w:pPr>
      <w:r w:rsidRPr="003470F4"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  <w:t>Donnée :</w:t>
      </w:r>
    </w:p>
    <w:p w14:paraId="2F0A6367" w14:textId="77777777" w:rsidR="00493051" w:rsidRPr="003470F4" w:rsidRDefault="00493051" w:rsidP="007C5ED2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 w:rsidRPr="003470F4">
        <w:rPr>
          <w:rFonts w:ascii="Wingdings" w:eastAsiaTheme="minorEastAsia" w:hAnsi="Wingdings" w:cs="Wingdings"/>
          <w:color w:val="auto"/>
          <w:kern w:val="0"/>
          <w:szCs w:val="20"/>
        </w:rPr>
        <w:t xml:space="preserve"> </w:t>
      </w:r>
      <w:r w:rsidRPr="003470F4">
        <w:rPr>
          <w:rFonts w:eastAsiaTheme="minorEastAsia"/>
          <w:color w:val="auto"/>
          <w:kern w:val="0"/>
          <w:szCs w:val="20"/>
        </w:rPr>
        <w:t xml:space="preserve">valeur de l’unité astronomique (au, </w:t>
      </w:r>
      <w:proofErr w:type="spellStart"/>
      <w:r w:rsidRPr="003470F4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>astronomical</w:t>
      </w:r>
      <w:proofErr w:type="spellEnd"/>
      <w:r w:rsidRPr="003470F4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 xml:space="preserve"> unit</w:t>
      </w:r>
      <w:r w:rsidRPr="003470F4">
        <w:rPr>
          <w:rFonts w:eastAsiaTheme="minorEastAsia"/>
          <w:color w:val="auto"/>
          <w:kern w:val="0"/>
          <w:szCs w:val="20"/>
        </w:rPr>
        <w:t>) : 1 au = 1,496×10</w:t>
      </w:r>
      <w:r w:rsidRPr="003470F4">
        <w:rPr>
          <w:rFonts w:eastAsiaTheme="minorEastAsia"/>
          <w:color w:val="auto"/>
          <w:kern w:val="0"/>
          <w:szCs w:val="20"/>
          <w:vertAlign w:val="superscript"/>
        </w:rPr>
        <w:t>11</w:t>
      </w:r>
      <w:r w:rsidRPr="003470F4">
        <w:rPr>
          <w:rFonts w:eastAsiaTheme="minorEastAsia"/>
          <w:color w:val="auto"/>
          <w:kern w:val="0"/>
          <w:szCs w:val="20"/>
        </w:rPr>
        <w:t xml:space="preserve"> m.</w:t>
      </w:r>
    </w:p>
    <w:p w14:paraId="456323C5" w14:textId="77777777" w:rsidR="007C5ED2" w:rsidRPr="003470F4" w:rsidRDefault="007C5ED2" w:rsidP="007C5ED2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</w:p>
    <w:p w14:paraId="53790CD0" w14:textId="49C21D29" w:rsidR="00493051" w:rsidRPr="003470F4" w:rsidRDefault="00493051" w:rsidP="007C5ED2">
      <w:p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kern w:val="0"/>
          <w:szCs w:val="20"/>
        </w:rPr>
      </w:pPr>
      <w:r w:rsidRPr="003470F4">
        <w:rPr>
          <w:rFonts w:eastAsiaTheme="minorEastAsia"/>
          <w:color w:val="auto"/>
          <w:kern w:val="0"/>
          <w:szCs w:val="20"/>
        </w:rPr>
        <w:t>En 1600, Kepler devient l’assistant de l’astronome danois Tycho Brahe. Celui-ci le charge d’étudier la</w:t>
      </w:r>
      <w:r w:rsidR="007C5ED2" w:rsidRPr="003470F4">
        <w:rPr>
          <w:rFonts w:eastAsiaTheme="minorEastAsia"/>
          <w:color w:val="auto"/>
          <w:kern w:val="0"/>
          <w:szCs w:val="20"/>
        </w:rPr>
        <w:t xml:space="preserve"> </w:t>
      </w:r>
      <w:r w:rsidRPr="003470F4">
        <w:rPr>
          <w:rFonts w:eastAsiaTheme="minorEastAsia"/>
          <w:color w:val="auto"/>
          <w:kern w:val="0"/>
          <w:szCs w:val="20"/>
        </w:rPr>
        <w:t>trajectoire de Mars et de déterminer son orbite à l’aide des observations astronomiques et des mesures qu’il</w:t>
      </w:r>
      <w:r w:rsidR="007C5ED2" w:rsidRPr="003470F4">
        <w:rPr>
          <w:rFonts w:eastAsiaTheme="minorEastAsia"/>
          <w:color w:val="auto"/>
          <w:kern w:val="0"/>
          <w:szCs w:val="20"/>
        </w:rPr>
        <w:t xml:space="preserve"> </w:t>
      </w:r>
      <w:r w:rsidRPr="003470F4">
        <w:rPr>
          <w:rFonts w:eastAsiaTheme="minorEastAsia"/>
          <w:color w:val="auto"/>
          <w:kern w:val="0"/>
          <w:szCs w:val="20"/>
        </w:rPr>
        <w:t>a lui-même effectuées. Cette tâche, longue et délicate, conduit Kepler à envisager une trajectoire elliptique</w:t>
      </w:r>
      <w:r w:rsidR="007C5ED2" w:rsidRPr="003470F4">
        <w:rPr>
          <w:rFonts w:eastAsiaTheme="minorEastAsia"/>
          <w:color w:val="auto"/>
          <w:kern w:val="0"/>
          <w:szCs w:val="20"/>
        </w:rPr>
        <w:t xml:space="preserve"> </w:t>
      </w:r>
      <w:r w:rsidRPr="003470F4">
        <w:rPr>
          <w:rFonts w:eastAsiaTheme="minorEastAsia"/>
          <w:color w:val="auto"/>
          <w:kern w:val="0"/>
          <w:szCs w:val="20"/>
        </w:rPr>
        <w:t>pour Mars. Il publie ses deux premières lois en 1609, puis la troisième loi en 1618.</w:t>
      </w:r>
    </w:p>
    <w:p w14:paraId="65ED79FA" w14:textId="77777777" w:rsidR="00493051" w:rsidRPr="003470F4" w:rsidRDefault="00493051" w:rsidP="007C5ED2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</w:pPr>
      <w:r w:rsidRPr="003470F4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 xml:space="preserve">D’après La science moderne : de 1450 à 1800, de René </w:t>
      </w:r>
      <w:proofErr w:type="spellStart"/>
      <w:r w:rsidRPr="003470F4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>Taton</w:t>
      </w:r>
      <w:proofErr w:type="spellEnd"/>
    </w:p>
    <w:p w14:paraId="206F53A2" w14:textId="77777777" w:rsidR="007C5ED2" w:rsidRPr="003470F4" w:rsidRDefault="007C5ED2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</w:p>
    <w:p w14:paraId="0AD773BB" w14:textId="6EF9C6F0" w:rsidR="007C5ED2" w:rsidRPr="003470F4" w:rsidRDefault="007C5ED2" w:rsidP="007C5ED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color w:val="auto"/>
          <w:kern w:val="0"/>
          <w:szCs w:val="20"/>
        </w:rPr>
      </w:pPr>
      <w:r w:rsidRPr="003470F4">
        <w:rPr>
          <w:noProof/>
          <w:szCs w:val="20"/>
        </w:rPr>
        <w:drawing>
          <wp:inline distT="0" distB="0" distL="0" distR="0" wp14:anchorId="7F51DD25" wp14:editId="14089F3B">
            <wp:extent cx="3764280" cy="1487511"/>
            <wp:effectExtent l="0" t="0" r="7620" b="0"/>
            <wp:docPr id="7262158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15802" name=""/>
                    <pic:cNvPicPr/>
                  </pic:nvPicPr>
                  <pic:blipFill rotWithShape="1">
                    <a:blip r:embed="rId7"/>
                    <a:srcRect t="9648"/>
                    <a:stretch/>
                  </pic:blipFill>
                  <pic:spPr bwMode="auto">
                    <a:xfrm>
                      <a:off x="0" y="0"/>
                      <a:ext cx="3771732" cy="1490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6D53AB" w14:textId="08C07E63" w:rsidR="00493051" w:rsidRPr="003470F4" w:rsidRDefault="00493051" w:rsidP="007C5ED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color w:val="auto"/>
          <w:kern w:val="0"/>
          <w:szCs w:val="20"/>
        </w:rPr>
      </w:pPr>
      <w:r w:rsidRPr="003470F4">
        <w:rPr>
          <w:rFonts w:eastAsiaTheme="minorEastAsia"/>
          <w:color w:val="auto"/>
          <w:kern w:val="0"/>
          <w:szCs w:val="20"/>
        </w:rPr>
        <w:t>Figure 1. Trajectoire elliptique de Mars dans le référentiel héliocentrique (échelle non respectée).</w:t>
      </w:r>
    </w:p>
    <w:p w14:paraId="172FBDE3" w14:textId="77777777" w:rsidR="00493051" w:rsidRPr="003470F4" w:rsidRDefault="00493051" w:rsidP="007C5ED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color w:val="auto"/>
          <w:kern w:val="0"/>
          <w:szCs w:val="20"/>
        </w:rPr>
      </w:pPr>
      <w:r w:rsidRPr="003470F4">
        <w:rPr>
          <w:rFonts w:eastAsiaTheme="minorEastAsia"/>
          <w:color w:val="auto"/>
          <w:kern w:val="0"/>
          <w:szCs w:val="20"/>
        </w:rPr>
        <w:t xml:space="preserve">Les aires </w:t>
      </w:r>
      <w:r w:rsidRPr="003470F4">
        <w:rPr>
          <w:rFonts w:eastAsiaTheme="minorEastAsia"/>
          <w:i/>
          <w:iCs/>
          <w:color w:val="auto"/>
          <w:kern w:val="0"/>
          <w:szCs w:val="20"/>
        </w:rPr>
        <w:t>A</w:t>
      </w:r>
      <w:r w:rsidRPr="003470F4">
        <w:rPr>
          <w:rFonts w:eastAsiaTheme="minorEastAsia"/>
          <w:color w:val="auto"/>
          <w:kern w:val="0"/>
          <w:szCs w:val="20"/>
          <w:vertAlign w:val="subscript"/>
        </w:rPr>
        <w:t>1</w:t>
      </w:r>
      <w:r w:rsidRPr="003470F4">
        <w:rPr>
          <w:rFonts w:eastAsiaTheme="minorEastAsia"/>
          <w:color w:val="auto"/>
          <w:kern w:val="0"/>
          <w:szCs w:val="20"/>
        </w:rPr>
        <w:t xml:space="preserve"> et </w:t>
      </w:r>
      <w:r w:rsidRPr="003470F4">
        <w:rPr>
          <w:rFonts w:eastAsiaTheme="minorEastAsia"/>
          <w:i/>
          <w:iCs/>
          <w:color w:val="auto"/>
          <w:kern w:val="0"/>
          <w:szCs w:val="20"/>
        </w:rPr>
        <w:t>A</w:t>
      </w:r>
      <w:r w:rsidRPr="003470F4">
        <w:rPr>
          <w:rFonts w:eastAsiaTheme="minorEastAsia"/>
          <w:color w:val="auto"/>
          <w:kern w:val="0"/>
          <w:szCs w:val="20"/>
          <w:vertAlign w:val="subscript"/>
        </w:rPr>
        <w:t>2</w:t>
      </w:r>
      <w:r w:rsidRPr="003470F4">
        <w:rPr>
          <w:rFonts w:eastAsiaTheme="minorEastAsia"/>
          <w:color w:val="auto"/>
          <w:kern w:val="0"/>
          <w:szCs w:val="20"/>
        </w:rPr>
        <w:t xml:space="preserve"> sont balayées pendant des durées égales.</w:t>
      </w:r>
    </w:p>
    <w:p w14:paraId="6F7BE3D2" w14:textId="77777777" w:rsidR="007C5ED2" w:rsidRPr="003470F4" w:rsidRDefault="007C5ED2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</w:p>
    <w:p w14:paraId="5FC535D1" w14:textId="28FBB1CE" w:rsidR="00493051" w:rsidRPr="003470F4" w:rsidRDefault="00493051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  <w:r w:rsidRPr="003470F4">
        <w:rPr>
          <w:rFonts w:eastAsiaTheme="minorEastAsia"/>
          <w:color w:val="auto"/>
          <w:kern w:val="0"/>
          <w:szCs w:val="20"/>
        </w:rPr>
        <w:t>Le référentiel d’étude est le référentiel héliocentrique supposé galiléen : son origine est au centre du Soleil et</w:t>
      </w:r>
      <w:r w:rsidR="007C5ED2" w:rsidRPr="003470F4">
        <w:rPr>
          <w:rFonts w:eastAsiaTheme="minorEastAsia"/>
          <w:color w:val="auto"/>
          <w:kern w:val="0"/>
          <w:szCs w:val="20"/>
        </w:rPr>
        <w:t xml:space="preserve"> </w:t>
      </w:r>
      <w:r w:rsidRPr="003470F4">
        <w:rPr>
          <w:rFonts w:eastAsiaTheme="minorEastAsia"/>
          <w:color w:val="auto"/>
          <w:kern w:val="0"/>
          <w:szCs w:val="20"/>
        </w:rPr>
        <w:t>ses axes pointent vers des étoiles lointaines.</w:t>
      </w:r>
    </w:p>
    <w:p w14:paraId="04395FD2" w14:textId="77777777" w:rsidR="007C5ED2" w:rsidRPr="003470F4" w:rsidRDefault="007C5ED2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</w:p>
    <w:p w14:paraId="603E6DF7" w14:textId="4341F1FD" w:rsidR="00493051" w:rsidRPr="003470F4" w:rsidRDefault="00493051" w:rsidP="003470F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color w:val="auto"/>
          <w:kern w:val="0"/>
          <w:szCs w:val="20"/>
        </w:rPr>
      </w:pPr>
      <w:r w:rsidRPr="003470F4">
        <w:rPr>
          <w:rFonts w:eastAsiaTheme="minorEastAsia"/>
          <w:color w:val="auto"/>
          <w:kern w:val="0"/>
          <w:szCs w:val="20"/>
        </w:rPr>
        <w:t>Énoncer les deux premières lois de Kepler. En exploitant la deuxième loi et le schéma de la figure 1,</w:t>
      </w:r>
      <w:r w:rsidR="003470F4" w:rsidRPr="003470F4">
        <w:rPr>
          <w:rFonts w:eastAsiaTheme="minorEastAsia"/>
          <w:color w:val="auto"/>
          <w:kern w:val="0"/>
          <w:szCs w:val="20"/>
        </w:rPr>
        <w:t xml:space="preserve"> </w:t>
      </w:r>
      <w:r w:rsidRPr="003470F4">
        <w:rPr>
          <w:rFonts w:eastAsiaTheme="minorEastAsia"/>
          <w:color w:val="auto"/>
          <w:kern w:val="0"/>
          <w:szCs w:val="20"/>
        </w:rPr>
        <w:t>justifier que le mouvement de Mars dans le référentiel héliocentrique n’est pas uniforme.</w:t>
      </w:r>
    </w:p>
    <w:p w14:paraId="56443EDD" w14:textId="77777777" w:rsidR="003470F4" w:rsidRPr="003470F4" w:rsidRDefault="003470F4" w:rsidP="003470F4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</w:p>
    <w:p w14:paraId="022707E8" w14:textId="4A8DE7B8" w:rsidR="00493051" w:rsidRDefault="00493051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  <w:r w:rsidRPr="003470F4">
        <w:rPr>
          <w:rFonts w:eastAsiaTheme="minorEastAsia"/>
          <w:color w:val="auto"/>
          <w:kern w:val="0"/>
          <w:szCs w:val="20"/>
        </w:rPr>
        <w:t xml:space="preserve">Les périodes de révolution </w:t>
      </w:r>
      <w:r w:rsidRPr="003470F4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 xml:space="preserve">T </w:t>
      </w:r>
      <w:r w:rsidRPr="003470F4">
        <w:rPr>
          <w:rFonts w:eastAsiaTheme="minorEastAsia"/>
          <w:color w:val="auto"/>
          <w:kern w:val="0"/>
          <w:szCs w:val="20"/>
        </w:rPr>
        <w:t xml:space="preserve">(en année) et les demi-grands axes </w:t>
      </w:r>
      <w:r w:rsidRPr="003470F4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 xml:space="preserve">a </w:t>
      </w:r>
      <w:r w:rsidRPr="003470F4">
        <w:rPr>
          <w:rFonts w:eastAsiaTheme="minorEastAsia"/>
          <w:color w:val="auto"/>
          <w:kern w:val="0"/>
          <w:szCs w:val="20"/>
        </w:rPr>
        <w:t>(en unité astronomique) des trajectoires</w:t>
      </w:r>
      <w:r w:rsidR="003470F4" w:rsidRPr="003470F4">
        <w:rPr>
          <w:rFonts w:eastAsiaTheme="minorEastAsia"/>
          <w:color w:val="auto"/>
          <w:kern w:val="0"/>
          <w:szCs w:val="20"/>
        </w:rPr>
        <w:t xml:space="preserve"> </w:t>
      </w:r>
      <w:r w:rsidRPr="003470F4">
        <w:rPr>
          <w:rFonts w:eastAsiaTheme="minorEastAsia"/>
          <w:color w:val="auto"/>
          <w:kern w:val="0"/>
          <w:szCs w:val="20"/>
        </w:rPr>
        <w:t>des planètes du système solaire (à l’exception de Mars) sont saisies dans un programme écrit en langage</w:t>
      </w:r>
      <w:r w:rsidR="003470F4" w:rsidRPr="003470F4">
        <w:rPr>
          <w:rFonts w:eastAsiaTheme="minorEastAsia"/>
          <w:color w:val="auto"/>
          <w:kern w:val="0"/>
          <w:szCs w:val="20"/>
        </w:rPr>
        <w:t xml:space="preserve"> </w:t>
      </w:r>
      <w:r w:rsidRPr="003470F4">
        <w:rPr>
          <w:rFonts w:eastAsiaTheme="minorEastAsia"/>
          <w:color w:val="auto"/>
          <w:kern w:val="0"/>
          <w:szCs w:val="20"/>
        </w:rPr>
        <w:t>Python, afin de vérifier la troisième loi de Kepler. Un extrait de ce programme est donné sur la figure 2.</w:t>
      </w:r>
    </w:p>
    <w:p w14:paraId="214B5288" w14:textId="77777777" w:rsidR="0037715D" w:rsidRPr="003470F4" w:rsidRDefault="0037715D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62"/>
        <w:gridCol w:w="9639"/>
      </w:tblGrid>
      <w:tr w:rsidR="003470F4" w:rsidRPr="0037715D" w14:paraId="04410335" w14:textId="77777777" w:rsidTr="003470F4">
        <w:tc>
          <w:tcPr>
            <w:tcW w:w="562" w:type="dxa"/>
          </w:tcPr>
          <w:p w14:paraId="69AEC022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>1</w:t>
            </w:r>
          </w:p>
          <w:p w14:paraId="700DD388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>2</w:t>
            </w:r>
          </w:p>
          <w:p w14:paraId="5D78F9EC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>3</w:t>
            </w:r>
          </w:p>
          <w:p w14:paraId="0518B3C5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>4</w:t>
            </w:r>
          </w:p>
          <w:p w14:paraId="1FB548A9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>5</w:t>
            </w:r>
          </w:p>
          <w:p w14:paraId="08B148CD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>6</w:t>
            </w:r>
          </w:p>
          <w:p w14:paraId="144285F1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>7</w:t>
            </w:r>
          </w:p>
          <w:p w14:paraId="57191B22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>8</w:t>
            </w:r>
          </w:p>
          <w:p w14:paraId="7932C41C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>9</w:t>
            </w:r>
          </w:p>
          <w:p w14:paraId="2B9A616E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>10</w:t>
            </w:r>
          </w:p>
          <w:p w14:paraId="5C988B28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>11</w:t>
            </w:r>
          </w:p>
          <w:p w14:paraId="631F6155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>12</w:t>
            </w:r>
          </w:p>
          <w:p w14:paraId="45E5F7FC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>13</w:t>
            </w:r>
          </w:p>
          <w:p w14:paraId="22674CED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>14</w:t>
            </w:r>
          </w:p>
          <w:p w14:paraId="6FFED36C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>15</w:t>
            </w:r>
          </w:p>
          <w:p w14:paraId="1E01C056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>16</w:t>
            </w:r>
          </w:p>
          <w:p w14:paraId="0A607BE1" w14:textId="25A326AD" w:rsidR="003470F4" w:rsidRPr="003470F4" w:rsidRDefault="003470F4" w:rsidP="0037715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>17</w:t>
            </w:r>
          </w:p>
        </w:tc>
        <w:tc>
          <w:tcPr>
            <w:tcW w:w="9639" w:type="dxa"/>
          </w:tcPr>
          <w:p w14:paraId="598585F6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,Italic" w:eastAsiaTheme="minorEastAsia" w:hAnsi="Arial,Italic" w:cs="Arial,Italic"/>
                <w:i/>
                <w:iCs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 xml:space="preserve"># </w:t>
            </w:r>
            <w:r w:rsidRPr="003470F4">
              <w:rPr>
                <w:rFonts w:ascii="Arial,Italic" w:eastAsiaTheme="minorEastAsia" w:hAnsi="Arial,Italic" w:cs="Arial,Italic"/>
                <w:i/>
                <w:iCs/>
                <w:color w:val="auto"/>
                <w:kern w:val="0"/>
                <w:szCs w:val="20"/>
              </w:rPr>
              <w:t>Importation des bibliothèques utilisées</w:t>
            </w:r>
          </w:p>
          <w:p w14:paraId="7271243A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kern w:val="0"/>
                <w:szCs w:val="20"/>
              </w:rPr>
            </w:pPr>
            <w:proofErr w:type="gramStart"/>
            <w:r w:rsidRPr="003470F4">
              <w:rPr>
                <w:rFonts w:eastAsiaTheme="minorEastAsia"/>
                <w:color w:val="auto"/>
                <w:kern w:val="0"/>
                <w:szCs w:val="20"/>
              </w:rPr>
              <w:t>import</w:t>
            </w:r>
            <w:proofErr w:type="gramEnd"/>
            <w:r w:rsidRPr="003470F4">
              <w:rPr>
                <w:rFonts w:eastAsiaTheme="minorEastAsia"/>
                <w:color w:val="auto"/>
                <w:kern w:val="0"/>
                <w:szCs w:val="20"/>
              </w:rPr>
              <w:t xml:space="preserve"> </w:t>
            </w:r>
            <w:proofErr w:type="spellStart"/>
            <w:r w:rsidRPr="003470F4">
              <w:rPr>
                <w:rFonts w:eastAsiaTheme="minorEastAsia"/>
                <w:color w:val="auto"/>
                <w:kern w:val="0"/>
                <w:szCs w:val="20"/>
              </w:rPr>
              <w:t>numpy</w:t>
            </w:r>
            <w:proofErr w:type="spellEnd"/>
            <w:r w:rsidRPr="003470F4">
              <w:rPr>
                <w:rFonts w:eastAsiaTheme="minorEastAsia"/>
                <w:color w:val="auto"/>
                <w:kern w:val="0"/>
                <w:szCs w:val="20"/>
              </w:rPr>
              <w:t xml:space="preserve"> as </w:t>
            </w:r>
            <w:proofErr w:type="spellStart"/>
            <w:r w:rsidRPr="003470F4">
              <w:rPr>
                <w:rFonts w:eastAsiaTheme="minorEastAsia"/>
                <w:color w:val="auto"/>
                <w:kern w:val="0"/>
                <w:szCs w:val="20"/>
              </w:rPr>
              <w:t>np</w:t>
            </w:r>
            <w:proofErr w:type="spellEnd"/>
          </w:p>
          <w:p w14:paraId="7987BA8E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kern w:val="0"/>
                <w:szCs w:val="20"/>
                <w:lang w:val="en-US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  <w:lang w:val="en-US"/>
              </w:rPr>
              <w:t xml:space="preserve">import </w:t>
            </w:r>
            <w:proofErr w:type="spellStart"/>
            <w:proofErr w:type="gramStart"/>
            <w:r w:rsidRPr="003470F4">
              <w:rPr>
                <w:rFonts w:eastAsiaTheme="minorEastAsia"/>
                <w:color w:val="auto"/>
                <w:kern w:val="0"/>
                <w:szCs w:val="20"/>
                <w:lang w:val="en-US"/>
              </w:rPr>
              <w:t>matplotlib.pyplot</w:t>
            </w:r>
            <w:proofErr w:type="spellEnd"/>
            <w:proofErr w:type="gramEnd"/>
            <w:r w:rsidRPr="003470F4">
              <w:rPr>
                <w:rFonts w:eastAsiaTheme="minorEastAsia"/>
                <w:color w:val="auto"/>
                <w:kern w:val="0"/>
                <w:szCs w:val="20"/>
                <w:lang w:val="en-US"/>
              </w:rPr>
              <w:t xml:space="preserve"> as </w:t>
            </w:r>
            <w:proofErr w:type="spellStart"/>
            <w:r w:rsidRPr="003470F4">
              <w:rPr>
                <w:rFonts w:eastAsiaTheme="minorEastAsia"/>
                <w:color w:val="auto"/>
                <w:kern w:val="0"/>
                <w:szCs w:val="20"/>
                <w:lang w:val="en-US"/>
              </w:rPr>
              <w:t>plt</w:t>
            </w:r>
            <w:proofErr w:type="spellEnd"/>
          </w:p>
          <w:p w14:paraId="670CD298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kern w:val="0"/>
                <w:szCs w:val="20"/>
                <w:lang w:val="en-US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  <w:lang w:val="en-US"/>
              </w:rPr>
              <w:t xml:space="preserve">from </w:t>
            </w:r>
            <w:proofErr w:type="spellStart"/>
            <w:proofErr w:type="gramStart"/>
            <w:r w:rsidRPr="003470F4">
              <w:rPr>
                <w:rFonts w:eastAsiaTheme="minorEastAsia"/>
                <w:color w:val="auto"/>
                <w:kern w:val="0"/>
                <w:szCs w:val="20"/>
                <w:lang w:val="en-US"/>
              </w:rPr>
              <w:t>scipy.optimize</w:t>
            </w:r>
            <w:proofErr w:type="spellEnd"/>
            <w:proofErr w:type="gramEnd"/>
            <w:r w:rsidRPr="003470F4">
              <w:rPr>
                <w:rFonts w:eastAsiaTheme="minorEastAsia"/>
                <w:color w:val="auto"/>
                <w:kern w:val="0"/>
                <w:szCs w:val="20"/>
                <w:lang w:val="en-US"/>
              </w:rPr>
              <w:t xml:space="preserve"> import </w:t>
            </w:r>
            <w:proofErr w:type="spellStart"/>
            <w:r w:rsidRPr="003470F4">
              <w:rPr>
                <w:rFonts w:eastAsiaTheme="minorEastAsia"/>
                <w:color w:val="auto"/>
                <w:kern w:val="0"/>
                <w:szCs w:val="20"/>
                <w:lang w:val="en-US"/>
              </w:rPr>
              <w:t>curve_fit</w:t>
            </w:r>
            <w:proofErr w:type="spellEnd"/>
          </w:p>
          <w:p w14:paraId="1A717E61" w14:textId="77777777" w:rsidR="003470F4" w:rsidRPr="009760A6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kern w:val="0"/>
                <w:szCs w:val="20"/>
                <w:lang w:val="en-US"/>
              </w:rPr>
            </w:pPr>
          </w:p>
          <w:p w14:paraId="71F7F88B" w14:textId="73AEF81E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,Italic" w:eastAsiaTheme="minorEastAsia" w:hAnsi="Arial,Italic" w:cs="Arial,Italic"/>
                <w:i/>
                <w:iCs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 xml:space="preserve"># </w:t>
            </w:r>
            <w:r w:rsidRPr="003470F4">
              <w:rPr>
                <w:rFonts w:ascii="Arial,Italic" w:eastAsiaTheme="minorEastAsia" w:hAnsi="Arial,Italic" w:cs="Arial,Italic"/>
                <w:i/>
                <w:iCs/>
                <w:color w:val="auto"/>
                <w:kern w:val="0"/>
                <w:szCs w:val="20"/>
              </w:rPr>
              <w:t>Définition des constantes : 1 unité astronomique, notée au (en m) et 1 année, notée an (en secondes)</w:t>
            </w:r>
          </w:p>
          <w:p w14:paraId="5106D8D7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kern w:val="0"/>
                <w:szCs w:val="20"/>
              </w:rPr>
            </w:pPr>
            <w:proofErr w:type="gramStart"/>
            <w:r w:rsidRPr="003470F4">
              <w:rPr>
                <w:rFonts w:eastAsiaTheme="minorEastAsia"/>
                <w:color w:val="auto"/>
                <w:kern w:val="0"/>
                <w:szCs w:val="20"/>
              </w:rPr>
              <w:t>au</w:t>
            </w:r>
            <w:proofErr w:type="gramEnd"/>
            <w:r w:rsidRPr="003470F4">
              <w:rPr>
                <w:rFonts w:eastAsiaTheme="minorEastAsia"/>
                <w:color w:val="auto"/>
                <w:kern w:val="0"/>
                <w:szCs w:val="20"/>
              </w:rPr>
              <w:t xml:space="preserve"> = 1.496*10**11</w:t>
            </w:r>
          </w:p>
          <w:p w14:paraId="0EB9A320" w14:textId="39B7DE73" w:rsidR="003470F4" w:rsidRDefault="0037715D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kern w:val="0"/>
                <w:szCs w:val="20"/>
              </w:rPr>
            </w:pPr>
            <w:r>
              <w:rPr>
                <w:rFonts w:eastAsiaTheme="minorEastAsia"/>
                <w:noProof/>
                <w:color w:val="auto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DDAA4E" wp14:editId="7EFE31EE">
                      <wp:simplePos x="0" y="0"/>
                      <wp:positionH relativeFrom="column">
                        <wp:posOffset>317425</wp:posOffset>
                      </wp:positionH>
                      <wp:positionV relativeFrom="paragraph">
                        <wp:posOffset>11131</wp:posOffset>
                      </wp:positionV>
                      <wp:extent cx="896471" cy="161365"/>
                      <wp:effectExtent l="0" t="0" r="18415" b="10160"/>
                      <wp:wrapNone/>
                      <wp:docPr id="14887456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471" cy="161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7E66E0" id="Rectangle 2" o:spid="_x0000_s1026" style="position:absolute;margin-left:25pt;margin-top:.9pt;width:70.6pt;height:1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  <w:proofErr w:type="gramStart"/>
            <w:r w:rsidR="003470F4" w:rsidRPr="003470F4">
              <w:rPr>
                <w:rFonts w:eastAsiaTheme="minorEastAsia"/>
                <w:color w:val="auto"/>
                <w:kern w:val="0"/>
                <w:szCs w:val="20"/>
              </w:rPr>
              <w:t>an</w:t>
            </w:r>
            <w:proofErr w:type="gramEnd"/>
            <w:r w:rsidR="003470F4" w:rsidRPr="003470F4">
              <w:rPr>
                <w:rFonts w:eastAsiaTheme="minorEastAsia"/>
                <w:color w:val="auto"/>
                <w:kern w:val="0"/>
                <w:szCs w:val="20"/>
              </w:rPr>
              <w:t xml:space="preserve"> =</w:t>
            </w:r>
          </w:p>
          <w:p w14:paraId="4CB2F774" w14:textId="77777777" w:rsidR="0037715D" w:rsidRPr="003470F4" w:rsidRDefault="0037715D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kern w:val="0"/>
                <w:szCs w:val="20"/>
              </w:rPr>
            </w:pPr>
          </w:p>
          <w:p w14:paraId="02B3AF23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,Italic" w:eastAsiaTheme="minorEastAsia" w:hAnsi="Arial,Italic" w:cs="Arial,Italic"/>
                <w:i/>
                <w:iCs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 xml:space="preserve"># </w:t>
            </w:r>
            <w:r w:rsidRPr="003470F4">
              <w:rPr>
                <w:rFonts w:ascii="Arial,Italic" w:eastAsiaTheme="minorEastAsia" w:hAnsi="Arial,Italic" w:cs="Arial,Italic"/>
                <w:i/>
                <w:iCs/>
                <w:color w:val="auto"/>
                <w:kern w:val="0"/>
                <w:szCs w:val="20"/>
              </w:rPr>
              <w:t>Création des tableaux de données d'affichage</w:t>
            </w:r>
          </w:p>
          <w:p w14:paraId="42528125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,Italic" w:eastAsiaTheme="minorEastAsia" w:hAnsi="Arial,Italic" w:cs="Arial,Italic"/>
                <w:i/>
                <w:iCs/>
                <w:color w:val="auto"/>
                <w:kern w:val="0"/>
                <w:szCs w:val="20"/>
              </w:rPr>
            </w:pPr>
            <w:proofErr w:type="gramStart"/>
            <w:r w:rsidRPr="003470F4">
              <w:rPr>
                <w:rFonts w:eastAsiaTheme="minorEastAsia"/>
                <w:color w:val="auto"/>
                <w:kern w:val="0"/>
                <w:szCs w:val="20"/>
              </w:rPr>
              <w:t>a</w:t>
            </w:r>
            <w:proofErr w:type="gramEnd"/>
            <w:r w:rsidRPr="003470F4">
              <w:rPr>
                <w:rFonts w:eastAsiaTheme="minorEastAsia"/>
                <w:color w:val="auto"/>
                <w:kern w:val="0"/>
                <w:szCs w:val="20"/>
              </w:rPr>
              <w:t xml:space="preserve"> = </w:t>
            </w:r>
            <w:proofErr w:type="spellStart"/>
            <w:r w:rsidRPr="003470F4">
              <w:rPr>
                <w:rFonts w:eastAsiaTheme="minorEastAsia"/>
                <w:color w:val="auto"/>
                <w:kern w:val="0"/>
                <w:szCs w:val="20"/>
              </w:rPr>
              <w:t>np.array</w:t>
            </w:r>
            <w:proofErr w:type="spellEnd"/>
            <w:r w:rsidRPr="003470F4">
              <w:rPr>
                <w:rFonts w:eastAsiaTheme="minorEastAsia"/>
                <w:color w:val="auto"/>
                <w:kern w:val="0"/>
                <w:szCs w:val="20"/>
              </w:rPr>
              <w:t xml:space="preserve">([0.38,0.72,1,5.20,9.54,19.2,30.1]) # </w:t>
            </w:r>
            <w:r w:rsidRPr="003470F4">
              <w:rPr>
                <w:rFonts w:ascii="Arial,Italic" w:eastAsiaTheme="minorEastAsia" w:hAnsi="Arial,Italic" w:cs="Arial,Italic"/>
                <w:i/>
                <w:iCs/>
                <w:color w:val="auto"/>
                <w:kern w:val="0"/>
                <w:szCs w:val="20"/>
              </w:rPr>
              <w:t>a : demi-grand axe, exprimé en au</w:t>
            </w:r>
          </w:p>
          <w:p w14:paraId="72314175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,Italic" w:eastAsiaTheme="minorEastAsia" w:hAnsi="Arial,Italic" w:cs="Arial,Italic"/>
                <w:i/>
                <w:iCs/>
                <w:color w:val="auto"/>
                <w:kern w:val="0"/>
                <w:szCs w:val="20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</w:rPr>
              <w:t xml:space="preserve">T = </w:t>
            </w:r>
            <w:proofErr w:type="spellStart"/>
            <w:proofErr w:type="gramStart"/>
            <w:r w:rsidRPr="003470F4">
              <w:rPr>
                <w:rFonts w:eastAsiaTheme="minorEastAsia"/>
                <w:color w:val="auto"/>
                <w:kern w:val="0"/>
                <w:szCs w:val="20"/>
              </w:rPr>
              <w:t>np.array</w:t>
            </w:r>
            <w:proofErr w:type="spellEnd"/>
            <w:proofErr w:type="gramEnd"/>
            <w:r w:rsidRPr="003470F4">
              <w:rPr>
                <w:rFonts w:eastAsiaTheme="minorEastAsia"/>
                <w:color w:val="auto"/>
                <w:kern w:val="0"/>
                <w:szCs w:val="20"/>
              </w:rPr>
              <w:t xml:space="preserve">([0.241,0.615,1,11.86,29.46,84.02,165]) # </w:t>
            </w:r>
            <w:r w:rsidRPr="003470F4">
              <w:rPr>
                <w:rFonts w:ascii="Arial,Italic" w:eastAsiaTheme="minorEastAsia" w:hAnsi="Arial,Italic" w:cs="Arial,Italic"/>
                <w:i/>
                <w:iCs/>
                <w:color w:val="auto"/>
                <w:kern w:val="0"/>
                <w:szCs w:val="20"/>
              </w:rPr>
              <w:t>T : période de révolution, exprimée en années</w:t>
            </w:r>
          </w:p>
          <w:p w14:paraId="66A90E40" w14:textId="7777777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kern w:val="0"/>
                <w:szCs w:val="20"/>
                <w:lang w:val="en-US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  <w:lang w:val="en-US"/>
              </w:rPr>
              <w:t>am = a*au</w:t>
            </w:r>
          </w:p>
          <w:p w14:paraId="7E94AB0D" w14:textId="30838687" w:rsidR="003470F4" w:rsidRPr="003470F4" w:rsidRDefault="003470F4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kern w:val="0"/>
                <w:szCs w:val="20"/>
                <w:lang w:val="en-US"/>
              </w:rPr>
            </w:pPr>
            <w:r w:rsidRPr="003470F4">
              <w:rPr>
                <w:rFonts w:eastAsiaTheme="minorEastAsia"/>
                <w:color w:val="auto"/>
                <w:kern w:val="0"/>
                <w:szCs w:val="20"/>
                <w:lang w:val="en-US"/>
              </w:rPr>
              <w:t>Ts = T*an</w:t>
            </w:r>
          </w:p>
          <w:p w14:paraId="16051362" w14:textId="4F541E81" w:rsidR="0037715D" w:rsidRDefault="0037715D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kern w:val="0"/>
                <w:szCs w:val="20"/>
                <w:lang w:val="en-US"/>
              </w:rPr>
            </w:pPr>
          </w:p>
          <w:p w14:paraId="287310F4" w14:textId="69232B67" w:rsidR="003470F4" w:rsidRPr="003470F4" w:rsidRDefault="0037715D" w:rsidP="003470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,Italic" w:eastAsiaTheme="minorEastAsia" w:hAnsi="Arial,Italic" w:cs="Arial,Italic"/>
                <w:i/>
                <w:iCs/>
                <w:color w:val="auto"/>
                <w:kern w:val="0"/>
                <w:szCs w:val="20"/>
                <w:lang w:val="en-US"/>
              </w:rPr>
            </w:pPr>
            <w:r>
              <w:rPr>
                <w:rFonts w:eastAsiaTheme="minorEastAsia"/>
                <w:noProof/>
                <w:color w:val="auto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32A36E" wp14:editId="61DD3FD0">
                      <wp:simplePos x="0" y="0"/>
                      <wp:positionH relativeFrom="column">
                        <wp:posOffset>1424566</wp:posOffset>
                      </wp:positionH>
                      <wp:positionV relativeFrom="paragraph">
                        <wp:posOffset>3660</wp:posOffset>
                      </wp:positionV>
                      <wp:extent cx="895985" cy="129913"/>
                      <wp:effectExtent l="0" t="0" r="18415" b="22860"/>
                      <wp:wrapNone/>
                      <wp:docPr id="89802425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985" cy="129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E7F89" id="Rectangle 2" o:spid="_x0000_s1026" style="position:absolute;margin-left:112.15pt;margin-top:.3pt;width:70.55pt;height:1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  <w:proofErr w:type="spellStart"/>
            <w:r w:rsidR="003470F4" w:rsidRPr="003470F4">
              <w:rPr>
                <w:rFonts w:eastAsiaTheme="minorEastAsia"/>
                <w:color w:val="auto"/>
                <w:kern w:val="0"/>
                <w:szCs w:val="20"/>
                <w:lang w:val="en-US"/>
              </w:rPr>
              <w:t>acube</w:t>
            </w:r>
            <w:proofErr w:type="spellEnd"/>
            <w:r w:rsidR="003470F4" w:rsidRPr="003470F4">
              <w:rPr>
                <w:rFonts w:eastAsiaTheme="minorEastAsia"/>
                <w:color w:val="auto"/>
                <w:kern w:val="0"/>
                <w:szCs w:val="20"/>
                <w:lang w:val="en-US"/>
              </w:rPr>
              <w:t xml:space="preserve"> = am**3 </w:t>
            </w:r>
            <w:r>
              <w:rPr>
                <w:rFonts w:eastAsiaTheme="minorEastAsia"/>
                <w:color w:val="auto"/>
                <w:kern w:val="0"/>
                <w:szCs w:val="20"/>
                <w:lang w:val="en-US"/>
              </w:rPr>
              <w:t xml:space="preserve">            </w:t>
            </w:r>
            <w:r w:rsidR="003470F4" w:rsidRPr="003470F4">
              <w:rPr>
                <w:rFonts w:ascii="Arial,Italic" w:eastAsiaTheme="minorEastAsia" w:hAnsi="Arial,Italic" w:cs="Arial,Italic"/>
                <w:i/>
                <w:iCs/>
                <w:color w:val="auto"/>
                <w:kern w:val="0"/>
                <w:szCs w:val="20"/>
                <w:lang w:val="en-US"/>
              </w:rPr>
              <w:t>#</w:t>
            </w:r>
          </w:p>
          <w:p w14:paraId="327D1951" w14:textId="18BE4368" w:rsidR="003470F4" w:rsidRPr="0037715D" w:rsidRDefault="0037715D" w:rsidP="007C5ED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,Italic" w:eastAsiaTheme="minorEastAsia" w:hAnsi="Arial,Italic" w:cs="Arial,Italic"/>
                <w:i/>
                <w:iCs/>
                <w:color w:val="auto"/>
                <w:kern w:val="0"/>
                <w:szCs w:val="20"/>
                <w:lang w:val="en-US"/>
              </w:rPr>
            </w:pPr>
            <w:r>
              <w:rPr>
                <w:rFonts w:eastAsiaTheme="minorEastAsia"/>
                <w:noProof/>
                <w:color w:val="auto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A3AC69" wp14:editId="3C2B8A75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4408</wp:posOffset>
                      </wp:positionV>
                      <wp:extent cx="895985" cy="134396"/>
                      <wp:effectExtent l="0" t="0" r="18415" b="18415"/>
                      <wp:wrapNone/>
                      <wp:docPr id="123264059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985" cy="1343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0E60E" id="Rectangle 2" o:spid="_x0000_s1026" style="position:absolute;margin-left:112.15pt;margin-top:.35pt;width:70.55pt;height:10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" filled="f" strokecolor="black [3213]" strokeweight="1pt"/>
                  </w:pict>
                </mc:Fallback>
              </mc:AlternateContent>
            </w:r>
            <w:proofErr w:type="spellStart"/>
            <w:r w:rsidR="003470F4" w:rsidRPr="0037715D">
              <w:rPr>
                <w:rFonts w:eastAsiaTheme="minorEastAsia"/>
                <w:color w:val="auto"/>
                <w:kern w:val="0"/>
                <w:szCs w:val="20"/>
                <w:lang w:val="en-US"/>
              </w:rPr>
              <w:t>Tcarre</w:t>
            </w:r>
            <w:proofErr w:type="spellEnd"/>
            <w:r w:rsidR="003470F4" w:rsidRPr="0037715D">
              <w:rPr>
                <w:rFonts w:eastAsiaTheme="minorEastAsia"/>
                <w:color w:val="auto"/>
                <w:kern w:val="0"/>
                <w:szCs w:val="20"/>
                <w:lang w:val="en-US"/>
              </w:rPr>
              <w:t xml:space="preserve"> = Ts**2 </w:t>
            </w:r>
            <w:r>
              <w:rPr>
                <w:rFonts w:eastAsiaTheme="minorEastAsia"/>
                <w:color w:val="auto"/>
                <w:kern w:val="0"/>
                <w:szCs w:val="20"/>
                <w:lang w:val="en-US"/>
              </w:rPr>
              <w:t xml:space="preserve">             </w:t>
            </w:r>
            <w:r w:rsidR="003470F4" w:rsidRPr="0037715D">
              <w:rPr>
                <w:rFonts w:ascii="Arial,Italic" w:eastAsiaTheme="minorEastAsia" w:hAnsi="Arial,Italic" w:cs="Arial,Italic"/>
                <w:i/>
                <w:iCs/>
                <w:color w:val="auto"/>
                <w:kern w:val="0"/>
                <w:szCs w:val="20"/>
                <w:lang w:val="en-US"/>
              </w:rPr>
              <w:t>#</w:t>
            </w:r>
          </w:p>
        </w:tc>
      </w:tr>
    </w:tbl>
    <w:p w14:paraId="2E670D19" w14:textId="77777777" w:rsidR="00493051" w:rsidRPr="0037715D" w:rsidRDefault="00493051" w:rsidP="0037715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color w:val="auto"/>
          <w:kern w:val="0"/>
          <w:szCs w:val="20"/>
        </w:rPr>
      </w:pPr>
      <w:r w:rsidRPr="0037715D">
        <w:rPr>
          <w:rFonts w:eastAsiaTheme="minorEastAsia"/>
          <w:color w:val="auto"/>
          <w:kern w:val="0"/>
          <w:szCs w:val="20"/>
        </w:rPr>
        <w:t>Figure 2. Extrait de programme en langage Python ayant pour but de vérifier la troisième loi de Kepler</w:t>
      </w:r>
    </w:p>
    <w:p w14:paraId="136919E1" w14:textId="77777777" w:rsidR="0037715D" w:rsidRDefault="0037715D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kern w:val="0"/>
          <w:szCs w:val="20"/>
        </w:rPr>
      </w:pPr>
    </w:p>
    <w:p w14:paraId="458F62E6" w14:textId="77777777" w:rsidR="00493051" w:rsidRDefault="00493051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  <w:r w:rsidRPr="0037715D">
        <w:rPr>
          <w:rFonts w:eastAsiaTheme="minorEastAsia"/>
          <w:color w:val="auto"/>
          <w:kern w:val="0"/>
          <w:szCs w:val="20"/>
        </w:rPr>
        <w:lastRenderedPageBreak/>
        <w:t>Le programme permet d’obtenir une représentation graphique dont un zoom est proposé en figure 3.</w:t>
      </w:r>
    </w:p>
    <w:p w14:paraId="5025BCA0" w14:textId="0D13733D" w:rsidR="0037715D" w:rsidRDefault="0037715D" w:rsidP="0037715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color w:val="auto"/>
          <w:kern w:val="0"/>
          <w:szCs w:val="20"/>
        </w:rPr>
      </w:pPr>
      <w:r>
        <w:rPr>
          <w:noProof/>
        </w:rPr>
        <w:drawing>
          <wp:inline distT="0" distB="0" distL="0" distR="0" wp14:anchorId="3E38B5B7" wp14:editId="46710EE3">
            <wp:extent cx="4539986" cy="2720788"/>
            <wp:effectExtent l="0" t="0" r="0" b="3810"/>
            <wp:docPr id="7509328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328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4232" cy="27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1EE2B" w14:textId="77777777" w:rsidR="00493051" w:rsidRDefault="00493051" w:rsidP="0037715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color w:val="auto"/>
          <w:kern w:val="0"/>
          <w:szCs w:val="20"/>
        </w:rPr>
      </w:pPr>
      <w:r w:rsidRPr="0037715D">
        <w:rPr>
          <w:rFonts w:eastAsiaTheme="minorEastAsia"/>
          <w:color w:val="auto"/>
          <w:kern w:val="0"/>
          <w:szCs w:val="20"/>
        </w:rPr>
        <w:t>Figure 3. Modélisation graphique de la 3ème loi de Kepler</w:t>
      </w:r>
    </w:p>
    <w:p w14:paraId="3C816CB8" w14:textId="77777777" w:rsidR="0037715D" w:rsidRPr="0037715D" w:rsidRDefault="0037715D" w:rsidP="0037715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color w:val="auto"/>
          <w:kern w:val="0"/>
          <w:szCs w:val="20"/>
        </w:rPr>
      </w:pPr>
    </w:p>
    <w:p w14:paraId="66F83E21" w14:textId="1A85DB44" w:rsidR="00493051" w:rsidRDefault="00493051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  <w:r w:rsidRPr="0037715D">
        <w:rPr>
          <w:rFonts w:eastAsiaTheme="minorEastAsia"/>
          <w:color w:val="auto"/>
          <w:kern w:val="0"/>
          <w:szCs w:val="20"/>
        </w:rPr>
        <w:t>Dans le tableau 1 sont regroupés les périodes de révolution (en s) et les demi-grands axes (en m) des</w:t>
      </w:r>
      <w:r w:rsidR="0037715D">
        <w:rPr>
          <w:rFonts w:eastAsiaTheme="minorEastAsia"/>
          <w:color w:val="auto"/>
          <w:kern w:val="0"/>
          <w:szCs w:val="20"/>
        </w:rPr>
        <w:t xml:space="preserve"> </w:t>
      </w:r>
      <w:r w:rsidRPr="0037715D">
        <w:rPr>
          <w:rFonts w:eastAsiaTheme="minorEastAsia"/>
          <w:color w:val="auto"/>
          <w:kern w:val="0"/>
          <w:szCs w:val="20"/>
        </w:rPr>
        <w:t>trajectoires des planètes du système solaire (à l’exception de Mars).</w:t>
      </w:r>
    </w:p>
    <w:p w14:paraId="66BED272" w14:textId="77777777" w:rsidR="0037715D" w:rsidRDefault="0037715D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4"/>
        <w:gridCol w:w="1274"/>
        <w:gridCol w:w="1274"/>
      </w:tblGrid>
      <w:tr w:rsidR="0037715D" w14:paraId="5B92A9A8" w14:textId="77777777" w:rsidTr="009F76CC">
        <w:tc>
          <w:tcPr>
            <w:tcW w:w="1274" w:type="dxa"/>
            <w:tcBorders>
              <w:top w:val="nil"/>
              <w:left w:val="nil"/>
            </w:tcBorders>
            <w:vAlign w:val="center"/>
          </w:tcPr>
          <w:p w14:paraId="4F8FD4E3" w14:textId="77777777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5BE6F20A" w14:textId="020CFD5A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Mercure</w:t>
            </w:r>
          </w:p>
        </w:tc>
        <w:tc>
          <w:tcPr>
            <w:tcW w:w="1274" w:type="dxa"/>
            <w:vAlign w:val="center"/>
          </w:tcPr>
          <w:p w14:paraId="45E040D9" w14:textId="4C341D6F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Vénus</w:t>
            </w:r>
          </w:p>
        </w:tc>
        <w:tc>
          <w:tcPr>
            <w:tcW w:w="1274" w:type="dxa"/>
            <w:vAlign w:val="center"/>
          </w:tcPr>
          <w:p w14:paraId="4724AF28" w14:textId="3CAAF169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Terre</w:t>
            </w:r>
          </w:p>
        </w:tc>
        <w:tc>
          <w:tcPr>
            <w:tcW w:w="1274" w:type="dxa"/>
            <w:vAlign w:val="center"/>
          </w:tcPr>
          <w:p w14:paraId="656061B4" w14:textId="44A7D1C2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Jupiter</w:t>
            </w:r>
          </w:p>
        </w:tc>
        <w:tc>
          <w:tcPr>
            <w:tcW w:w="1274" w:type="dxa"/>
            <w:vAlign w:val="center"/>
          </w:tcPr>
          <w:p w14:paraId="3D911DDE" w14:textId="6F07D239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Saturne</w:t>
            </w:r>
          </w:p>
        </w:tc>
        <w:tc>
          <w:tcPr>
            <w:tcW w:w="1274" w:type="dxa"/>
            <w:vAlign w:val="center"/>
          </w:tcPr>
          <w:p w14:paraId="0333A192" w14:textId="0C451C73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Uranus</w:t>
            </w:r>
          </w:p>
        </w:tc>
        <w:tc>
          <w:tcPr>
            <w:tcW w:w="1274" w:type="dxa"/>
            <w:vAlign w:val="center"/>
          </w:tcPr>
          <w:p w14:paraId="6ECA224C" w14:textId="6D8418EB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Neptune</w:t>
            </w:r>
          </w:p>
        </w:tc>
      </w:tr>
      <w:tr w:rsidR="0037715D" w14:paraId="7B3A00F4" w14:textId="77777777" w:rsidTr="009F76CC">
        <w:tc>
          <w:tcPr>
            <w:tcW w:w="1274" w:type="dxa"/>
            <w:vAlign w:val="center"/>
          </w:tcPr>
          <w:p w14:paraId="2483801A" w14:textId="0C05805F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ascii="Arial,Italic" w:eastAsiaTheme="minorEastAsia" w:hAnsi="Arial,Italic" w:cs="Arial,Italic"/>
                <w:i/>
                <w:iCs/>
                <w:color w:val="auto"/>
                <w:kern w:val="0"/>
                <w:szCs w:val="20"/>
              </w:rPr>
              <w:t xml:space="preserve">T </w:t>
            </w:r>
            <w:r w:rsidRPr="0037715D">
              <w:rPr>
                <w:rFonts w:eastAsiaTheme="minorEastAsia"/>
                <w:color w:val="auto"/>
                <w:kern w:val="0"/>
                <w:szCs w:val="20"/>
              </w:rPr>
              <w:t>(en s)</w:t>
            </w:r>
          </w:p>
        </w:tc>
        <w:tc>
          <w:tcPr>
            <w:tcW w:w="1274" w:type="dxa"/>
            <w:vAlign w:val="center"/>
          </w:tcPr>
          <w:p w14:paraId="63D638C4" w14:textId="5606133A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7,6×10</w:t>
            </w:r>
            <w:r w:rsidRPr="009F76CC">
              <w:rPr>
                <w:rFonts w:eastAsiaTheme="minorEastAsia"/>
                <w:color w:val="auto"/>
                <w:kern w:val="0"/>
                <w:szCs w:val="20"/>
                <w:vertAlign w:val="superscript"/>
              </w:rPr>
              <w:t>6</w:t>
            </w:r>
          </w:p>
        </w:tc>
        <w:tc>
          <w:tcPr>
            <w:tcW w:w="1274" w:type="dxa"/>
            <w:vAlign w:val="center"/>
          </w:tcPr>
          <w:p w14:paraId="2C4C9072" w14:textId="5E59C4EF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1,9×10</w:t>
            </w:r>
            <w:r w:rsidRPr="009F76CC">
              <w:rPr>
                <w:rFonts w:eastAsiaTheme="minorEastAsia"/>
                <w:color w:val="auto"/>
                <w:kern w:val="0"/>
                <w:szCs w:val="20"/>
                <w:vertAlign w:val="superscript"/>
              </w:rPr>
              <w:t>7</w:t>
            </w:r>
          </w:p>
        </w:tc>
        <w:tc>
          <w:tcPr>
            <w:tcW w:w="1274" w:type="dxa"/>
            <w:vAlign w:val="center"/>
          </w:tcPr>
          <w:p w14:paraId="104E25B5" w14:textId="41BCDB02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3,2×10</w:t>
            </w:r>
            <w:r w:rsidRPr="009F76CC">
              <w:rPr>
                <w:rFonts w:eastAsiaTheme="minorEastAsia"/>
                <w:color w:val="auto"/>
                <w:kern w:val="0"/>
                <w:szCs w:val="20"/>
                <w:vertAlign w:val="superscript"/>
              </w:rPr>
              <w:t>7</w:t>
            </w:r>
          </w:p>
        </w:tc>
        <w:tc>
          <w:tcPr>
            <w:tcW w:w="1274" w:type="dxa"/>
            <w:vAlign w:val="center"/>
          </w:tcPr>
          <w:p w14:paraId="21093E63" w14:textId="57F93096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3,7×10</w:t>
            </w:r>
            <w:r w:rsidRPr="009F76CC">
              <w:rPr>
                <w:rFonts w:eastAsiaTheme="minorEastAsia"/>
                <w:color w:val="auto"/>
                <w:kern w:val="0"/>
                <w:szCs w:val="20"/>
                <w:vertAlign w:val="superscript"/>
              </w:rPr>
              <w:t>8</w:t>
            </w:r>
          </w:p>
        </w:tc>
        <w:tc>
          <w:tcPr>
            <w:tcW w:w="1274" w:type="dxa"/>
            <w:vAlign w:val="center"/>
          </w:tcPr>
          <w:p w14:paraId="7AAB2731" w14:textId="0DC9CE60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9,3×10</w:t>
            </w:r>
            <w:r w:rsidRPr="009F76CC">
              <w:rPr>
                <w:rFonts w:eastAsiaTheme="minorEastAsia"/>
                <w:color w:val="auto"/>
                <w:kern w:val="0"/>
                <w:szCs w:val="20"/>
                <w:vertAlign w:val="superscript"/>
              </w:rPr>
              <w:t>8</w:t>
            </w:r>
          </w:p>
        </w:tc>
        <w:tc>
          <w:tcPr>
            <w:tcW w:w="1274" w:type="dxa"/>
            <w:vAlign w:val="center"/>
          </w:tcPr>
          <w:p w14:paraId="130B6ABB" w14:textId="28043470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2,6×10</w:t>
            </w:r>
            <w:r w:rsidRPr="009F76CC">
              <w:rPr>
                <w:rFonts w:eastAsiaTheme="minorEastAsia"/>
                <w:color w:val="auto"/>
                <w:kern w:val="0"/>
                <w:szCs w:val="20"/>
                <w:vertAlign w:val="superscript"/>
              </w:rPr>
              <w:t>9</w:t>
            </w:r>
          </w:p>
        </w:tc>
        <w:tc>
          <w:tcPr>
            <w:tcW w:w="1274" w:type="dxa"/>
            <w:vAlign w:val="center"/>
          </w:tcPr>
          <w:p w14:paraId="380A3903" w14:textId="7CF3E196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5,2×10</w:t>
            </w:r>
            <w:r w:rsidRPr="009F76CC">
              <w:rPr>
                <w:rFonts w:eastAsiaTheme="minorEastAsia"/>
                <w:color w:val="auto"/>
                <w:kern w:val="0"/>
                <w:szCs w:val="20"/>
                <w:vertAlign w:val="superscript"/>
              </w:rPr>
              <w:t>9</w:t>
            </w:r>
          </w:p>
        </w:tc>
      </w:tr>
      <w:tr w:rsidR="0037715D" w14:paraId="444BA0C9" w14:textId="77777777" w:rsidTr="009F76CC">
        <w:tc>
          <w:tcPr>
            <w:tcW w:w="1274" w:type="dxa"/>
            <w:vAlign w:val="center"/>
          </w:tcPr>
          <w:p w14:paraId="7B437AD0" w14:textId="3A6983D9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proofErr w:type="gramStart"/>
            <w:r w:rsidRPr="0037715D">
              <w:rPr>
                <w:rFonts w:ascii="Arial,Italic" w:eastAsiaTheme="minorEastAsia" w:hAnsi="Arial,Italic" w:cs="Arial,Italic"/>
                <w:i/>
                <w:iCs/>
                <w:color w:val="auto"/>
                <w:kern w:val="0"/>
                <w:szCs w:val="20"/>
              </w:rPr>
              <w:t>a</w:t>
            </w:r>
            <w:proofErr w:type="gramEnd"/>
            <w:r w:rsidRPr="0037715D">
              <w:rPr>
                <w:rFonts w:ascii="Arial,Italic" w:eastAsiaTheme="minorEastAsia" w:hAnsi="Arial,Italic" w:cs="Arial,Italic"/>
                <w:i/>
                <w:iCs/>
                <w:color w:val="auto"/>
                <w:kern w:val="0"/>
                <w:szCs w:val="20"/>
              </w:rPr>
              <w:t xml:space="preserve"> </w:t>
            </w:r>
            <w:r w:rsidRPr="0037715D">
              <w:rPr>
                <w:rFonts w:eastAsiaTheme="minorEastAsia"/>
                <w:color w:val="auto"/>
                <w:kern w:val="0"/>
                <w:szCs w:val="20"/>
              </w:rPr>
              <w:t>(en m)</w:t>
            </w:r>
          </w:p>
        </w:tc>
        <w:tc>
          <w:tcPr>
            <w:tcW w:w="1274" w:type="dxa"/>
            <w:vAlign w:val="center"/>
          </w:tcPr>
          <w:p w14:paraId="66CB663C" w14:textId="7055F601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5,7×10</w:t>
            </w:r>
            <w:r w:rsidRPr="009F76CC">
              <w:rPr>
                <w:rFonts w:eastAsiaTheme="minorEastAsia"/>
                <w:color w:val="auto"/>
                <w:kern w:val="0"/>
                <w:szCs w:val="20"/>
                <w:vertAlign w:val="superscript"/>
              </w:rPr>
              <w:t>10</w:t>
            </w:r>
          </w:p>
        </w:tc>
        <w:tc>
          <w:tcPr>
            <w:tcW w:w="1274" w:type="dxa"/>
            <w:vAlign w:val="center"/>
          </w:tcPr>
          <w:p w14:paraId="241E028F" w14:textId="49488047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1,1×10</w:t>
            </w:r>
            <w:r w:rsidRPr="009F76CC">
              <w:rPr>
                <w:rFonts w:eastAsiaTheme="minorEastAsia"/>
                <w:color w:val="auto"/>
                <w:kern w:val="0"/>
                <w:szCs w:val="20"/>
                <w:vertAlign w:val="superscript"/>
              </w:rPr>
              <w:t>11</w:t>
            </w:r>
          </w:p>
        </w:tc>
        <w:tc>
          <w:tcPr>
            <w:tcW w:w="1274" w:type="dxa"/>
            <w:vAlign w:val="center"/>
          </w:tcPr>
          <w:p w14:paraId="2E54FDF8" w14:textId="72AD59A2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1,5×10</w:t>
            </w:r>
            <w:r w:rsidRPr="009F76CC">
              <w:rPr>
                <w:rFonts w:eastAsiaTheme="minorEastAsia"/>
                <w:color w:val="auto"/>
                <w:kern w:val="0"/>
                <w:szCs w:val="20"/>
                <w:vertAlign w:val="superscript"/>
              </w:rPr>
              <w:t>11</w:t>
            </w:r>
          </w:p>
        </w:tc>
        <w:tc>
          <w:tcPr>
            <w:tcW w:w="1274" w:type="dxa"/>
            <w:vAlign w:val="center"/>
          </w:tcPr>
          <w:p w14:paraId="0D9FDAA7" w14:textId="39621A29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7,8×10</w:t>
            </w:r>
            <w:r w:rsidRPr="009F76CC">
              <w:rPr>
                <w:rFonts w:eastAsiaTheme="minorEastAsia"/>
                <w:color w:val="auto"/>
                <w:kern w:val="0"/>
                <w:szCs w:val="20"/>
                <w:vertAlign w:val="superscript"/>
              </w:rPr>
              <w:t>11</w:t>
            </w:r>
          </w:p>
        </w:tc>
        <w:tc>
          <w:tcPr>
            <w:tcW w:w="1274" w:type="dxa"/>
            <w:vAlign w:val="center"/>
          </w:tcPr>
          <w:p w14:paraId="4893FE0D" w14:textId="7E595CA2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1,4×10</w:t>
            </w:r>
            <w:r w:rsidRPr="009F76CC">
              <w:rPr>
                <w:rFonts w:eastAsiaTheme="minorEastAsia"/>
                <w:color w:val="auto"/>
                <w:kern w:val="0"/>
                <w:szCs w:val="20"/>
                <w:vertAlign w:val="superscript"/>
              </w:rPr>
              <w:t>12</w:t>
            </w:r>
          </w:p>
        </w:tc>
        <w:tc>
          <w:tcPr>
            <w:tcW w:w="1274" w:type="dxa"/>
            <w:vAlign w:val="center"/>
          </w:tcPr>
          <w:p w14:paraId="70861A34" w14:textId="71CADC3B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2,9×10</w:t>
            </w:r>
            <w:r w:rsidRPr="009F76CC">
              <w:rPr>
                <w:rFonts w:eastAsiaTheme="minorEastAsia"/>
                <w:color w:val="auto"/>
                <w:kern w:val="0"/>
                <w:szCs w:val="20"/>
                <w:vertAlign w:val="superscript"/>
              </w:rPr>
              <w:t>12</w:t>
            </w:r>
          </w:p>
        </w:tc>
        <w:tc>
          <w:tcPr>
            <w:tcW w:w="1274" w:type="dxa"/>
            <w:vAlign w:val="center"/>
          </w:tcPr>
          <w:p w14:paraId="63A822CB" w14:textId="1DE3DD79" w:rsidR="0037715D" w:rsidRDefault="0037715D" w:rsidP="009F76C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4,5×10</w:t>
            </w:r>
            <w:r w:rsidRPr="009F76CC">
              <w:rPr>
                <w:rFonts w:eastAsiaTheme="minorEastAsia"/>
                <w:color w:val="auto"/>
                <w:kern w:val="0"/>
                <w:szCs w:val="20"/>
                <w:vertAlign w:val="superscript"/>
              </w:rPr>
              <w:t>12</w:t>
            </w:r>
          </w:p>
        </w:tc>
      </w:tr>
    </w:tbl>
    <w:p w14:paraId="232A6ED2" w14:textId="77777777" w:rsidR="0037715D" w:rsidRDefault="0037715D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</w:p>
    <w:p w14:paraId="490DDAE6" w14:textId="3C70044A" w:rsidR="00493051" w:rsidRDefault="00493051" w:rsidP="009F76C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</w:pPr>
      <w:r w:rsidRPr="0037715D">
        <w:rPr>
          <w:rFonts w:eastAsiaTheme="minorEastAsia"/>
          <w:color w:val="auto"/>
          <w:kern w:val="0"/>
          <w:szCs w:val="20"/>
        </w:rPr>
        <w:t>Tableau 1. Périodes de révolution et demi-grands axes des trajectoires des planètes (</w:t>
      </w:r>
      <w:r w:rsidRPr="0037715D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 xml:space="preserve">d’après </w:t>
      </w:r>
      <w:r w:rsidR="009F76CC" w:rsidRPr="00E20F6E">
        <w:rPr>
          <w:rFonts w:ascii="Arial,Italic" w:eastAsiaTheme="minorEastAsia" w:hAnsi="Arial,Italic" w:cs="Arial,Italic"/>
          <w:i/>
          <w:iCs/>
          <w:kern w:val="0"/>
          <w:szCs w:val="20"/>
        </w:rPr>
        <w:t>https://cnes.fr</w:t>
      </w:r>
      <w:r w:rsidRPr="0037715D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>)</w:t>
      </w:r>
    </w:p>
    <w:p w14:paraId="0FB0C8A8" w14:textId="77777777" w:rsidR="009F76CC" w:rsidRPr="0037715D" w:rsidRDefault="009F76CC" w:rsidP="009F76C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</w:pPr>
    </w:p>
    <w:p w14:paraId="141FCF74" w14:textId="77777777" w:rsidR="001A7EDF" w:rsidRDefault="00493051" w:rsidP="001A7ED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color w:val="auto"/>
          <w:kern w:val="0"/>
          <w:szCs w:val="20"/>
        </w:rPr>
      </w:pPr>
      <w:r w:rsidRPr="001A7EDF">
        <w:rPr>
          <w:rFonts w:eastAsiaTheme="minorEastAsia"/>
          <w:color w:val="auto"/>
          <w:kern w:val="0"/>
          <w:szCs w:val="20"/>
        </w:rPr>
        <w:t>Recopier sur la copie la ligne 8 du programme et la compléter.</w:t>
      </w:r>
    </w:p>
    <w:p w14:paraId="7161D43D" w14:textId="77777777" w:rsidR="001A7EDF" w:rsidRDefault="001A7EDF" w:rsidP="001A7EDF">
      <w:pPr>
        <w:pStyle w:val="Paragraphedeliste"/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color w:val="auto"/>
          <w:kern w:val="0"/>
          <w:szCs w:val="20"/>
        </w:rPr>
      </w:pPr>
    </w:p>
    <w:p w14:paraId="0D77C877" w14:textId="77777777" w:rsidR="001A7EDF" w:rsidRDefault="00493051" w:rsidP="001A7ED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color w:val="auto"/>
          <w:kern w:val="0"/>
          <w:szCs w:val="20"/>
        </w:rPr>
      </w:pPr>
      <w:r w:rsidRPr="001A7EDF">
        <w:rPr>
          <w:rFonts w:eastAsiaTheme="minorEastAsia"/>
          <w:color w:val="auto"/>
          <w:kern w:val="0"/>
          <w:szCs w:val="20"/>
        </w:rPr>
        <w:t>Proposer sur la copie un commentaire en précisant la finalité des lignes 16 et 17 du programme et les</w:t>
      </w:r>
      <w:r w:rsidR="001A7EDF" w:rsidRPr="001A7EDF">
        <w:rPr>
          <w:rFonts w:eastAsiaTheme="minorEastAsia"/>
          <w:color w:val="auto"/>
          <w:kern w:val="0"/>
          <w:szCs w:val="20"/>
        </w:rPr>
        <w:t xml:space="preserve"> </w:t>
      </w:r>
      <w:r w:rsidRPr="001A7EDF">
        <w:rPr>
          <w:rFonts w:eastAsiaTheme="minorEastAsia"/>
          <w:color w:val="auto"/>
          <w:kern w:val="0"/>
          <w:szCs w:val="20"/>
        </w:rPr>
        <w:t>unités des grandeurs calculées.</w:t>
      </w:r>
    </w:p>
    <w:p w14:paraId="4752416A" w14:textId="77777777" w:rsidR="001A7EDF" w:rsidRPr="001A7EDF" w:rsidRDefault="001A7EDF" w:rsidP="001A7EDF">
      <w:pPr>
        <w:pStyle w:val="Paragraphedeliste"/>
        <w:ind w:left="426" w:hanging="426"/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</w:pPr>
    </w:p>
    <w:p w14:paraId="087EBB11" w14:textId="59429F81" w:rsidR="00493051" w:rsidRPr="001A7EDF" w:rsidRDefault="00493051" w:rsidP="001A7ED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color w:val="auto"/>
          <w:kern w:val="0"/>
          <w:szCs w:val="20"/>
        </w:rPr>
      </w:pPr>
      <w:r w:rsidRPr="001A7EDF">
        <w:rPr>
          <w:rFonts w:eastAsiaTheme="minorEastAsia"/>
          <w:color w:val="auto"/>
          <w:kern w:val="0"/>
          <w:szCs w:val="20"/>
        </w:rPr>
        <w:t>Commenter la figure 3 au regard des lois de Kepler.</w:t>
      </w:r>
    </w:p>
    <w:p w14:paraId="22C90220" w14:textId="77777777" w:rsidR="001A7EDF" w:rsidRDefault="001A7EDF" w:rsidP="001A7EDF">
      <w:p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color w:val="auto"/>
          <w:kern w:val="0"/>
          <w:szCs w:val="20"/>
        </w:rPr>
      </w:pPr>
    </w:p>
    <w:p w14:paraId="71D92283" w14:textId="6BF4CB63" w:rsidR="00493051" w:rsidRPr="0037715D" w:rsidRDefault="00493051" w:rsidP="001A7EDF">
      <w:p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color w:val="auto"/>
          <w:kern w:val="0"/>
          <w:szCs w:val="20"/>
        </w:rPr>
      </w:pPr>
      <w:r w:rsidRPr="0037715D">
        <w:rPr>
          <w:rFonts w:eastAsiaTheme="minorEastAsia"/>
          <w:color w:val="auto"/>
          <w:kern w:val="0"/>
          <w:szCs w:val="20"/>
        </w:rPr>
        <w:t xml:space="preserve">À partir des relevés de Tycho Brahe, Kepler a pu déterminer que la période de révolution de Mars, notée </w:t>
      </w:r>
      <w:proofErr w:type="spellStart"/>
      <w:r w:rsidRPr="0037715D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>T</w:t>
      </w:r>
      <w:r w:rsidRPr="001A7EDF">
        <w:rPr>
          <w:rFonts w:eastAsiaTheme="minorEastAsia"/>
          <w:color w:val="auto"/>
          <w:kern w:val="0"/>
          <w:szCs w:val="20"/>
          <w:vertAlign w:val="subscript"/>
        </w:rPr>
        <w:t>Mars</w:t>
      </w:r>
      <w:proofErr w:type="spellEnd"/>
      <w:r w:rsidRPr="0037715D">
        <w:rPr>
          <w:rFonts w:eastAsiaTheme="minorEastAsia"/>
          <w:color w:val="auto"/>
          <w:kern w:val="0"/>
          <w:szCs w:val="20"/>
        </w:rPr>
        <w:t>,</w:t>
      </w:r>
      <w:r w:rsidR="001A7EDF">
        <w:rPr>
          <w:rFonts w:eastAsiaTheme="minorEastAsia"/>
          <w:color w:val="auto"/>
          <w:kern w:val="0"/>
          <w:szCs w:val="20"/>
        </w:rPr>
        <w:t xml:space="preserve"> </w:t>
      </w:r>
      <w:r w:rsidRPr="0037715D">
        <w:rPr>
          <w:rFonts w:eastAsiaTheme="minorEastAsia"/>
          <w:color w:val="auto"/>
          <w:kern w:val="0"/>
          <w:szCs w:val="20"/>
        </w:rPr>
        <w:t>était de 687 jours.</w:t>
      </w:r>
    </w:p>
    <w:p w14:paraId="40724B03" w14:textId="77777777" w:rsidR="001A7EDF" w:rsidRDefault="001A7EDF" w:rsidP="001A7EDF">
      <w:pPr>
        <w:autoSpaceDE w:val="0"/>
        <w:autoSpaceDN w:val="0"/>
        <w:adjustRightInd w:val="0"/>
        <w:spacing w:after="0" w:line="240" w:lineRule="auto"/>
        <w:ind w:left="426" w:right="0" w:hanging="426"/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</w:pPr>
    </w:p>
    <w:p w14:paraId="5C0BC8D8" w14:textId="5B4D7EC6" w:rsidR="00493051" w:rsidRDefault="00493051" w:rsidP="001A7ED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color w:val="auto"/>
          <w:kern w:val="0"/>
          <w:szCs w:val="20"/>
        </w:rPr>
      </w:pPr>
      <w:r w:rsidRPr="001A7EDF">
        <w:rPr>
          <w:rFonts w:eastAsiaTheme="minorEastAsia"/>
          <w:color w:val="auto"/>
          <w:kern w:val="0"/>
          <w:szCs w:val="20"/>
        </w:rPr>
        <w:t xml:space="preserve">Déterminer la valeur du demi-grand axe de l’orbite de Mars, noté </w:t>
      </w:r>
      <w:proofErr w:type="spellStart"/>
      <w:r w:rsidRPr="001A7EDF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>a</w:t>
      </w:r>
      <w:r w:rsidRPr="001A7EDF">
        <w:rPr>
          <w:rFonts w:eastAsiaTheme="minorEastAsia"/>
          <w:color w:val="auto"/>
          <w:kern w:val="0"/>
          <w:szCs w:val="20"/>
          <w:vertAlign w:val="subscript"/>
        </w:rPr>
        <w:t>Mars</w:t>
      </w:r>
      <w:proofErr w:type="spellEnd"/>
      <w:r w:rsidRPr="001A7EDF">
        <w:rPr>
          <w:rFonts w:eastAsiaTheme="minorEastAsia"/>
          <w:color w:val="auto"/>
          <w:kern w:val="0"/>
          <w:szCs w:val="20"/>
        </w:rPr>
        <w:t>, et justifier qu’elle correspond à la</w:t>
      </w:r>
      <w:r w:rsidR="001A7EDF">
        <w:rPr>
          <w:rFonts w:eastAsiaTheme="minorEastAsia"/>
          <w:color w:val="auto"/>
          <w:kern w:val="0"/>
          <w:szCs w:val="20"/>
        </w:rPr>
        <w:t xml:space="preserve"> </w:t>
      </w:r>
      <w:r w:rsidRPr="001A7EDF">
        <w:rPr>
          <w:rFonts w:eastAsiaTheme="minorEastAsia"/>
          <w:color w:val="auto"/>
          <w:kern w:val="0"/>
          <w:szCs w:val="20"/>
        </w:rPr>
        <w:t>quatrième planète du système solaire en partant du Soleil.</w:t>
      </w:r>
    </w:p>
    <w:p w14:paraId="6472BC85" w14:textId="77777777" w:rsidR="001A7EDF" w:rsidRPr="001A7EDF" w:rsidRDefault="001A7EDF" w:rsidP="001A7EDF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</w:p>
    <w:p w14:paraId="4B24E46E" w14:textId="77777777" w:rsidR="00493051" w:rsidRDefault="00493051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</w:pPr>
      <w:r w:rsidRPr="0037715D"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  <w:t>2. Observer Mars à l’aide d’une lunette astronomique</w:t>
      </w:r>
    </w:p>
    <w:p w14:paraId="2B95884F" w14:textId="77777777" w:rsidR="001A7EDF" w:rsidRPr="0037715D" w:rsidRDefault="001A7EDF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</w:pPr>
    </w:p>
    <w:p w14:paraId="2674BDE4" w14:textId="2DE4B30A" w:rsidR="00493051" w:rsidRPr="0037715D" w:rsidRDefault="00493051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  <w:r w:rsidRPr="0037715D">
        <w:rPr>
          <w:rFonts w:eastAsiaTheme="minorEastAsia"/>
          <w:color w:val="auto"/>
          <w:kern w:val="0"/>
          <w:szCs w:val="20"/>
        </w:rPr>
        <w:t xml:space="preserve">En 1611, Johannes Kepler propose dans son ouvrage </w:t>
      </w:r>
      <w:proofErr w:type="spellStart"/>
      <w:r w:rsidRPr="0037715D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>Dioptricae</w:t>
      </w:r>
      <w:proofErr w:type="spellEnd"/>
      <w:r w:rsidRPr="0037715D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 xml:space="preserve"> </w:t>
      </w:r>
      <w:r w:rsidRPr="0037715D">
        <w:rPr>
          <w:rFonts w:eastAsiaTheme="minorEastAsia"/>
          <w:color w:val="auto"/>
          <w:kern w:val="0"/>
          <w:szCs w:val="20"/>
        </w:rPr>
        <w:t>une nouvelle combinaison optique pour la</w:t>
      </w:r>
      <w:r w:rsidR="001A7EDF">
        <w:rPr>
          <w:rFonts w:eastAsiaTheme="minorEastAsia"/>
          <w:color w:val="auto"/>
          <w:kern w:val="0"/>
          <w:szCs w:val="20"/>
        </w:rPr>
        <w:t xml:space="preserve"> </w:t>
      </w:r>
      <w:r w:rsidRPr="0037715D">
        <w:rPr>
          <w:rFonts w:eastAsiaTheme="minorEastAsia"/>
          <w:color w:val="auto"/>
          <w:kern w:val="0"/>
          <w:szCs w:val="20"/>
        </w:rPr>
        <w:t>lunette astronomique utilisée par Galilée en remplaçant la lentille divergente par une lentille convergente.</w:t>
      </w:r>
    </w:p>
    <w:p w14:paraId="67A5904B" w14:textId="7DCF51AF" w:rsidR="00493051" w:rsidRPr="0037715D" w:rsidRDefault="00493051" w:rsidP="001A7EDF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</w:pPr>
      <w:r w:rsidRPr="0037715D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>D’après La science moderne</w:t>
      </w:r>
      <w:r w:rsidR="001A7EDF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> </w:t>
      </w:r>
      <w:r w:rsidRPr="0037715D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 xml:space="preserve">: de 1450 à 1800, de René </w:t>
      </w:r>
      <w:proofErr w:type="spellStart"/>
      <w:r w:rsidRPr="0037715D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>Taton</w:t>
      </w:r>
      <w:proofErr w:type="spellEnd"/>
    </w:p>
    <w:p w14:paraId="7997096D" w14:textId="77777777" w:rsidR="001A7EDF" w:rsidRDefault="001A7EDF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</w:p>
    <w:p w14:paraId="672D6874" w14:textId="393E45B1" w:rsidR="00493051" w:rsidRDefault="00493051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  <w:r w:rsidRPr="0037715D">
        <w:rPr>
          <w:rFonts w:eastAsiaTheme="minorEastAsia"/>
          <w:color w:val="auto"/>
          <w:kern w:val="0"/>
          <w:szCs w:val="20"/>
        </w:rPr>
        <w:t>Fondées sur ce modèle, les lunettes astronomiques actuelles sont formées de deux lentilles minces</w:t>
      </w:r>
      <w:r w:rsidR="001A7EDF">
        <w:rPr>
          <w:rFonts w:eastAsiaTheme="minorEastAsia"/>
          <w:color w:val="auto"/>
          <w:kern w:val="0"/>
          <w:szCs w:val="20"/>
        </w:rPr>
        <w:t xml:space="preserve"> </w:t>
      </w:r>
      <w:r w:rsidRPr="0037715D">
        <w:rPr>
          <w:rFonts w:eastAsiaTheme="minorEastAsia"/>
          <w:color w:val="auto"/>
          <w:kern w:val="0"/>
          <w:szCs w:val="20"/>
        </w:rPr>
        <w:t>convergentes. On a représenté sur la figure A1 de l’</w:t>
      </w:r>
      <w:r w:rsidRPr="0037715D"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  <w:t xml:space="preserve">ANNEXE 2 À RENDRE AVEC LA COPIE </w:t>
      </w:r>
      <w:r w:rsidRPr="0037715D">
        <w:rPr>
          <w:rFonts w:eastAsiaTheme="minorEastAsia"/>
          <w:color w:val="auto"/>
          <w:kern w:val="0"/>
          <w:szCs w:val="20"/>
        </w:rPr>
        <w:t>le schéma</w:t>
      </w:r>
      <w:r w:rsidR="001A7EDF">
        <w:rPr>
          <w:rFonts w:eastAsiaTheme="minorEastAsia"/>
          <w:color w:val="auto"/>
          <w:kern w:val="0"/>
          <w:szCs w:val="20"/>
        </w:rPr>
        <w:t xml:space="preserve"> </w:t>
      </w:r>
      <w:r w:rsidRPr="0037715D">
        <w:rPr>
          <w:rFonts w:eastAsiaTheme="minorEastAsia"/>
          <w:color w:val="auto"/>
          <w:kern w:val="0"/>
          <w:szCs w:val="20"/>
        </w:rPr>
        <w:t>optique d’une lunette astronomique afocale.</w:t>
      </w:r>
    </w:p>
    <w:p w14:paraId="33D1C225" w14:textId="77777777" w:rsidR="001A7EDF" w:rsidRPr="0037715D" w:rsidRDefault="001A7EDF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</w:p>
    <w:p w14:paraId="346DB7E3" w14:textId="77777777" w:rsidR="00493051" w:rsidRPr="0037715D" w:rsidRDefault="00493051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</w:pPr>
      <w:r w:rsidRPr="0037715D"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  <w:t>Données :</w:t>
      </w:r>
    </w:p>
    <w:p w14:paraId="703446B8" w14:textId="77777777" w:rsidR="00493051" w:rsidRPr="0037715D" w:rsidRDefault="00493051" w:rsidP="001A7EDF">
      <w:pPr>
        <w:autoSpaceDE w:val="0"/>
        <w:autoSpaceDN w:val="0"/>
        <w:adjustRightInd w:val="0"/>
        <w:spacing w:after="0" w:line="240" w:lineRule="auto"/>
        <w:ind w:left="284" w:right="0" w:firstLine="0"/>
        <w:rPr>
          <w:rFonts w:eastAsiaTheme="minorEastAsia"/>
          <w:color w:val="auto"/>
          <w:kern w:val="0"/>
          <w:szCs w:val="20"/>
        </w:rPr>
      </w:pPr>
      <w:r w:rsidRPr="0037715D">
        <w:rPr>
          <w:rFonts w:ascii="Wingdings" w:eastAsiaTheme="minorEastAsia" w:hAnsi="Wingdings" w:cs="Wingdings"/>
          <w:color w:val="auto"/>
          <w:kern w:val="0"/>
          <w:szCs w:val="20"/>
        </w:rPr>
        <w:t xml:space="preserve"> </w:t>
      </w:r>
      <w:r w:rsidRPr="0037715D">
        <w:rPr>
          <w:rFonts w:eastAsiaTheme="minorEastAsia"/>
          <w:color w:val="auto"/>
          <w:kern w:val="0"/>
          <w:szCs w:val="20"/>
        </w:rPr>
        <w:t>la distance minimale entre Mars et la Terre est de 62,07 millions de kilomètres ;</w:t>
      </w:r>
    </w:p>
    <w:p w14:paraId="2089F715" w14:textId="20512230" w:rsidR="00493051" w:rsidRPr="0037715D" w:rsidRDefault="00493051" w:rsidP="001A7EDF">
      <w:pPr>
        <w:autoSpaceDE w:val="0"/>
        <w:autoSpaceDN w:val="0"/>
        <w:adjustRightInd w:val="0"/>
        <w:spacing w:after="0" w:line="240" w:lineRule="auto"/>
        <w:ind w:left="284" w:right="0" w:firstLine="0"/>
        <w:rPr>
          <w:rFonts w:eastAsiaTheme="minorEastAsia"/>
          <w:color w:val="auto"/>
          <w:kern w:val="0"/>
          <w:szCs w:val="20"/>
        </w:rPr>
      </w:pPr>
      <w:r w:rsidRPr="0037715D">
        <w:rPr>
          <w:rFonts w:ascii="Wingdings" w:eastAsiaTheme="minorEastAsia" w:hAnsi="Wingdings" w:cs="Wingdings"/>
          <w:color w:val="auto"/>
          <w:kern w:val="0"/>
          <w:szCs w:val="20"/>
        </w:rPr>
        <w:t xml:space="preserve"> </w:t>
      </w:r>
      <w:r w:rsidRPr="0037715D">
        <w:rPr>
          <w:rFonts w:eastAsiaTheme="minorEastAsia"/>
          <w:color w:val="auto"/>
          <w:kern w:val="0"/>
          <w:szCs w:val="20"/>
        </w:rPr>
        <w:t>à l’</w:t>
      </w:r>
      <w:r w:rsidR="00E20F6E" w:rsidRPr="0037715D">
        <w:rPr>
          <w:rFonts w:eastAsiaTheme="minorEastAsia"/>
          <w:color w:val="auto"/>
          <w:kern w:val="0"/>
          <w:szCs w:val="20"/>
        </w:rPr>
        <w:t>œil</w:t>
      </w:r>
      <w:r w:rsidRPr="0037715D">
        <w:rPr>
          <w:rFonts w:eastAsiaTheme="minorEastAsia"/>
          <w:color w:val="auto"/>
          <w:kern w:val="0"/>
          <w:szCs w:val="20"/>
        </w:rPr>
        <w:t xml:space="preserve"> nu, l’angle sous lequel est vue la Lune est de 9,0×10</w:t>
      </w:r>
      <w:r w:rsidRPr="001A7EDF">
        <w:rPr>
          <w:rFonts w:eastAsiaTheme="minorEastAsia"/>
          <w:color w:val="auto"/>
          <w:kern w:val="0"/>
          <w:szCs w:val="20"/>
          <w:vertAlign w:val="superscript"/>
        </w:rPr>
        <w:t>–3</w:t>
      </w:r>
      <w:r w:rsidRPr="0037715D">
        <w:rPr>
          <w:rFonts w:eastAsiaTheme="minorEastAsia"/>
          <w:color w:val="auto"/>
          <w:kern w:val="0"/>
          <w:szCs w:val="20"/>
        </w:rPr>
        <w:t xml:space="preserve"> </w:t>
      </w:r>
      <w:proofErr w:type="gramStart"/>
      <w:r w:rsidRPr="0037715D">
        <w:rPr>
          <w:rFonts w:eastAsiaTheme="minorEastAsia"/>
          <w:color w:val="auto"/>
          <w:kern w:val="0"/>
          <w:szCs w:val="20"/>
        </w:rPr>
        <w:t>rad</w:t>
      </w:r>
      <w:proofErr w:type="gramEnd"/>
      <w:r w:rsidRPr="0037715D">
        <w:rPr>
          <w:rFonts w:eastAsiaTheme="minorEastAsia"/>
          <w:color w:val="auto"/>
          <w:kern w:val="0"/>
          <w:szCs w:val="20"/>
        </w:rPr>
        <w:t xml:space="preserve"> ;</w:t>
      </w:r>
    </w:p>
    <w:p w14:paraId="67D8AC61" w14:textId="77777777" w:rsidR="00493051" w:rsidRPr="0037715D" w:rsidRDefault="00493051" w:rsidP="001A7EDF">
      <w:pPr>
        <w:autoSpaceDE w:val="0"/>
        <w:autoSpaceDN w:val="0"/>
        <w:adjustRightInd w:val="0"/>
        <w:spacing w:after="0" w:line="240" w:lineRule="auto"/>
        <w:ind w:left="284" w:right="0" w:firstLine="0"/>
        <w:rPr>
          <w:rFonts w:eastAsiaTheme="minorEastAsia"/>
          <w:color w:val="auto"/>
          <w:kern w:val="0"/>
          <w:szCs w:val="20"/>
        </w:rPr>
      </w:pPr>
      <w:r w:rsidRPr="0037715D">
        <w:rPr>
          <w:rFonts w:ascii="Wingdings" w:eastAsiaTheme="minorEastAsia" w:hAnsi="Wingdings" w:cs="Wingdings"/>
          <w:color w:val="auto"/>
          <w:kern w:val="0"/>
          <w:szCs w:val="20"/>
        </w:rPr>
        <w:t xml:space="preserve"> </w:t>
      </w:r>
      <w:r w:rsidRPr="0037715D">
        <w:rPr>
          <w:rFonts w:eastAsiaTheme="minorEastAsia"/>
          <w:color w:val="auto"/>
          <w:kern w:val="0"/>
          <w:szCs w:val="20"/>
        </w:rPr>
        <w:t>le diamètre de Mars est de 6 794 km ;</w:t>
      </w:r>
    </w:p>
    <w:p w14:paraId="7E59F793" w14:textId="77777777" w:rsidR="00493051" w:rsidRPr="0037715D" w:rsidRDefault="00493051" w:rsidP="001A7EDF">
      <w:pPr>
        <w:autoSpaceDE w:val="0"/>
        <w:autoSpaceDN w:val="0"/>
        <w:adjustRightInd w:val="0"/>
        <w:spacing w:after="0" w:line="240" w:lineRule="auto"/>
        <w:ind w:left="284" w:right="0" w:firstLine="0"/>
        <w:rPr>
          <w:rFonts w:eastAsiaTheme="minorEastAsia"/>
          <w:color w:val="auto"/>
          <w:kern w:val="0"/>
          <w:szCs w:val="20"/>
        </w:rPr>
      </w:pPr>
      <w:r w:rsidRPr="0037715D">
        <w:rPr>
          <w:rFonts w:ascii="Wingdings" w:eastAsiaTheme="minorEastAsia" w:hAnsi="Wingdings" w:cs="Wingdings"/>
          <w:color w:val="auto"/>
          <w:kern w:val="0"/>
          <w:szCs w:val="20"/>
        </w:rPr>
        <w:t xml:space="preserve"> </w:t>
      </w:r>
      <w:r w:rsidRPr="0037715D">
        <w:rPr>
          <w:rFonts w:eastAsiaTheme="minorEastAsia"/>
          <w:color w:val="auto"/>
          <w:kern w:val="0"/>
          <w:szCs w:val="20"/>
        </w:rPr>
        <w:t>pour des angles suffisamment petits, c’est-à-dire très inférieurs à 1 radian, on peut écrire :</w:t>
      </w:r>
    </w:p>
    <w:p w14:paraId="335EF632" w14:textId="77777777" w:rsidR="001A7EDF" w:rsidRDefault="001A7EDF" w:rsidP="001A7EDF">
      <w:pPr>
        <w:autoSpaceDE w:val="0"/>
        <w:autoSpaceDN w:val="0"/>
        <w:adjustRightInd w:val="0"/>
        <w:spacing w:after="0" w:line="240" w:lineRule="auto"/>
        <w:ind w:left="284" w:right="0" w:firstLine="0"/>
        <w:jc w:val="center"/>
        <w:rPr>
          <w:rFonts w:eastAsiaTheme="minorEastAsia"/>
          <w:color w:val="auto"/>
          <w:kern w:val="0"/>
          <w:szCs w:val="20"/>
        </w:rPr>
      </w:pPr>
    </w:p>
    <w:p w14:paraId="5C7BC9A6" w14:textId="701366E3" w:rsidR="00493051" w:rsidRDefault="00493051" w:rsidP="001A7EDF">
      <w:pPr>
        <w:autoSpaceDE w:val="0"/>
        <w:autoSpaceDN w:val="0"/>
        <w:adjustRightInd w:val="0"/>
        <w:spacing w:after="0" w:line="240" w:lineRule="auto"/>
        <w:ind w:left="284" w:right="0" w:firstLine="0"/>
        <w:jc w:val="center"/>
        <w:rPr>
          <w:rFonts w:eastAsiaTheme="minorEastAsia"/>
          <w:color w:val="auto"/>
          <w:kern w:val="0"/>
          <w:szCs w:val="20"/>
        </w:rPr>
      </w:pPr>
      <w:proofErr w:type="gramStart"/>
      <w:r w:rsidRPr="0037715D">
        <w:rPr>
          <w:rFonts w:eastAsiaTheme="minorEastAsia"/>
          <w:color w:val="auto"/>
          <w:kern w:val="0"/>
          <w:szCs w:val="20"/>
        </w:rPr>
        <w:t>tan</w:t>
      </w:r>
      <w:proofErr w:type="gramEnd"/>
      <w:r w:rsidRPr="0037715D">
        <w:rPr>
          <w:rFonts w:eastAsiaTheme="minorEastAsia"/>
          <w:color w:val="auto"/>
          <w:kern w:val="0"/>
          <w:szCs w:val="20"/>
        </w:rPr>
        <w:t xml:space="preserve"> </w:t>
      </w:r>
      <w:r w:rsidRPr="0037715D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 xml:space="preserve">θ </w:t>
      </w:r>
      <w:r w:rsidRPr="0037715D">
        <w:rPr>
          <w:rFonts w:eastAsiaTheme="minorEastAsia"/>
          <w:color w:val="auto"/>
          <w:kern w:val="0"/>
          <w:szCs w:val="20"/>
        </w:rPr>
        <w:t xml:space="preserve">= </w:t>
      </w:r>
      <w:r w:rsidRPr="0037715D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 xml:space="preserve">θ </w:t>
      </w:r>
      <w:r w:rsidRPr="0037715D">
        <w:rPr>
          <w:rFonts w:eastAsiaTheme="minorEastAsia"/>
          <w:color w:val="auto"/>
          <w:kern w:val="0"/>
          <w:szCs w:val="20"/>
        </w:rPr>
        <w:t xml:space="preserve">(où </w:t>
      </w:r>
      <w:r w:rsidRPr="0037715D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 xml:space="preserve">θ </w:t>
      </w:r>
      <w:r w:rsidRPr="0037715D">
        <w:rPr>
          <w:rFonts w:eastAsiaTheme="minorEastAsia"/>
          <w:color w:val="auto"/>
          <w:kern w:val="0"/>
          <w:szCs w:val="20"/>
        </w:rPr>
        <w:t>est exprimé en radian).</w:t>
      </w:r>
    </w:p>
    <w:p w14:paraId="7055258D" w14:textId="77777777" w:rsidR="001A7EDF" w:rsidRPr="0037715D" w:rsidRDefault="001A7EDF" w:rsidP="001A7EDF">
      <w:pPr>
        <w:autoSpaceDE w:val="0"/>
        <w:autoSpaceDN w:val="0"/>
        <w:adjustRightInd w:val="0"/>
        <w:spacing w:after="0" w:line="240" w:lineRule="auto"/>
        <w:ind w:left="284" w:right="0" w:firstLine="0"/>
        <w:jc w:val="center"/>
        <w:rPr>
          <w:rFonts w:eastAsiaTheme="minorEastAsia"/>
          <w:color w:val="auto"/>
          <w:kern w:val="0"/>
          <w:szCs w:val="20"/>
        </w:rPr>
      </w:pPr>
    </w:p>
    <w:p w14:paraId="4ED43315" w14:textId="77777777" w:rsidR="001A7EDF" w:rsidRDefault="001A7EDF" w:rsidP="001A7EDF">
      <w:p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kern w:val="0"/>
          <w:szCs w:val="20"/>
        </w:rPr>
      </w:pPr>
    </w:p>
    <w:p w14:paraId="6E9AB244" w14:textId="63994AFA" w:rsidR="00E20F6E" w:rsidRDefault="00E20F6E">
      <w:pPr>
        <w:spacing w:after="160" w:line="259" w:lineRule="auto"/>
        <w:ind w:left="0" w:right="0" w:firstLine="0"/>
        <w:jc w:val="left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br w:type="page"/>
      </w:r>
    </w:p>
    <w:p w14:paraId="082F892B" w14:textId="3DB89E38" w:rsidR="00493051" w:rsidRDefault="00493051" w:rsidP="001A7EDF">
      <w:p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kern w:val="0"/>
          <w:szCs w:val="20"/>
        </w:rPr>
      </w:pPr>
      <w:r w:rsidRPr="0037715D">
        <w:rPr>
          <w:rFonts w:eastAsiaTheme="minorEastAsia"/>
          <w:color w:val="auto"/>
          <w:kern w:val="0"/>
          <w:szCs w:val="20"/>
        </w:rPr>
        <w:lastRenderedPageBreak/>
        <w:t xml:space="preserve">On présente sur le schéma ci-dessous l’angle </w:t>
      </w:r>
      <w:r w:rsidRPr="0037715D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 xml:space="preserve">θ </w:t>
      </w:r>
      <w:r w:rsidRPr="0037715D">
        <w:rPr>
          <w:rFonts w:eastAsiaTheme="minorEastAsia"/>
          <w:color w:val="auto"/>
          <w:kern w:val="0"/>
          <w:szCs w:val="20"/>
        </w:rPr>
        <w:t xml:space="preserve">sous lequel un observateur voit un objet AB de hauteur </w:t>
      </w:r>
      <w:r w:rsidRPr="0037715D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>h</w:t>
      </w:r>
      <w:r w:rsidR="001A7EDF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 xml:space="preserve"> </w:t>
      </w:r>
      <w:r w:rsidRPr="0037715D">
        <w:rPr>
          <w:rFonts w:eastAsiaTheme="minorEastAsia"/>
          <w:color w:val="auto"/>
          <w:kern w:val="0"/>
          <w:szCs w:val="20"/>
        </w:rPr>
        <w:t xml:space="preserve">lorsqu’il se situe à une distance </w:t>
      </w:r>
      <w:r w:rsidRPr="0037715D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 xml:space="preserve">d </w:t>
      </w:r>
      <w:r w:rsidRPr="0037715D">
        <w:rPr>
          <w:rFonts w:eastAsiaTheme="minorEastAsia"/>
          <w:color w:val="auto"/>
          <w:kern w:val="0"/>
          <w:szCs w:val="20"/>
        </w:rPr>
        <w:t xml:space="preserve">grande devant </w:t>
      </w:r>
      <w:r w:rsidRPr="0037715D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>h</w:t>
      </w:r>
      <w:r w:rsidRPr="0037715D">
        <w:rPr>
          <w:rFonts w:eastAsiaTheme="minorEastAsia"/>
          <w:color w:val="auto"/>
          <w:kern w:val="0"/>
          <w:szCs w:val="20"/>
        </w:rPr>
        <w:t>.</w:t>
      </w:r>
    </w:p>
    <w:p w14:paraId="69FD3D0C" w14:textId="14EAEAED" w:rsidR="001A7EDF" w:rsidRPr="0037715D" w:rsidRDefault="001A7EDF" w:rsidP="001A7EDF">
      <w:p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kern w:val="0"/>
          <w:szCs w:val="20"/>
        </w:rPr>
      </w:pPr>
      <w:r>
        <w:rPr>
          <w:noProof/>
        </w:rPr>
        <w:drawing>
          <wp:inline distT="0" distB="0" distL="0" distR="0" wp14:anchorId="134347BD" wp14:editId="25B86E1E">
            <wp:extent cx="6478270" cy="1671955"/>
            <wp:effectExtent l="0" t="0" r="0" b="4445"/>
            <wp:docPr id="12797408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74084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827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9264D" w14:textId="77777777" w:rsidR="001A7EDF" w:rsidRDefault="001A7EDF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</w:pPr>
    </w:p>
    <w:p w14:paraId="07E5F122" w14:textId="51F03732" w:rsidR="00493051" w:rsidRDefault="00493051" w:rsidP="001A7ED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color w:val="auto"/>
          <w:kern w:val="0"/>
          <w:szCs w:val="20"/>
        </w:rPr>
      </w:pPr>
      <w:r w:rsidRPr="001A7EDF">
        <w:rPr>
          <w:rFonts w:eastAsiaTheme="minorEastAsia"/>
          <w:color w:val="auto"/>
          <w:kern w:val="0"/>
          <w:szCs w:val="20"/>
        </w:rPr>
        <w:t>Sur la figure A</w:t>
      </w:r>
      <w:r w:rsidRPr="00F8151C">
        <w:rPr>
          <w:rFonts w:eastAsiaTheme="minorEastAsia"/>
          <w:color w:val="auto"/>
          <w:kern w:val="0"/>
          <w:szCs w:val="20"/>
        </w:rPr>
        <w:t>1</w:t>
      </w:r>
      <w:r w:rsidRPr="001A7EDF">
        <w:rPr>
          <w:rFonts w:eastAsiaTheme="minorEastAsia"/>
          <w:color w:val="auto"/>
          <w:kern w:val="0"/>
          <w:szCs w:val="20"/>
        </w:rPr>
        <w:t xml:space="preserve"> de l’</w:t>
      </w:r>
      <w:r w:rsidRPr="001A7EDF"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  <w:t>ANNEXE 2 À RENDRE AVEC LA COPIE</w:t>
      </w:r>
      <w:r w:rsidRPr="001A7EDF">
        <w:rPr>
          <w:rFonts w:eastAsiaTheme="minorEastAsia"/>
          <w:color w:val="auto"/>
          <w:kern w:val="0"/>
          <w:szCs w:val="20"/>
        </w:rPr>
        <w:t>, on note L</w:t>
      </w:r>
      <w:r w:rsidRPr="009760A6">
        <w:rPr>
          <w:rFonts w:eastAsiaTheme="minorEastAsia"/>
          <w:color w:val="auto"/>
          <w:kern w:val="0"/>
          <w:szCs w:val="20"/>
          <w:vertAlign w:val="subscript"/>
        </w:rPr>
        <w:t>1</w:t>
      </w:r>
      <w:r w:rsidRPr="001A7EDF">
        <w:rPr>
          <w:rFonts w:eastAsiaTheme="minorEastAsia"/>
          <w:color w:val="auto"/>
          <w:kern w:val="0"/>
          <w:szCs w:val="20"/>
        </w:rPr>
        <w:t xml:space="preserve"> et L</w:t>
      </w:r>
      <w:r w:rsidRPr="009760A6">
        <w:rPr>
          <w:rFonts w:eastAsiaTheme="minorEastAsia"/>
          <w:color w:val="auto"/>
          <w:kern w:val="0"/>
          <w:szCs w:val="20"/>
          <w:vertAlign w:val="subscript"/>
        </w:rPr>
        <w:t>2</w:t>
      </w:r>
      <w:r w:rsidRPr="001A7EDF">
        <w:rPr>
          <w:rFonts w:eastAsiaTheme="minorEastAsia"/>
          <w:color w:val="auto"/>
          <w:kern w:val="0"/>
          <w:szCs w:val="20"/>
        </w:rPr>
        <w:t xml:space="preserve"> les deux lentilles minces</w:t>
      </w:r>
      <w:r w:rsidR="001A7EDF">
        <w:rPr>
          <w:rFonts w:eastAsiaTheme="minorEastAsia"/>
          <w:color w:val="auto"/>
          <w:kern w:val="0"/>
          <w:szCs w:val="20"/>
        </w:rPr>
        <w:t xml:space="preserve"> </w:t>
      </w:r>
      <w:r w:rsidRPr="001A7EDF">
        <w:rPr>
          <w:rFonts w:eastAsiaTheme="minorEastAsia"/>
          <w:color w:val="auto"/>
          <w:kern w:val="0"/>
          <w:szCs w:val="20"/>
        </w:rPr>
        <w:t>convergentes. Préciser la lentille correspondant à l’objectif et celle correspondant à l’oculaire de la lunette.</w:t>
      </w:r>
    </w:p>
    <w:p w14:paraId="537718EA" w14:textId="77777777" w:rsidR="001A7EDF" w:rsidRPr="001A7EDF" w:rsidRDefault="001A7EDF" w:rsidP="001A7EDF">
      <w:pPr>
        <w:pStyle w:val="Paragraphedeliste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</w:p>
    <w:p w14:paraId="1B605B14" w14:textId="77777777" w:rsidR="00493051" w:rsidRPr="0037715D" w:rsidRDefault="00493051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  <w:r w:rsidRPr="0037715D">
        <w:rPr>
          <w:rFonts w:eastAsiaTheme="minorEastAsia"/>
          <w:color w:val="auto"/>
          <w:kern w:val="0"/>
          <w:szCs w:val="20"/>
        </w:rPr>
        <w:t>On considère un objet situé à l’infini, noté A</w:t>
      </w:r>
      <w:r w:rsidRPr="00F8151C">
        <w:rPr>
          <w:rFonts w:eastAsiaTheme="minorEastAsia"/>
          <w:color w:val="auto"/>
          <w:kern w:val="0"/>
          <w:szCs w:val="20"/>
          <w:vertAlign w:val="subscript"/>
        </w:rPr>
        <w:t>∞</w:t>
      </w:r>
      <w:r w:rsidRPr="0037715D">
        <w:rPr>
          <w:rFonts w:eastAsiaTheme="minorEastAsia"/>
          <w:color w:val="auto"/>
          <w:kern w:val="0"/>
          <w:szCs w:val="20"/>
        </w:rPr>
        <w:t>B</w:t>
      </w:r>
      <w:r w:rsidRPr="00F8151C">
        <w:rPr>
          <w:rFonts w:eastAsiaTheme="minorEastAsia"/>
          <w:color w:val="auto"/>
          <w:kern w:val="0"/>
          <w:szCs w:val="20"/>
          <w:vertAlign w:val="subscript"/>
        </w:rPr>
        <w:t>∞</w:t>
      </w:r>
      <w:r w:rsidRPr="0037715D">
        <w:rPr>
          <w:rFonts w:eastAsiaTheme="minorEastAsia"/>
          <w:color w:val="auto"/>
          <w:kern w:val="0"/>
          <w:szCs w:val="20"/>
        </w:rPr>
        <w:t>. On observe cet objet avec la lunette.</w:t>
      </w:r>
    </w:p>
    <w:p w14:paraId="7742FCB7" w14:textId="77777777" w:rsidR="001A7EDF" w:rsidRDefault="001A7EDF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</w:pPr>
    </w:p>
    <w:p w14:paraId="2E21FDD3" w14:textId="341AA753" w:rsidR="00493051" w:rsidRDefault="00493051" w:rsidP="001A7ED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color w:val="auto"/>
          <w:kern w:val="0"/>
          <w:szCs w:val="20"/>
        </w:rPr>
      </w:pPr>
      <w:r w:rsidRPr="001A7EDF"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  <w:t xml:space="preserve"> </w:t>
      </w:r>
      <w:r w:rsidRPr="001A7EDF">
        <w:rPr>
          <w:rFonts w:eastAsiaTheme="minorEastAsia"/>
          <w:color w:val="auto"/>
          <w:kern w:val="0"/>
          <w:szCs w:val="20"/>
        </w:rPr>
        <w:t>Tracer sur la figure A</w:t>
      </w:r>
      <w:r w:rsidRPr="00F8151C">
        <w:rPr>
          <w:rFonts w:eastAsiaTheme="minorEastAsia"/>
          <w:color w:val="auto"/>
          <w:kern w:val="0"/>
          <w:szCs w:val="20"/>
        </w:rPr>
        <w:t>1</w:t>
      </w:r>
      <w:r w:rsidRPr="001A7EDF">
        <w:rPr>
          <w:rFonts w:eastAsiaTheme="minorEastAsia"/>
          <w:color w:val="auto"/>
          <w:kern w:val="0"/>
          <w:szCs w:val="20"/>
        </w:rPr>
        <w:t xml:space="preserve"> de l’</w:t>
      </w:r>
      <w:r w:rsidRPr="001A7EDF"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  <w:t xml:space="preserve">ANNEXE 2 À RENDRE AVEC LA COPIE </w:t>
      </w:r>
      <w:r w:rsidRPr="001A7EDF">
        <w:rPr>
          <w:rFonts w:eastAsiaTheme="minorEastAsia"/>
          <w:color w:val="auto"/>
          <w:kern w:val="0"/>
          <w:szCs w:val="20"/>
        </w:rPr>
        <w:t>la marche des rayons lumineux</w:t>
      </w:r>
      <w:r w:rsidR="001A7EDF" w:rsidRPr="001A7EDF">
        <w:rPr>
          <w:rFonts w:eastAsiaTheme="minorEastAsia"/>
          <w:color w:val="auto"/>
          <w:kern w:val="0"/>
          <w:szCs w:val="20"/>
        </w:rPr>
        <w:t xml:space="preserve"> </w:t>
      </w:r>
      <w:r w:rsidRPr="001A7EDF">
        <w:rPr>
          <w:rFonts w:eastAsiaTheme="minorEastAsia"/>
          <w:color w:val="auto"/>
          <w:kern w:val="0"/>
          <w:szCs w:val="20"/>
        </w:rPr>
        <w:t>provenant de B</w:t>
      </w:r>
      <w:r w:rsidRPr="00F8151C">
        <w:rPr>
          <w:rFonts w:eastAsiaTheme="minorEastAsia"/>
          <w:color w:val="auto"/>
          <w:kern w:val="0"/>
          <w:szCs w:val="20"/>
          <w:vertAlign w:val="subscript"/>
        </w:rPr>
        <w:t>∞</w:t>
      </w:r>
      <w:r w:rsidRPr="001A7EDF">
        <w:rPr>
          <w:rFonts w:eastAsiaTheme="minorEastAsia"/>
          <w:color w:val="auto"/>
          <w:kern w:val="0"/>
          <w:szCs w:val="20"/>
        </w:rPr>
        <w:t xml:space="preserve"> à travers la lentille L</w:t>
      </w:r>
      <w:r w:rsidRPr="001A7EDF">
        <w:rPr>
          <w:rFonts w:eastAsiaTheme="minorEastAsia"/>
          <w:color w:val="auto"/>
          <w:kern w:val="0"/>
          <w:szCs w:val="20"/>
          <w:vertAlign w:val="subscript"/>
        </w:rPr>
        <w:t>1</w:t>
      </w:r>
      <w:r w:rsidRPr="001A7EDF">
        <w:rPr>
          <w:rFonts w:eastAsiaTheme="minorEastAsia"/>
          <w:color w:val="auto"/>
          <w:kern w:val="0"/>
          <w:szCs w:val="20"/>
        </w:rPr>
        <w:t xml:space="preserve"> et la lentille L</w:t>
      </w:r>
      <w:r w:rsidRPr="001A7EDF">
        <w:rPr>
          <w:rFonts w:eastAsiaTheme="minorEastAsia"/>
          <w:color w:val="auto"/>
          <w:kern w:val="0"/>
          <w:szCs w:val="20"/>
          <w:vertAlign w:val="subscript"/>
        </w:rPr>
        <w:t>2</w:t>
      </w:r>
      <w:r w:rsidRPr="001A7EDF">
        <w:rPr>
          <w:rFonts w:eastAsiaTheme="minorEastAsia"/>
          <w:color w:val="auto"/>
          <w:kern w:val="0"/>
          <w:szCs w:val="20"/>
        </w:rPr>
        <w:t xml:space="preserve"> en faisant apparaitre l’image intermédiaire, notée A</w:t>
      </w:r>
      <w:r w:rsidRPr="001A7EDF">
        <w:rPr>
          <w:rFonts w:eastAsiaTheme="minorEastAsia"/>
          <w:color w:val="auto"/>
          <w:kern w:val="0"/>
          <w:szCs w:val="20"/>
          <w:vertAlign w:val="subscript"/>
        </w:rPr>
        <w:t>1</w:t>
      </w:r>
      <w:r w:rsidRPr="001A7EDF">
        <w:rPr>
          <w:rFonts w:eastAsiaTheme="minorEastAsia"/>
          <w:color w:val="auto"/>
          <w:kern w:val="0"/>
          <w:szCs w:val="20"/>
        </w:rPr>
        <w:t>B</w:t>
      </w:r>
      <w:r w:rsidRPr="001A7EDF">
        <w:rPr>
          <w:rFonts w:eastAsiaTheme="minorEastAsia"/>
          <w:color w:val="auto"/>
          <w:kern w:val="0"/>
          <w:szCs w:val="20"/>
          <w:vertAlign w:val="subscript"/>
        </w:rPr>
        <w:t>1</w:t>
      </w:r>
      <w:r w:rsidRPr="001A7EDF">
        <w:rPr>
          <w:rFonts w:eastAsiaTheme="minorEastAsia"/>
          <w:color w:val="auto"/>
          <w:kern w:val="0"/>
          <w:szCs w:val="20"/>
        </w:rPr>
        <w:t>,</w:t>
      </w:r>
      <w:r w:rsidR="001A7EDF">
        <w:rPr>
          <w:rFonts w:eastAsiaTheme="minorEastAsia"/>
          <w:color w:val="auto"/>
          <w:kern w:val="0"/>
          <w:szCs w:val="20"/>
        </w:rPr>
        <w:t xml:space="preserve"> </w:t>
      </w:r>
      <w:r w:rsidRPr="001A7EDF">
        <w:rPr>
          <w:rFonts w:eastAsiaTheme="minorEastAsia"/>
          <w:color w:val="auto"/>
          <w:kern w:val="0"/>
          <w:szCs w:val="20"/>
        </w:rPr>
        <w:t>de l’objet A</w:t>
      </w:r>
      <w:r w:rsidRPr="00F8151C">
        <w:rPr>
          <w:rFonts w:eastAsiaTheme="minorEastAsia"/>
          <w:color w:val="auto"/>
          <w:kern w:val="0"/>
          <w:szCs w:val="20"/>
          <w:vertAlign w:val="subscript"/>
        </w:rPr>
        <w:t>∞</w:t>
      </w:r>
      <w:r w:rsidRPr="001A7EDF">
        <w:rPr>
          <w:rFonts w:eastAsiaTheme="minorEastAsia"/>
          <w:color w:val="auto"/>
          <w:kern w:val="0"/>
          <w:szCs w:val="20"/>
        </w:rPr>
        <w:t>B</w:t>
      </w:r>
      <w:r w:rsidRPr="00F8151C">
        <w:rPr>
          <w:rFonts w:eastAsiaTheme="minorEastAsia"/>
          <w:color w:val="auto"/>
          <w:kern w:val="0"/>
          <w:szCs w:val="20"/>
          <w:vertAlign w:val="subscript"/>
        </w:rPr>
        <w:t>∞</w:t>
      </w:r>
      <w:r w:rsidRPr="001A7EDF">
        <w:rPr>
          <w:rFonts w:eastAsiaTheme="minorEastAsia"/>
          <w:color w:val="auto"/>
          <w:kern w:val="0"/>
          <w:szCs w:val="20"/>
        </w:rPr>
        <w:t xml:space="preserve"> à travers la lentille L</w:t>
      </w:r>
      <w:r w:rsidRPr="001A7EDF">
        <w:rPr>
          <w:rFonts w:eastAsiaTheme="minorEastAsia"/>
          <w:color w:val="auto"/>
          <w:kern w:val="0"/>
          <w:szCs w:val="20"/>
          <w:vertAlign w:val="subscript"/>
        </w:rPr>
        <w:t>1</w:t>
      </w:r>
      <w:r w:rsidRPr="001A7EDF">
        <w:rPr>
          <w:rFonts w:eastAsiaTheme="minorEastAsia"/>
          <w:color w:val="auto"/>
          <w:kern w:val="0"/>
          <w:szCs w:val="20"/>
        </w:rPr>
        <w:t>.</w:t>
      </w:r>
    </w:p>
    <w:p w14:paraId="72700482" w14:textId="77777777" w:rsidR="001A7EDF" w:rsidRPr="001A7EDF" w:rsidRDefault="001A7EDF" w:rsidP="001A7EDF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</w:p>
    <w:p w14:paraId="26DDB877" w14:textId="4CE01113" w:rsidR="00493051" w:rsidRPr="0037715D" w:rsidRDefault="00493051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  <w:r w:rsidRPr="0037715D">
        <w:rPr>
          <w:rFonts w:eastAsiaTheme="minorEastAsia"/>
          <w:color w:val="auto"/>
          <w:kern w:val="0"/>
          <w:szCs w:val="20"/>
        </w:rPr>
        <w:t>La plupart du temps, il est difficile d’observer Mars depuis la Terre, notamment à cause de sa petite taille. La</w:t>
      </w:r>
      <w:r w:rsidR="001A7EDF">
        <w:rPr>
          <w:rFonts w:eastAsiaTheme="minorEastAsia"/>
          <w:color w:val="auto"/>
          <w:kern w:val="0"/>
          <w:szCs w:val="20"/>
        </w:rPr>
        <w:t xml:space="preserve"> </w:t>
      </w:r>
      <w:r w:rsidRPr="0037715D">
        <w:rPr>
          <w:rFonts w:eastAsiaTheme="minorEastAsia"/>
          <w:color w:val="auto"/>
          <w:kern w:val="0"/>
          <w:szCs w:val="20"/>
        </w:rPr>
        <w:t>situation la plus favorable est quand Mars est en opposition, c'est-à-dire alignée avec la Terre et le Soleil.</w:t>
      </w:r>
    </w:p>
    <w:p w14:paraId="22FA7996" w14:textId="77777777" w:rsidR="00493051" w:rsidRPr="0037715D" w:rsidRDefault="00493051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  <w:r w:rsidRPr="0037715D">
        <w:rPr>
          <w:rFonts w:eastAsiaTheme="minorEastAsia"/>
          <w:color w:val="auto"/>
          <w:kern w:val="0"/>
          <w:szCs w:val="20"/>
        </w:rPr>
        <w:t>Cette situation correspond au moment où Mars est au plus près de la Terre.</w:t>
      </w:r>
    </w:p>
    <w:p w14:paraId="7E17267C" w14:textId="77777777" w:rsidR="00493051" w:rsidRPr="0037715D" w:rsidRDefault="00493051" w:rsidP="001A7EDF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</w:pPr>
      <w:r w:rsidRPr="0037715D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>D’après https://www.observatoiredeparis.psl.eu</w:t>
      </w:r>
    </w:p>
    <w:p w14:paraId="4633BD6C" w14:textId="77777777" w:rsidR="009A25AF" w:rsidRDefault="009A25AF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</w:p>
    <w:p w14:paraId="592C6FB0" w14:textId="6D67E7C7" w:rsidR="00493051" w:rsidRPr="0037715D" w:rsidRDefault="00493051" w:rsidP="007C5E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  <w:r w:rsidRPr="0037715D">
        <w:rPr>
          <w:rFonts w:eastAsiaTheme="minorEastAsia"/>
          <w:color w:val="auto"/>
          <w:kern w:val="0"/>
          <w:szCs w:val="20"/>
        </w:rPr>
        <w:t>On observe Mars à l’aide d’une lunette astronomique dont les caractéristiques sont données en tableau 2.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6"/>
        <w:gridCol w:w="5096"/>
      </w:tblGrid>
      <w:tr w:rsidR="009A25AF" w14:paraId="0D9E83BC" w14:textId="77777777" w:rsidTr="009A25AF">
        <w:tc>
          <w:tcPr>
            <w:tcW w:w="5096" w:type="dxa"/>
          </w:tcPr>
          <w:p w14:paraId="159A596B" w14:textId="4394CD7D" w:rsidR="009A25AF" w:rsidRDefault="009A25AF" w:rsidP="007C5ED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Distance focale de l’objectif</w:t>
            </w:r>
          </w:p>
        </w:tc>
        <w:tc>
          <w:tcPr>
            <w:tcW w:w="5096" w:type="dxa"/>
          </w:tcPr>
          <w:p w14:paraId="5D652DE5" w14:textId="5EA22D27" w:rsidR="009A25AF" w:rsidRPr="009A25AF" w:rsidRDefault="009A25AF" w:rsidP="009A25A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  <w:lang w:val="en-US"/>
              </w:rPr>
            </w:pPr>
            <w:r w:rsidRPr="009A25AF">
              <w:rPr>
                <w:rFonts w:eastAsiaTheme="minorEastAsia"/>
                <w:color w:val="auto"/>
                <w:kern w:val="0"/>
                <w:szCs w:val="20"/>
                <w:lang w:val="en-US"/>
              </w:rPr>
              <w:t>900 mm</w:t>
            </w:r>
          </w:p>
        </w:tc>
      </w:tr>
      <w:tr w:rsidR="009A25AF" w14:paraId="16D2CEF3" w14:textId="77777777" w:rsidTr="009A25AF">
        <w:tc>
          <w:tcPr>
            <w:tcW w:w="5096" w:type="dxa"/>
          </w:tcPr>
          <w:p w14:paraId="15307919" w14:textId="1E51611A" w:rsidR="009A25AF" w:rsidRDefault="009A25AF" w:rsidP="009A25A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Diamètre de l’objectif</w:t>
            </w:r>
          </w:p>
        </w:tc>
        <w:tc>
          <w:tcPr>
            <w:tcW w:w="5096" w:type="dxa"/>
          </w:tcPr>
          <w:p w14:paraId="7FA27797" w14:textId="0EAB1ABF" w:rsidR="009A25AF" w:rsidRPr="009A25AF" w:rsidRDefault="009A25AF" w:rsidP="009A25A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  <w:lang w:val="en-US"/>
              </w:rPr>
            </w:pPr>
            <w:r w:rsidRPr="009A25AF">
              <w:rPr>
                <w:rFonts w:eastAsiaTheme="minorEastAsia"/>
                <w:color w:val="auto"/>
                <w:kern w:val="0"/>
                <w:szCs w:val="20"/>
                <w:lang w:val="en-US"/>
              </w:rPr>
              <w:t>70 mm</w:t>
            </w:r>
          </w:p>
        </w:tc>
      </w:tr>
      <w:tr w:rsidR="009A25AF" w14:paraId="57696C68" w14:textId="77777777" w:rsidTr="009A25AF">
        <w:tc>
          <w:tcPr>
            <w:tcW w:w="5096" w:type="dxa"/>
          </w:tcPr>
          <w:p w14:paraId="3059F3C1" w14:textId="3306E62E" w:rsidR="009A25AF" w:rsidRDefault="009A25AF" w:rsidP="009A25A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37715D">
              <w:rPr>
                <w:rFonts w:eastAsiaTheme="minorEastAsia"/>
                <w:color w:val="auto"/>
                <w:kern w:val="0"/>
                <w:szCs w:val="20"/>
              </w:rPr>
              <w:t>Masse du tube optique</w:t>
            </w:r>
          </w:p>
        </w:tc>
        <w:tc>
          <w:tcPr>
            <w:tcW w:w="5096" w:type="dxa"/>
          </w:tcPr>
          <w:p w14:paraId="05E904CA" w14:textId="552DC23D" w:rsidR="009A25AF" w:rsidRPr="009A25AF" w:rsidRDefault="009A25AF" w:rsidP="009A25A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  <w:lang w:val="en-US"/>
              </w:rPr>
            </w:pPr>
            <w:r w:rsidRPr="009A25AF">
              <w:rPr>
                <w:rFonts w:eastAsiaTheme="minorEastAsia"/>
                <w:color w:val="auto"/>
                <w:kern w:val="0"/>
                <w:szCs w:val="20"/>
                <w:lang w:val="en-US"/>
              </w:rPr>
              <w:t>1,75 kg</w:t>
            </w:r>
          </w:p>
        </w:tc>
      </w:tr>
      <w:tr w:rsidR="009A25AF" w14:paraId="5DD25AAE" w14:textId="77777777" w:rsidTr="009A25AF">
        <w:tc>
          <w:tcPr>
            <w:tcW w:w="5096" w:type="dxa"/>
          </w:tcPr>
          <w:p w14:paraId="0270C660" w14:textId="6E3E146B" w:rsidR="009A25AF" w:rsidRDefault="009A25AF" w:rsidP="009A25A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kern w:val="0"/>
                <w:szCs w:val="20"/>
              </w:rPr>
            </w:pPr>
            <w:r>
              <w:rPr>
                <w:rFonts w:eastAsiaTheme="minorEastAsia"/>
                <w:color w:val="auto"/>
                <w:kern w:val="0"/>
                <w:szCs w:val="20"/>
              </w:rPr>
              <w:t>D</w:t>
            </w:r>
            <w:r w:rsidRPr="0037715D">
              <w:rPr>
                <w:rFonts w:eastAsiaTheme="minorEastAsia"/>
                <w:color w:val="auto"/>
                <w:kern w:val="0"/>
                <w:szCs w:val="20"/>
              </w:rPr>
              <w:t>istance focale des oculaires interchangeables</w:t>
            </w:r>
          </w:p>
        </w:tc>
        <w:tc>
          <w:tcPr>
            <w:tcW w:w="5096" w:type="dxa"/>
          </w:tcPr>
          <w:p w14:paraId="3B76F644" w14:textId="5EB559AC" w:rsidR="009A25AF" w:rsidRDefault="009A25AF" w:rsidP="009A25A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9A25AF">
              <w:rPr>
                <w:rFonts w:eastAsiaTheme="minorEastAsia"/>
                <w:color w:val="auto"/>
                <w:kern w:val="0"/>
                <w:szCs w:val="20"/>
                <w:lang w:val="en-US"/>
              </w:rPr>
              <w:t xml:space="preserve">10 </w:t>
            </w:r>
            <w:proofErr w:type="gramStart"/>
            <w:r w:rsidRPr="009A25AF">
              <w:rPr>
                <w:rFonts w:eastAsiaTheme="minorEastAsia"/>
                <w:color w:val="auto"/>
                <w:kern w:val="0"/>
                <w:szCs w:val="20"/>
                <w:lang w:val="en-US"/>
              </w:rPr>
              <w:t>mm ;</w:t>
            </w:r>
            <w:proofErr w:type="gramEnd"/>
            <w:r w:rsidRPr="009A25AF">
              <w:rPr>
                <w:rFonts w:eastAsiaTheme="minorEastAsia"/>
                <w:color w:val="auto"/>
                <w:kern w:val="0"/>
                <w:szCs w:val="20"/>
                <w:lang w:val="en-US"/>
              </w:rPr>
              <w:t xml:space="preserve"> 25 mm ; 40 mm</w:t>
            </w:r>
          </w:p>
        </w:tc>
      </w:tr>
    </w:tbl>
    <w:p w14:paraId="32C9F0F7" w14:textId="6253C9C1" w:rsidR="00493051" w:rsidRDefault="00493051" w:rsidP="009A25A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</w:pPr>
      <w:r w:rsidRPr="0037715D">
        <w:rPr>
          <w:rFonts w:eastAsiaTheme="minorEastAsia"/>
          <w:color w:val="auto"/>
          <w:kern w:val="0"/>
          <w:szCs w:val="20"/>
        </w:rPr>
        <w:t>Tableau 2. Fiche technique d’une lunette astronomique 70/900 (</w:t>
      </w:r>
      <w:r w:rsidRPr="0037715D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 xml:space="preserve">d’après </w:t>
      </w:r>
      <w:proofErr w:type="gramStart"/>
      <w:r w:rsidR="009A25AF" w:rsidRPr="00F8151C">
        <w:rPr>
          <w:rFonts w:ascii="Arial,Italic" w:eastAsiaTheme="minorEastAsia" w:hAnsi="Arial,Italic" w:cs="Arial,Italic"/>
          <w:i/>
          <w:iCs/>
          <w:kern w:val="0"/>
          <w:szCs w:val="20"/>
        </w:rPr>
        <w:t>www.maison-astronomie.com</w:t>
      </w:r>
      <w:r w:rsidR="009A25AF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 xml:space="preserve"> </w:t>
      </w:r>
      <w:r w:rsidRPr="0037715D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>)</w:t>
      </w:r>
      <w:proofErr w:type="gramEnd"/>
    </w:p>
    <w:p w14:paraId="197E8246" w14:textId="77777777" w:rsidR="009A25AF" w:rsidRPr="0037715D" w:rsidRDefault="009A25AF" w:rsidP="009A25A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</w:pPr>
    </w:p>
    <w:p w14:paraId="5B0AA91F" w14:textId="7D795192" w:rsidR="009A25AF" w:rsidRDefault="00493051" w:rsidP="009A25A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color w:val="auto"/>
          <w:kern w:val="0"/>
          <w:szCs w:val="20"/>
        </w:rPr>
      </w:pPr>
      <w:r w:rsidRPr="009A25AF">
        <w:rPr>
          <w:rFonts w:eastAsiaTheme="minorEastAsia"/>
          <w:color w:val="auto"/>
          <w:kern w:val="0"/>
          <w:szCs w:val="20"/>
        </w:rPr>
        <w:t xml:space="preserve">Représenter les angles </w:t>
      </w:r>
      <w:r w:rsidRPr="009A25AF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>θ</w:t>
      </w:r>
      <w:r w:rsidRPr="009A25AF">
        <w:rPr>
          <w:rFonts w:eastAsiaTheme="minorEastAsia"/>
          <w:color w:val="auto"/>
          <w:kern w:val="0"/>
          <w:szCs w:val="20"/>
          <w:vertAlign w:val="subscript"/>
        </w:rPr>
        <w:t>1</w:t>
      </w:r>
      <w:r w:rsidRPr="009A25AF">
        <w:rPr>
          <w:rFonts w:eastAsiaTheme="minorEastAsia"/>
          <w:color w:val="auto"/>
          <w:kern w:val="0"/>
          <w:szCs w:val="20"/>
        </w:rPr>
        <w:t xml:space="preserve"> (angle sous lequel est vu Mars à l’</w:t>
      </w:r>
      <w:r w:rsidR="004637EB">
        <w:rPr>
          <w:rFonts w:eastAsiaTheme="minorEastAsia"/>
          <w:color w:val="auto"/>
          <w:kern w:val="0"/>
          <w:szCs w:val="20"/>
        </w:rPr>
        <w:t xml:space="preserve">œil </w:t>
      </w:r>
      <w:r w:rsidRPr="009A25AF">
        <w:rPr>
          <w:rFonts w:eastAsiaTheme="minorEastAsia"/>
          <w:color w:val="auto"/>
          <w:kern w:val="0"/>
          <w:szCs w:val="20"/>
        </w:rPr>
        <w:t xml:space="preserve">nu) et </w:t>
      </w:r>
      <w:r w:rsidRPr="009A25AF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>θ</w:t>
      </w:r>
      <w:r w:rsidRPr="009A25AF">
        <w:rPr>
          <w:rFonts w:eastAsiaTheme="minorEastAsia"/>
          <w:color w:val="auto"/>
          <w:kern w:val="0"/>
          <w:szCs w:val="20"/>
          <w:vertAlign w:val="subscript"/>
        </w:rPr>
        <w:t>2</w:t>
      </w:r>
      <w:r w:rsidRPr="009A25AF">
        <w:rPr>
          <w:rFonts w:eastAsiaTheme="minorEastAsia"/>
          <w:color w:val="auto"/>
          <w:kern w:val="0"/>
          <w:szCs w:val="20"/>
        </w:rPr>
        <w:t xml:space="preserve"> (angle sous lequel est vu Mars</w:t>
      </w:r>
      <w:r w:rsidR="009A25AF" w:rsidRPr="009A25AF">
        <w:rPr>
          <w:rFonts w:eastAsiaTheme="minorEastAsia"/>
          <w:color w:val="auto"/>
          <w:kern w:val="0"/>
          <w:szCs w:val="20"/>
        </w:rPr>
        <w:t xml:space="preserve"> </w:t>
      </w:r>
      <w:r w:rsidRPr="009A25AF">
        <w:rPr>
          <w:rFonts w:eastAsiaTheme="minorEastAsia"/>
          <w:color w:val="auto"/>
          <w:kern w:val="0"/>
          <w:szCs w:val="20"/>
        </w:rPr>
        <w:t>à l’aide de la lunette) sur la figure A1 de l’</w:t>
      </w:r>
      <w:r w:rsidRPr="009A25AF"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  <w:t>ANNEXE 2 À RENDRE AVEC LA COPIE</w:t>
      </w:r>
      <w:r w:rsidRPr="009A25AF">
        <w:rPr>
          <w:rFonts w:eastAsiaTheme="minorEastAsia"/>
          <w:color w:val="auto"/>
          <w:kern w:val="0"/>
          <w:szCs w:val="20"/>
        </w:rPr>
        <w:t>.</w:t>
      </w:r>
    </w:p>
    <w:p w14:paraId="0EC5037F" w14:textId="77777777" w:rsidR="009C6DA8" w:rsidRDefault="009C6DA8" w:rsidP="009C6DA8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</w:p>
    <w:p w14:paraId="47725F64" w14:textId="51500962" w:rsidR="00493051" w:rsidRDefault="00493051" w:rsidP="009C6DA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color w:val="auto"/>
          <w:kern w:val="0"/>
          <w:szCs w:val="20"/>
        </w:rPr>
      </w:pPr>
      <w:r w:rsidRPr="009A25AF">
        <w:rPr>
          <w:rFonts w:eastAsiaTheme="minorEastAsia"/>
          <w:color w:val="auto"/>
          <w:kern w:val="0"/>
          <w:szCs w:val="20"/>
        </w:rPr>
        <w:t xml:space="preserve">On rappelle que le grossissement </w:t>
      </w:r>
      <w:r w:rsidRPr="009A25AF">
        <w:rPr>
          <w:rFonts w:ascii="Arial,Italic" w:eastAsiaTheme="minorEastAsia" w:hAnsi="Arial,Italic" w:cs="Arial,Italic"/>
          <w:i/>
          <w:iCs/>
          <w:color w:val="auto"/>
          <w:kern w:val="0"/>
          <w:szCs w:val="20"/>
        </w:rPr>
        <w:t xml:space="preserve">G </w:t>
      </w:r>
      <w:r w:rsidRPr="009A25AF">
        <w:rPr>
          <w:rFonts w:eastAsiaTheme="minorEastAsia"/>
          <w:color w:val="auto"/>
          <w:kern w:val="0"/>
          <w:szCs w:val="20"/>
        </w:rPr>
        <w:t xml:space="preserve">de la lunette s’écrit : </w:t>
      </w:r>
      <w:r w:rsidR="002A0776" w:rsidRPr="009A25AF">
        <w:rPr>
          <w:rFonts w:eastAsiaTheme="minorEastAsia"/>
          <w:color w:val="auto"/>
          <w:kern w:val="0"/>
          <w:position w:val="-28"/>
          <w:szCs w:val="20"/>
        </w:rPr>
        <w:object w:dxaOrig="700" w:dyaOrig="639" w14:anchorId="023DED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5.4pt;height:31.8pt" o:ole="">
            <v:imagedata r:id="rId10" o:title=""/>
          </v:shape>
          <o:OLEObject Type="Embed" ProgID="Equation.DSMT4" ShapeID="_x0000_i1028" DrawAspect="Content" ObjectID="_1770294901" r:id="rId11"/>
        </w:object>
      </w:r>
      <w:r w:rsidRPr="009A25AF">
        <w:rPr>
          <w:rFonts w:eastAsiaTheme="minorEastAsia"/>
          <w:color w:val="auto"/>
          <w:kern w:val="0"/>
          <w:szCs w:val="20"/>
        </w:rPr>
        <w:t>. Établir que le grossissement s’exprime</w:t>
      </w:r>
      <w:r w:rsidR="009A25AF" w:rsidRPr="009A25AF">
        <w:rPr>
          <w:rFonts w:eastAsiaTheme="minorEastAsia"/>
          <w:color w:val="auto"/>
          <w:kern w:val="0"/>
          <w:szCs w:val="20"/>
        </w:rPr>
        <w:t xml:space="preserve"> </w:t>
      </w:r>
      <w:r w:rsidRPr="009A25AF">
        <w:rPr>
          <w:rFonts w:eastAsiaTheme="minorEastAsia"/>
          <w:color w:val="auto"/>
          <w:kern w:val="0"/>
          <w:szCs w:val="20"/>
        </w:rPr>
        <w:t xml:space="preserve">en fonction des distances focales de l’objectif et de l’oculaire notées respectivement </w:t>
      </w:r>
      <w:r w:rsidR="009A25AF" w:rsidRPr="009A25AF">
        <w:rPr>
          <w:rFonts w:eastAsia="Yu Gothic"/>
          <w:i/>
          <w:iCs/>
          <w:color w:val="auto"/>
          <w:kern w:val="0"/>
          <w:szCs w:val="20"/>
        </w:rPr>
        <w:t>f</w:t>
      </w:r>
      <w:r w:rsidR="009A25AF" w:rsidRPr="009A25AF">
        <w:rPr>
          <w:rFonts w:eastAsia="Yu Gothic"/>
          <w:color w:val="auto"/>
          <w:kern w:val="0"/>
          <w:szCs w:val="20"/>
        </w:rPr>
        <w:t xml:space="preserve"> ’</w:t>
      </w:r>
      <w:proofErr w:type="spellStart"/>
      <w:r w:rsidRPr="009A25AF">
        <w:rPr>
          <w:rFonts w:eastAsiaTheme="minorEastAsia"/>
          <w:color w:val="auto"/>
          <w:kern w:val="0"/>
          <w:szCs w:val="20"/>
          <w:vertAlign w:val="subscript"/>
        </w:rPr>
        <w:t>obj</w:t>
      </w:r>
      <w:proofErr w:type="spellEnd"/>
      <w:r w:rsidR="009A25AF">
        <w:rPr>
          <w:rFonts w:eastAsiaTheme="minorEastAsia"/>
          <w:color w:val="auto"/>
          <w:kern w:val="0"/>
          <w:szCs w:val="20"/>
          <w:vertAlign w:val="subscript"/>
        </w:rPr>
        <w:t xml:space="preserve"> </w:t>
      </w:r>
      <w:r w:rsidRPr="009A25AF">
        <w:rPr>
          <w:rFonts w:eastAsiaTheme="minorEastAsia"/>
          <w:color w:val="auto"/>
          <w:kern w:val="0"/>
          <w:szCs w:val="20"/>
        </w:rPr>
        <w:t>et</w:t>
      </w:r>
      <w:r w:rsidR="009A25AF" w:rsidRPr="009A25AF">
        <w:rPr>
          <w:rFonts w:eastAsia="Yu Gothic"/>
          <w:i/>
          <w:iCs/>
          <w:color w:val="auto"/>
          <w:kern w:val="0"/>
          <w:szCs w:val="20"/>
        </w:rPr>
        <w:t xml:space="preserve"> f</w:t>
      </w:r>
      <w:r w:rsidR="009A25AF" w:rsidRPr="009A25AF">
        <w:rPr>
          <w:rFonts w:eastAsia="Yu Gothic"/>
          <w:color w:val="auto"/>
          <w:kern w:val="0"/>
          <w:szCs w:val="20"/>
        </w:rPr>
        <w:t xml:space="preserve"> ’</w:t>
      </w:r>
      <w:proofErr w:type="spellStart"/>
      <w:r w:rsidR="009A25AF" w:rsidRPr="009A25AF">
        <w:rPr>
          <w:rFonts w:eastAsiaTheme="minorEastAsia"/>
          <w:color w:val="auto"/>
          <w:kern w:val="0"/>
          <w:szCs w:val="20"/>
          <w:vertAlign w:val="subscript"/>
        </w:rPr>
        <w:t>o</w:t>
      </w:r>
      <w:r w:rsidR="009A25AF">
        <w:rPr>
          <w:rFonts w:eastAsiaTheme="minorEastAsia"/>
          <w:color w:val="auto"/>
          <w:kern w:val="0"/>
          <w:szCs w:val="20"/>
          <w:vertAlign w:val="subscript"/>
        </w:rPr>
        <w:t>cu</w:t>
      </w:r>
      <w:proofErr w:type="spellEnd"/>
      <w:r w:rsidR="009C6DA8">
        <w:rPr>
          <w:rFonts w:eastAsiaTheme="minorEastAsia"/>
          <w:color w:val="auto"/>
          <w:kern w:val="0"/>
          <w:szCs w:val="20"/>
        </w:rPr>
        <w:t xml:space="preserve"> : </w:t>
      </w:r>
      <w:r w:rsidR="009C6DA8" w:rsidRPr="009A25AF">
        <w:rPr>
          <w:rFonts w:eastAsiaTheme="minorEastAsia"/>
          <w:color w:val="auto"/>
          <w:kern w:val="0"/>
          <w:position w:val="-28"/>
          <w:szCs w:val="20"/>
        </w:rPr>
        <w:object w:dxaOrig="900" w:dyaOrig="680" w14:anchorId="4609EE67">
          <v:shape id="_x0000_i1026" type="#_x0000_t75" style="width:45pt;height:34.2pt" o:ole="">
            <v:imagedata r:id="rId12" o:title=""/>
          </v:shape>
          <o:OLEObject Type="Embed" ProgID="Equation.DSMT4" ShapeID="_x0000_i1026" DrawAspect="Content" ObjectID="_1770294902" r:id="rId13"/>
        </w:object>
      </w:r>
      <w:r w:rsidR="009C6DA8">
        <w:rPr>
          <w:rFonts w:eastAsiaTheme="minorEastAsia"/>
          <w:color w:val="auto"/>
          <w:kern w:val="0"/>
          <w:szCs w:val="20"/>
        </w:rPr>
        <w:t>.</w:t>
      </w:r>
    </w:p>
    <w:p w14:paraId="74A38C1A" w14:textId="77777777" w:rsidR="009C6DA8" w:rsidRPr="009C6DA8" w:rsidRDefault="009C6DA8" w:rsidP="009C6DA8">
      <w:pPr>
        <w:pStyle w:val="Paragraphedeliste"/>
        <w:rPr>
          <w:rFonts w:eastAsiaTheme="minorEastAsia"/>
          <w:color w:val="auto"/>
          <w:kern w:val="0"/>
          <w:szCs w:val="20"/>
        </w:rPr>
      </w:pPr>
    </w:p>
    <w:p w14:paraId="777FE91A" w14:textId="73F27DA7" w:rsidR="00493051" w:rsidRDefault="00493051" w:rsidP="009C6DA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0" w:hanging="567"/>
        <w:rPr>
          <w:rFonts w:eastAsiaTheme="minorEastAsia"/>
          <w:color w:val="auto"/>
          <w:kern w:val="0"/>
          <w:szCs w:val="20"/>
        </w:rPr>
      </w:pPr>
      <w:r w:rsidRPr="009C6DA8">
        <w:rPr>
          <w:rFonts w:eastAsiaTheme="minorEastAsia"/>
          <w:color w:val="auto"/>
          <w:kern w:val="0"/>
          <w:szCs w:val="20"/>
        </w:rPr>
        <w:t>Dans la situation où Mars est au plus près de la Terre, déterminer parmi les oculaires fournis avec la</w:t>
      </w:r>
      <w:r w:rsidR="009C6DA8" w:rsidRPr="009C6DA8">
        <w:rPr>
          <w:rFonts w:eastAsiaTheme="minorEastAsia"/>
          <w:color w:val="auto"/>
          <w:kern w:val="0"/>
          <w:szCs w:val="20"/>
        </w:rPr>
        <w:t xml:space="preserve"> </w:t>
      </w:r>
      <w:r w:rsidRPr="009C6DA8">
        <w:rPr>
          <w:rFonts w:eastAsiaTheme="minorEastAsia"/>
          <w:color w:val="auto"/>
          <w:kern w:val="0"/>
          <w:szCs w:val="20"/>
        </w:rPr>
        <w:t>lunette décrite au tableau 2, celui qui permet à un observateur de voir Mars au moins aussi grosse que la Lune</w:t>
      </w:r>
      <w:r w:rsidR="009C6DA8">
        <w:rPr>
          <w:rFonts w:eastAsiaTheme="minorEastAsia"/>
          <w:color w:val="auto"/>
          <w:kern w:val="0"/>
          <w:szCs w:val="20"/>
        </w:rPr>
        <w:t xml:space="preserve"> </w:t>
      </w:r>
      <w:r w:rsidRPr="009C6DA8">
        <w:rPr>
          <w:rFonts w:eastAsiaTheme="minorEastAsia"/>
          <w:color w:val="auto"/>
          <w:kern w:val="0"/>
          <w:szCs w:val="20"/>
        </w:rPr>
        <w:t>vue à l’</w:t>
      </w:r>
      <w:r w:rsidR="009C6DA8">
        <w:rPr>
          <w:rFonts w:eastAsiaTheme="minorEastAsia"/>
          <w:color w:val="auto"/>
          <w:kern w:val="0"/>
          <w:szCs w:val="20"/>
        </w:rPr>
        <w:t xml:space="preserve">œil </w:t>
      </w:r>
      <w:r w:rsidRPr="009C6DA8">
        <w:rPr>
          <w:rFonts w:eastAsiaTheme="minorEastAsia"/>
          <w:color w:val="auto"/>
          <w:kern w:val="0"/>
          <w:szCs w:val="20"/>
        </w:rPr>
        <w:t>nu.</w:t>
      </w:r>
    </w:p>
    <w:p w14:paraId="5C9F1921" w14:textId="77777777" w:rsidR="009C6DA8" w:rsidRPr="009C6DA8" w:rsidRDefault="009C6DA8" w:rsidP="009C6DA8">
      <w:pPr>
        <w:pStyle w:val="Paragraphedeliste"/>
        <w:rPr>
          <w:rFonts w:eastAsiaTheme="minorEastAsia"/>
          <w:color w:val="auto"/>
          <w:kern w:val="0"/>
          <w:szCs w:val="20"/>
        </w:rPr>
      </w:pPr>
    </w:p>
    <w:p w14:paraId="715C1BB9" w14:textId="4D9C1F30" w:rsidR="009C6DA8" w:rsidRDefault="009C6DA8" w:rsidP="000F6FC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0"/>
        <w:jc w:val="center"/>
        <w:rPr>
          <w:rFonts w:eastAsiaTheme="minorEastAsia"/>
          <w:b/>
          <w:bCs/>
          <w:color w:val="auto"/>
          <w:kern w:val="0"/>
          <w:szCs w:val="20"/>
        </w:rPr>
      </w:pPr>
      <w:r w:rsidRPr="009C6DA8">
        <w:rPr>
          <w:rFonts w:eastAsiaTheme="minorEastAsia"/>
          <w:b/>
          <w:bCs/>
          <w:color w:val="auto"/>
          <w:kern w:val="0"/>
          <w:szCs w:val="20"/>
        </w:rPr>
        <w:t>ANNEXE 2 À RENDRE AVEC LA COPIE</w:t>
      </w:r>
    </w:p>
    <w:p w14:paraId="4F633C4D" w14:textId="7690F314" w:rsidR="009C6DA8" w:rsidRDefault="009C6DA8" w:rsidP="009C6DA8">
      <w:pPr>
        <w:autoSpaceDE w:val="0"/>
        <w:autoSpaceDN w:val="0"/>
        <w:adjustRightInd w:val="0"/>
        <w:spacing w:after="0" w:line="240" w:lineRule="auto"/>
        <w:ind w:right="0"/>
        <w:jc w:val="center"/>
        <w:rPr>
          <w:rFonts w:eastAsiaTheme="minorEastAsia"/>
          <w:b/>
          <w:bCs/>
          <w:color w:val="auto"/>
          <w:kern w:val="0"/>
          <w:szCs w:val="20"/>
        </w:rPr>
      </w:pPr>
      <w:r>
        <w:rPr>
          <w:noProof/>
        </w:rPr>
        <w:drawing>
          <wp:inline distT="0" distB="0" distL="0" distR="0" wp14:anchorId="31CA2D4B" wp14:editId="3A707783">
            <wp:extent cx="6478270" cy="1905000"/>
            <wp:effectExtent l="0" t="0" r="0" b="0"/>
            <wp:docPr id="19114957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495703" name=""/>
                    <pic:cNvPicPr/>
                  </pic:nvPicPr>
                  <pic:blipFill rotWithShape="1">
                    <a:blip r:embed="rId14"/>
                    <a:srcRect b="7692"/>
                    <a:stretch/>
                  </pic:blipFill>
                  <pic:spPr bwMode="auto">
                    <a:xfrm>
                      <a:off x="0" y="0"/>
                      <a:ext cx="647827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D5E27A" w14:textId="436FD0DF" w:rsidR="009C6DA8" w:rsidRPr="00D26F5C" w:rsidRDefault="009C6DA8" w:rsidP="00D26F5C">
      <w:pPr>
        <w:autoSpaceDE w:val="0"/>
        <w:autoSpaceDN w:val="0"/>
        <w:adjustRightInd w:val="0"/>
        <w:spacing w:after="0" w:line="240" w:lineRule="auto"/>
        <w:ind w:right="0"/>
        <w:jc w:val="center"/>
        <w:rPr>
          <w:rFonts w:eastAsiaTheme="minorEastAsia"/>
          <w:b/>
          <w:bCs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>Figure A1 – Modèle de la lunette astronomique</w:t>
      </w:r>
    </w:p>
    <w:sectPr w:rsidR="009C6DA8" w:rsidRPr="00D26F5C" w:rsidSect="00535220">
      <w:pgSz w:w="11904" w:h="16840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F9E"/>
    <w:multiLevelType w:val="hybridMultilevel"/>
    <w:tmpl w:val="95D46E2A"/>
    <w:lvl w:ilvl="0" w:tplc="3FF4F6C2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A280A"/>
    <w:multiLevelType w:val="hybridMultilevel"/>
    <w:tmpl w:val="8CFC00BE"/>
    <w:lvl w:ilvl="0" w:tplc="F790F9DE">
      <w:start w:val="1"/>
      <w:numFmt w:val="bullet"/>
      <w:lvlText w:val="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F45078">
      <w:start w:val="1"/>
      <w:numFmt w:val="bullet"/>
      <w:lvlText w:val="o"/>
      <w:lvlJc w:val="left"/>
      <w:pPr>
        <w:ind w:left="1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EDBA6">
      <w:start w:val="1"/>
      <w:numFmt w:val="bullet"/>
      <w:lvlText w:val="▪"/>
      <w:lvlJc w:val="left"/>
      <w:pPr>
        <w:ind w:left="2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E2A7A4">
      <w:start w:val="1"/>
      <w:numFmt w:val="bullet"/>
      <w:lvlText w:val="•"/>
      <w:lvlJc w:val="left"/>
      <w:pPr>
        <w:ind w:left="28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0C1DA">
      <w:start w:val="1"/>
      <w:numFmt w:val="bullet"/>
      <w:lvlText w:val="o"/>
      <w:lvlJc w:val="left"/>
      <w:pPr>
        <w:ind w:left="3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A3BF4">
      <w:start w:val="1"/>
      <w:numFmt w:val="bullet"/>
      <w:lvlText w:val="▪"/>
      <w:lvlJc w:val="left"/>
      <w:pPr>
        <w:ind w:left="4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44D408">
      <w:start w:val="1"/>
      <w:numFmt w:val="bullet"/>
      <w:lvlText w:val="•"/>
      <w:lvlJc w:val="left"/>
      <w:pPr>
        <w:ind w:left="5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6085CE">
      <w:start w:val="1"/>
      <w:numFmt w:val="bullet"/>
      <w:lvlText w:val="o"/>
      <w:lvlJc w:val="left"/>
      <w:pPr>
        <w:ind w:left="5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2826DC">
      <w:start w:val="1"/>
      <w:numFmt w:val="bullet"/>
      <w:lvlText w:val="▪"/>
      <w:lvlJc w:val="left"/>
      <w:pPr>
        <w:ind w:left="6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A30BB7"/>
    <w:multiLevelType w:val="hybridMultilevel"/>
    <w:tmpl w:val="5024E6A2"/>
    <w:lvl w:ilvl="0" w:tplc="8872117E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56E51"/>
    <w:multiLevelType w:val="hybridMultilevel"/>
    <w:tmpl w:val="DDCEB3C4"/>
    <w:lvl w:ilvl="0" w:tplc="F05A7776">
      <w:start w:val="1"/>
      <w:numFmt w:val="decimal"/>
      <w:lvlText w:val="%1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2A90C6">
      <w:start w:val="1"/>
      <w:numFmt w:val="lowerLetter"/>
      <w:lvlText w:val="%2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8AA18">
      <w:start w:val="1"/>
      <w:numFmt w:val="lowerRoman"/>
      <w:lvlText w:val="%3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C0FE8E">
      <w:start w:val="1"/>
      <w:numFmt w:val="decimal"/>
      <w:lvlText w:val="%4"/>
      <w:lvlJc w:val="left"/>
      <w:pPr>
        <w:ind w:left="7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E895C6">
      <w:start w:val="1"/>
      <w:numFmt w:val="lowerLetter"/>
      <w:lvlText w:val="%5"/>
      <w:lvlJc w:val="left"/>
      <w:pPr>
        <w:ind w:left="8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443542">
      <w:start w:val="1"/>
      <w:numFmt w:val="lowerRoman"/>
      <w:lvlText w:val="%6"/>
      <w:lvlJc w:val="left"/>
      <w:pPr>
        <w:ind w:left="8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800312">
      <w:start w:val="1"/>
      <w:numFmt w:val="decimal"/>
      <w:lvlText w:val="%7"/>
      <w:lvlJc w:val="left"/>
      <w:pPr>
        <w:ind w:left="9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6DD1A">
      <w:start w:val="1"/>
      <w:numFmt w:val="lowerLetter"/>
      <w:lvlText w:val="%8"/>
      <w:lvlJc w:val="left"/>
      <w:pPr>
        <w:ind w:left="10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805DF8">
      <w:start w:val="1"/>
      <w:numFmt w:val="lowerRoman"/>
      <w:lvlText w:val="%9"/>
      <w:lvlJc w:val="left"/>
      <w:pPr>
        <w:ind w:left="10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7258AD"/>
    <w:multiLevelType w:val="hybridMultilevel"/>
    <w:tmpl w:val="39D06190"/>
    <w:lvl w:ilvl="0" w:tplc="1BDE8A58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E1157"/>
    <w:multiLevelType w:val="hybridMultilevel"/>
    <w:tmpl w:val="D25A3FFC"/>
    <w:lvl w:ilvl="0" w:tplc="1BDE8A58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23802">
    <w:abstractNumId w:val="1"/>
  </w:num>
  <w:num w:numId="2" w16cid:durableId="482356885">
    <w:abstractNumId w:val="3"/>
  </w:num>
  <w:num w:numId="3" w16cid:durableId="1646012825">
    <w:abstractNumId w:val="0"/>
  </w:num>
  <w:num w:numId="4" w16cid:durableId="1023674309">
    <w:abstractNumId w:val="2"/>
  </w:num>
  <w:num w:numId="5" w16cid:durableId="974674671">
    <w:abstractNumId w:val="4"/>
  </w:num>
  <w:num w:numId="6" w16cid:durableId="1998150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6E"/>
    <w:rsid w:val="00004FF1"/>
    <w:rsid w:val="00021BFD"/>
    <w:rsid w:val="00047736"/>
    <w:rsid w:val="00055AC6"/>
    <w:rsid w:val="000738F8"/>
    <w:rsid w:val="000B726F"/>
    <w:rsid w:val="000F450D"/>
    <w:rsid w:val="000F6FCA"/>
    <w:rsid w:val="00107B0E"/>
    <w:rsid w:val="00116067"/>
    <w:rsid w:val="001624A4"/>
    <w:rsid w:val="001707D8"/>
    <w:rsid w:val="001A7EDF"/>
    <w:rsid w:val="00280EEF"/>
    <w:rsid w:val="002A0776"/>
    <w:rsid w:val="002A55D4"/>
    <w:rsid w:val="002B706E"/>
    <w:rsid w:val="003066E9"/>
    <w:rsid w:val="0032399A"/>
    <w:rsid w:val="003356A4"/>
    <w:rsid w:val="003470F4"/>
    <w:rsid w:val="003757A0"/>
    <w:rsid w:val="0037715D"/>
    <w:rsid w:val="0038266E"/>
    <w:rsid w:val="003A7500"/>
    <w:rsid w:val="00412B62"/>
    <w:rsid w:val="004134AE"/>
    <w:rsid w:val="00416421"/>
    <w:rsid w:val="004637EB"/>
    <w:rsid w:val="00493051"/>
    <w:rsid w:val="0049784A"/>
    <w:rsid w:val="004A2760"/>
    <w:rsid w:val="004B0117"/>
    <w:rsid w:val="004D604D"/>
    <w:rsid w:val="00516B62"/>
    <w:rsid w:val="005219BC"/>
    <w:rsid w:val="005242F7"/>
    <w:rsid w:val="00535220"/>
    <w:rsid w:val="0053577F"/>
    <w:rsid w:val="00561F48"/>
    <w:rsid w:val="005D07E2"/>
    <w:rsid w:val="00654303"/>
    <w:rsid w:val="00671C31"/>
    <w:rsid w:val="006A28BB"/>
    <w:rsid w:val="006A6AFC"/>
    <w:rsid w:val="006E7049"/>
    <w:rsid w:val="00720D28"/>
    <w:rsid w:val="007962C2"/>
    <w:rsid w:val="007A6433"/>
    <w:rsid w:val="007B1060"/>
    <w:rsid w:val="007B5503"/>
    <w:rsid w:val="007C5ED2"/>
    <w:rsid w:val="00810198"/>
    <w:rsid w:val="00860F43"/>
    <w:rsid w:val="00895178"/>
    <w:rsid w:val="008F0218"/>
    <w:rsid w:val="00901EC8"/>
    <w:rsid w:val="00952E21"/>
    <w:rsid w:val="009760A6"/>
    <w:rsid w:val="009A25AF"/>
    <w:rsid w:val="009A5D01"/>
    <w:rsid w:val="009C6DA8"/>
    <w:rsid w:val="009F76CC"/>
    <w:rsid w:val="00A03E92"/>
    <w:rsid w:val="00AD6F0B"/>
    <w:rsid w:val="00B00ECD"/>
    <w:rsid w:val="00B012EE"/>
    <w:rsid w:val="00B03DD1"/>
    <w:rsid w:val="00B71AA6"/>
    <w:rsid w:val="00BD2DF2"/>
    <w:rsid w:val="00BF6A64"/>
    <w:rsid w:val="00C226BA"/>
    <w:rsid w:val="00C47AB0"/>
    <w:rsid w:val="00D141BB"/>
    <w:rsid w:val="00D26F5C"/>
    <w:rsid w:val="00D47E15"/>
    <w:rsid w:val="00D96FE9"/>
    <w:rsid w:val="00DD025E"/>
    <w:rsid w:val="00DE5E26"/>
    <w:rsid w:val="00E20F6E"/>
    <w:rsid w:val="00E876D1"/>
    <w:rsid w:val="00E95B02"/>
    <w:rsid w:val="00E9750A"/>
    <w:rsid w:val="00EC7915"/>
    <w:rsid w:val="00EF346D"/>
    <w:rsid w:val="00F66E14"/>
    <w:rsid w:val="00F8151C"/>
    <w:rsid w:val="00FA66F4"/>
    <w:rsid w:val="00FA76BB"/>
    <w:rsid w:val="00FC0653"/>
    <w:rsid w:val="00FC3B92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41620A"/>
  <w15:docId w15:val="{220E1C1E-C226-45D8-81F2-458AC0D9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6" w:lineRule="auto"/>
      <w:ind w:left="10" w:right="2827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3D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3DD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3577F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1.bin"/><Relationship Id="rId5" Type="http://schemas.openxmlformats.org/officeDocument/2006/relationships/hyperlink" Target="https://labolycee.or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CLEMENT</dc:creator>
  <cp:keywords/>
  <cp:lastModifiedBy>Jocelyn CLEMENT</cp:lastModifiedBy>
  <cp:revision>3</cp:revision>
  <cp:lastPrinted>2024-02-24T14:48:00Z</cp:lastPrinted>
  <dcterms:created xsi:type="dcterms:W3CDTF">2024-02-24T14:48:00Z</dcterms:created>
  <dcterms:modified xsi:type="dcterms:W3CDTF">2024-02-24T14:49:00Z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