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072D118C" w:rsidR="00040449" w:rsidRDefault="003F2971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Sujet Zéro</w:t>
      </w:r>
      <w:r w:rsidR="001E7045">
        <w:rPr>
          <w:rFonts w:ascii="Arial" w:hAnsi="Arial" w:cs="Arial"/>
          <w:b/>
          <w:bCs/>
          <w:sz w:val="24"/>
          <w:szCs w:val="24"/>
        </w:rPr>
        <w:t xml:space="preserve"> </w:t>
      </w:r>
      <w:r w:rsidR="002321CF">
        <w:rPr>
          <w:rFonts w:ascii="Arial" w:hAnsi="Arial" w:cs="Arial"/>
          <w:b/>
          <w:bCs/>
          <w:sz w:val="24"/>
          <w:szCs w:val="24"/>
        </w:rPr>
        <w:t>Sciences physiques pour les Sciences de l’ingénieur.e</w:t>
      </w:r>
      <w:r w:rsidR="001E7045"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="001E7045"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="001E704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03D75AC4" w:rsidR="00F0583B" w:rsidRDefault="002321CF" w:rsidP="00232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2021</w:t>
      </w:r>
    </w:p>
    <w:p w14:paraId="1B7917E5" w14:textId="2902EE1A" w:rsidR="00EB63DF" w:rsidRPr="00EB63DF" w:rsidRDefault="00EB63DF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3F2971">
        <w:rPr>
          <w:rFonts w:ascii="Arial" w:hAnsi="Arial" w:cs="Arial"/>
          <w:b/>
          <w:bCs/>
          <w:sz w:val="24"/>
          <w:szCs w:val="24"/>
        </w:rPr>
        <w:t>C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3F2971">
        <w:rPr>
          <w:rFonts w:ascii="Arial" w:hAnsi="Arial" w:cs="Arial"/>
          <w:b/>
          <w:bCs/>
          <w:sz w:val="24"/>
          <w:szCs w:val="24"/>
        </w:rPr>
        <w:t>3</w:t>
      </w:r>
      <w:r w:rsidR="00107A43">
        <w:rPr>
          <w:rFonts w:ascii="Arial" w:hAnsi="Arial" w:cs="Arial"/>
          <w:b/>
          <w:bCs/>
          <w:sz w:val="24"/>
          <w:szCs w:val="24"/>
        </w:rPr>
        <w:t>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</w:t>
      </w:r>
      <w:r w:rsidR="003F2971">
        <w:rPr>
          <w:rFonts w:ascii="Arial" w:hAnsi="Arial" w:cs="Arial"/>
          <w:b/>
          <w:bCs/>
          <w:sz w:val="24"/>
          <w:szCs w:val="24"/>
        </w:rPr>
        <w:t>minute</w:t>
      </w:r>
      <w:r w:rsidRPr="00EB63DF">
        <w:rPr>
          <w:rFonts w:ascii="Arial" w:hAnsi="Arial" w:cs="Arial"/>
          <w:b/>
          <w:bCs/>
          <w:sz w:val="24"/>
          <w:szCs w:val="24"/>
        </w:rPr>
        <w:t>s)</w:t>
      </w:r>
    </w:p>
    <w:p w14:paraId="0F967BC5" w14:textId="3DE499C1" w:rsidR="00EB63DF" w:rsidRPr="002C27A0" w:rsidRDefault="003F2971" w:rsidP="000D6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Pollution acoustique dans une web radio</w:t>
      </w:r>
    </w:p>
    <w:p w14:paraId="5EF8DA73" w14:textId="77777777" w:rsidR="00EB63DF" w:rsidRDefault="00EB63DF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77777777" w:rsidR="00107A43" w:rsidRDefault="00107A43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6F31D2" w14:textId="4E8D9CB6" w:rsidR="00107A43" w:rsidRDefault="003F2971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s’intéresse à la diffusion d’une émission de web radio amatrice par Internet.</w:t>
      </w:r>
    </w:p>
    <w:p w14:paraId="0A8C49C0" w14:textId="1035A17D" w:rsidR="003F2971" w:rsidRDefault="003F2971" w:rsidP="003F2971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L’animateur radio est installé derrière une fenêtre, dans une pièce équipée d’un ordinateur auquel est relié un microphone.</w:t>
      </w:r>
    </w:p>
    <w:p w14:paraId="149DAA55" w14:textId="6412969C" w:rsidR="003F2971" w:rsidRDefault="003F2971" w:rsidP="003F2971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L’objectif de cet exercice est de vérifier si des sources sonores parasites peuvent gêner l’émission de radio.</w:t>
      </w:r>
    </w:p>
    <w:p w14:paraId="1082A580" w14:textId="77777777" w:rsidR="003F2971" w:rsidRDefault="003F2971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23A95E" w14:textId="723D26BD" w:rsidR="003F2971" w:rsidRDefault="003F2971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Lorsque l’animateur radio parle, sa voix a une puissance sonore moyenne de valeur égale à 4,0 µW. On fait l’hypothèse que le son est uniformément réparti sur une sphère de rayon </w:t>
      </w:r>
      <w:r w:rsidRPr="003F2971">
        <w:rPr>
          <w:rFonts w:ascii="Arial" w:hAnsi="Arial" w:cs="Arial"/>
          <w:i/>
          <w:iCs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centrée sur la bouche de l’animateur.</w:t>
      </w:r>
    </w:p>
    <w:p w14:paraId="70779C23" w14:textId="77777777" w:rsidR="003F2971" w:rsidRDefault="003F2971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0EBAF7" w14:textId="77A2FA25" w:rsidR="00107A43" w:rsidRPr="00107A43" w:rsidRDefault="00107A43" w:rsidP="000D6E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07A43">
        <w:rPr>
          <w:rFonts w:ascii="Arial" w:hAnsi="Arial" w:cs="Arial"/>
          <w:b/>
          <w:bCs/>
          <w:sz w:val="24"/>
          <w:szCs w:val="24"/>
        </w:rPr>
        <w:t>Données :</w:t>
      </w:r>
    </w:p>
    <w:p w14:paraId="6F72529E" w14:textId="16DDB55C" w:rsidR="003F2971" w:rsidRPr="00B473C0" w:rsidRDefault="003F2971" w:rsidP="004B5E5C">
      <w:pPr>
        <w:pStyle w:val="Paragraphedeliste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L’intensité sonore </w:t>
      </w:r>
      <w:r w:rsidRPr="004B5E5C">
        <w:rPr>
          <w:rFonts w:ascii="Arial" w:eastAsiaTheme="minorEastAsia" w:hAnsi="Arial" w:cs="Arial"/>
          <w:i/>
          <w:iCs/>
          <w:sz w:val="24"/>
          <w:szCs w:val="24"/>
        </w:rPr>
        <w:t>I</w:t>
      </w:r>
      <w:r>
        <w:rPr>
          <w:rFonts w:ascii="Arial" w:eastAsiaTheme="minorEastAsia" w:hAnsi="Arial" w:cs="Arial"/>
          <w:sz w:val="24"/>
          <w:szCs w:val="24"/>
        </w:rPr>
        <w:t xml:space="preserve"> est la puissance sonore </w:t>
      </w:r>
      <w:r w:rsidRPr="004B5E5C">
        <w:rPr>
          <w:rFonts w:ascii="Arial" w:eastAsiaTheme="minorEastAsia" w:hAnsi="Arial" w:cs="Arial"/>
          <w:i/>
          <w:iCs/>
          <w:sz w:val="24"/>
          <w:szCs w:val="24"/>
        </w:rPr>
        <w:t>P</w:t>
      </w:r>
      <w:r>
        <w:rPr>
          <w:rFonts w:ascii="Arial" w:eastAsiaTheme="minorEastAsia" w:hAnsi="Arial" w:cs="Arial"/>
          <w:sz w:val="24"/>
          <w:szCs w:val="24"/>
        </w:rPr>
        <w:t xml:space="preserve"> par unité de surface 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I=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S</m:t>
            </m: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 ; </w:t>
      </w:r>
      <w:r w:rsidR="004B5E5C">
        <w:rPr>
          <w:rFonts w:ascii="Arial" w:eastAsiaTheme="minorEastAsia" w:hAnsi="Arial" w:cs="Arial"/>
          <w:i/>
          <w:iCs/>
          <w:sz w:val="24"/>
          <w:szCs w:val="24"/>
        </w:rPr>
        <w:t>S</w:t>
      </w:r>
      <w:r w:rsidR="004B5E5C">
        <w:rPr>
          <w:rFonts w:ascii="Arial" w:eastAsiaTheme="minorEastAsia" w:hAnsi="Arial" w:cs="Arial"/>
          <w:sz w:val="24"/>
          <w:szCs w:val="24"/>
        </w:rPr>
        <w:t xml:space="preserve"> est l’aire de la surface d’une sphère de rayon </w:t>
      </w:r>
      <w:r w:rsidR="004B5E5C" w:rsidRPr="00B225EA">
        <w:rPr>
          <w:rFonts w:ascii="Arial" w:eastAsiaTheme="minorEastAsia" w:hAnsi="Arial" w:cs="Arial"/>
          <w:i/>
          <w:iCs/>
          <w:sz w:val="24"/>
          <w:szCs w:val="24"/>
        </w:rPr>
        <w:t>r</w:t>
      </w:r>
      <w:r w:rsidR="004B5E5C">
        <w:rPr>
          <w:rFonts w:ascii="Arial" w:eastAsiaTheme="minorEastAsia" w:hAnsi="Arial" w:cs="Arial"/>
          <w:sz w:val="24"/>
          <w:szCs w:val="24"/>
        </w:rPr>
        <w:t xml:space="preserve"> : </w:t>
      </w:r>
      <w:r w:rsidR="004B5E5C">
        <w:rPr>
          <w:rFonts w:ascii="Arial" w:eastAsiaTheme="minorEastAsia" w:hAnsi="Arial" w:cs="Arial"/>
          <w:i/>
          <w:iCs/>
          <w:sz w:val="24"/>
          <w:szCs w:val="24"/>
        </w:rPr>
        <w:t>S</w:t>
      </w:r>
      <w:r w:rsidR="004B5E5C">
        <w:rPr>
          <w:rFonts w:ascii="Arial" w:eastAsiaTheme="minorEastAsia" w:hAnsi="Arial" w:cs="Arial"/>
          <w:sz w:val="24"/>
          <w:szCs w:val="24"/>
        </w:rPr>
        <w:t xml:space="preserve"> = 4 </w:t>
      </w:r>
      <w:r w:rsidR="004B5E5C">
        <w:rPr>
          <w:rFonts w:ascii="Arial" w:eastAsiaTheme="minorEastAsia" w:hAnsi="Arial" w:cs="Arial"/>
          <w:sz w:val="24"/>
          <w:szCs w:val="24"/>
        </w:rPr>
        <w:sym w:font="Symbol" w:char="F0B4"/>
      </w:r>
      <w:r w:rsidR="004B5E5C">
        <w:rPr>
          <w:rFonts w:ascii="Arial" w:eastAsiaTheme="minorEastAsia" w:hAnsi="Arial" w:cs="Arial"/>
          <w:sz w:val="24"/>
          <w:szCs w:val="24"/>
        </w:rPr>
        <w:t xml:space="preserve"> </w:t>
      </w:r>
      <w:r w:rsidR="004B5E5C" w:rsidRPr="004B5E5C">
        <w:rPr>
          <w:rFonts w:ascii="Arial" w:eastAsiaTheme="minorEastAsia" w:hAnsi="Arial" w:cs="Arial"/>
          <w:i/>
          <w:iCs/>
          <w:sz w:val="24"/>
          <w:szCs w:val="24"/>
        </w:rPr>
        <w:sym w:font="Symbol" w:char="F070"/>
      </w:r>
      <w:r w:rsidR="004B5E5C">
        <w:rPr>
          <w:rFonts w:ascii="Arial" w:eastAsiaTheme="minorEastAsia" w:hAnsi="Arial" w:cs="Arial"/>
          <w:sz w:val="24"/>
          <w:szCs w:val="24"/>
        </w:rPr>
        <w:t xml:space="preserve"> </w:t>
      </w:r>
      <w:r w:rsidR="004B5E5C">
        <w:rPr>
          <w:rFonts w:ascii="Arial" w:eastAsiaTheme="minorEastAsia" w:hAnsi="Arial" w:cs="Arial"/>
          <w:sz w:val="24"/>
          <w:szCs w:val="24"/>
        </w:rPr>
        <w:sym w:font="Symbol" w:char="F0B4"/>
      </w:r>
      <w:r w:rsidR="004B5E5C">
        <w:rPr>
          <w:rFonts w:ascii="Arial" w:eastAsiaTheme="minorEastAsia" w:hAnsi="Arial" w:cs="Arial"/>
          <w:sz w:val="24"/>
          <w:szCs w:val="24"/>
        </w:rPr>
        <w:t xml:space="preserve"> </w:t>
      </w:r>
      <w:r w:rsidR="004B5E5C" w:rsidRPr="004B5E5C">
        <w:rPr>
          <w:rFonts w:ascii="Arial" w:eastAsiaTheme="minorEastAsia" w:hAnsi="Arial" w:cs="Arial"/>
          <w:i/>
          <w:iCs/>
          <w:sz w:val="24"/>
          <w:szCs w:val="24"/>
        </w:rPr>
        <w:t>r</w:t>
      </w:r>
      <w:r w:rsidR="004B5E5C" w:rsidRPr="004B5E5C">
        <w:rPr>
          <w:rFonts w:ascii="Arial" w:eastAsiaTheme="minorEastAsia" w:hAnsi="Arial" w:cs="Arial"/>
          <w:sz w:val="24"/>
          <w:szCs w:val="24"/>
          <w:vertAlign w:val="superscript"/>
        </w:rPr>
        <w:t>2</w:t>
      </w:r>
      <w:r w:rsidR="004B5E5C">
        <w:rPr>
          <w:rFonts w:ascii="Arial" w:eastAsiaTheme="minorEastAsia" w:hAnsi="Arial" w:cs="Arial"/>
          <w:sz w:val="24"/>
          <w:szCs w:val="24"/>
        </w:rPr>
        <w:t> ;</w:t>
      </w:r>
    </w:p>
    <w:p w14:paraId="207D54B2" w14:textId="05920C14" w:rsidR="00107A43" w:rsidRDefault="00107A43" w:rsidP="004B5E5C">
      <w:pPr>
        <w:pStyle w:val="Paragraphedeliste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4B5E5C">
        <w:rPr>
          <w:rFonts w:ascii="Arial" w:hAnsi="Arial" w:cs="Arial"/>
          <w:i/>
          <w:iCs/>
          <w:sz w:val="24"/>
          <w:szCs w:val="24"/>
        </w:rPr>
        <w:t>I</w:t>
      </w:r>
      <w:r w:rsidRPr="004B5E5C">
        <w:rPr>
          <w:rFonts w:ascii="Arial" w:hAnsi="Arial" w:cs="Arial"/>
          <w:i/>
          <w:iCs/>
          <w:sz w:val="24"/>
          <w:szCs w:val="24"/>
          <w:vertAlign w:val="subscript"/>
        </w:rPr>
        <w:t>0</w:t>
      </w:r>
      <w:r>
        <w:rPr>
          <w:rFonts w:ascii="Arial" w:hAnsi="Arial" w:cs="Arial"/>
          <w:sz w:val="24"/>
          <w:szCs w:val="24"/>
        </w:rPr>
        <w:t xml:space="preserve"> = 1,0</w:t>
      </w:r>
      <w:r w:rsidR="00C744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Symbol" w:char="F0B4"/>
      </w:r>
      <w:r w:rsidR="00C744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107A43">
        <w:rPr>
          <w:rFonts w:ascii="Arial" w:hAnsi="Arial" w:cs="Arial"/>
          <w:sz w:val="24"/>
          <w:szCs w:val="24"/>
          <w:vertAlign w:val="superscript"/>
        </w:rPr>
        <w:t>-12</w:t>
      </w:r>
      <w:r>
        <w:rPr>
          <w:rFonts w:ascii="Arial" w:hAnsi="Arial" w:cs="Arial"/>
          <w:sz w:val="24"/>
          <w:szCs w:val="24"/>
        </w:rPr>
        <w:t xml:space="preserve"> W.m</w:t>
      </w:r>
      <w:r w:rsidRPr="00107A43">
        <w:rPr>
          <w:rFonts w:ascii="Arial" w:hAnsi="Arial" w:cs="Arial"/>
          <w:sz w:val="24"/>
          <w:szCs w:val="24"/>
          <w:vertAlign w:val="superscript"/>
        </w:rPr>
        <w:t>-2</w:t>
      </w:r>
      <w:r w:rsidR="004B5E5C">
        <w:rPr>
          <w:rFonts w:ascii="Arial" w:hAnsi="Arial" w:cs="Arial"/>
          <w:sz w:val="24"/>
          <w:szCs w:val="24"/>
        </w:rPr>
        <w:t xml:space="preserve"> est l’intensité sonore de référence ;</w:t>
      </w:r>
    </w:p>
    <w:p w14:paraId="2B57583E" w14:textId="437B9CDB" w:rsidR="00107A43" w:rsidRPr="00B473C0" w:rsidRDefault="004B5E5C" w:rsidP="004B5E5C">
      <w:pPr>
        <w:pStyle w:val="Paragraphedeliste"/>
        <w:numPr>
          <w:ilvl w:val="0"/>
          <w:numId w:val="24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L’affaiblissement acoustique caractérise les qualités de protection acoustique d’une paroi. Il est égal à la différence des niveaux d’intensité sonore mesurés de part et d’autre de la paroi.</w:t>
      </w:r>
    </w:p>
    <w:p w14:paraId="602A9E12" w14:textId="77777777" w:rsidR="00BE35F9" w:rsidRDefault="00BE35F9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EF61D39" w14:textId="5ED2D9FB" w:rsidR="004B5E5C" w:rsidRDefault="004B5E5C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microphone est considéré</w:t>
      </w:r>
      <w:r w:rsidR="00C74435">
        <w:rPr>
          <w:rFonts w:ascii="Arial" w:hAnsi="Arial" w:cs="Arial"/>
          <w:sz w:val="24"/>
          <w:szCs w:val="24"/>
        </w:rPr>
        <w:t xml:space="preserve"> dans un premier temps comme omnidirectionnel : il possède les mêmes propriétés de captation dans toutes les directions, quelle que soit la position de la source sonore.</w:t>
      </w:r>
    </w:p>
    <w:p w14:paraId="7E38DA93" w14:textId="77777777" w:rsidR="00C74435" w:rsidRDefault="00C74435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C536270" w14:textId="5B3760AF" w:rsidR="00C74435" w:rsidRDefault="00C74435" w:rsidP="00C74435">
      <w:pPr>
        <w:pStyle w:val="Paragraphedeliste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473C0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Montrer que l’intensité sonore moyenne du son reçu par le microphone placé à 50 cm de la bouche de l’animateur a environ pour valeur : </w:t>
      </w:r>
      <w:proofErr w:type="spellStart"/>
      <w:r w:rsidRPr="00C74435">
        <w:rPr>
          <w:rFonts w:ascii="Arial" w:hAnsi="Arial" w:cs="Arial"/>
          <w:i/>
          <w:iCs/>
          <w:sz w:val="24"/>
          <w:szCs w:val="24"/>
        </w:rPr>
        <w:t>I</w:t>
      </w:r>
      <w:r w:rsidRPr="00C74435">
        <w:rPr>
          <w:rFonts w:ascii="Arial" w:hAnsi="Arial" w:cs="Arial"/>
          <w:i/>
          <w:iCs/>
          <w:sz w:val="24"/>
          <w:szCs w:val="24"/>
          <w:vertAlign w:val="subscript"/>
        </w:rPr>
        <w:t>moy</w:t>
      </w:r>
      <w:proofErr w:type="spellEnd"/>
      <w:r>
        <w:rPr>
          <w:rFonts w:ascii="Arial" w:hAnsi="Arial" w:cs="Arial"/>
          <w:sz w:val="24"/>
          <w:szCs w:val="24"/>
        </w:rPr>
        <w:t xml:space="preserve"> = 1,3 </w:t>
      </w:r>
      <w:r>
        <w:rPr>
          <w:rFonts w:ascii="Arial" w:hAnsi="Arial" w:cs="Arial"/>
          <w:sz w:val="24"/>
          <w:szCs w:val="24"/>
        </w:rPr>
        <w:sym w:font="Symbol" w:char="F0B4"/>
      </w:r>
      <w:r>
        <w:rPr>
          <w:rFonts w:ascii="Arial" w:hAnsi="Arial" w:cs="Arial"/>
          <w:sz w:val="24"/>
          <w:szCs w:val="24"/>
        </w:rPr>
        <w:t xml:space="preserve"> 10</w:t>
      </w:r>
      <w:r w:rsidRPr="00B473C0">
        <w:rPr>
          <w:rFonts w:ascii="Arial" w:hAnsi="Arial" w:cs="Arial"/>
          <w:sz w:val="24"/>
          <w:szCs w:val="24"/>
          <w:vertAlign w:val="superscript"/>
        </w:rPr>
        <w:t>-</w:t>
      </w:r>
      <w:r>
        <w:rPr>
          <w:rFonts w:ascii="Arial" w:hAnsi="Arial" w:cs="Arial"/>
          <w:sz w:val="24"/>
          <w:szCs w:val="24"/>
          <w:vertAlign w:val="superscript"/>
        </w:rPr>
        <w:t>6</w:t>
      </w:r>
      <w:r>
        <w:rPr>
          <w:rFonts w:ascii="Arial" w:hAnsi="Arial" w:cs="Arial"/>
          <w:sz w:val="24"/>
          <w:szCs w:val="24"/>
        </w:rPr>
        <w:t xml:space="preserve"> W.m</w:t>
      </w:r>
      <w:r w:rsidRPr="00B473C0">
        <w:rPr>
          <w:rFonts w:ascii="Arial" w:hAnsi="Arial" w:cs="Arial"/>
          <w:sz w:val="24"/>
          <w:szCs w:val="24"/>
          <w:vertAlign w:val="superscript"/>
        </w:rPr>
        <w:t>-2</w:t>
      </w:r>
      <w:r>
        <w:rPr>
          <w:rFonts w:ascii="Arial" w:hAnsi="Arial" w:cs="Arial"/>
          <w:sz w:val="24"/>
          <w:szCs w:val="24"/>
        </w:rPr>
        <w:t>.</w:t>
      </w:r>
    </w:p>
    <w:p w14:paraId="2DE4AE14" w14:textId="77777777" w:rsidR="00C74435" w:rsidRDefault="00C74435" w:rsidP="00C74435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8F6FC13" w14:textId="7B6EDC20" w:rsidR="00C74435" w:rsidRDefault="00C74435" w:rsidP="00C74435">
      <w:pPr>
        <w:pStyle w:val="Paragraphedeliste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B473C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Déterminer le niveau d’intensité sonore moyen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L</w:t>
      </w:r>
      <w:r w:rsidRPr="00C74435">
        <w:rPr>
          <w:rFonts w:ascii="Arial" w:hAnsi="Arial" w:cs="Arial"/>
          <w:i/>
          <w:iCs/>
          <w:sz w:val="24"/>
          <w:szCs w:val="24"/>
          <w:vertAlign w:val="subscript"/>
        </w:rPr>
        <w:t>moy</w:t>
      </w:r>
      <w:proofErr w:type="spellEnd"/>
      <w:r>
        <w:rPr>
          <w:rFonts w:ascii="Arial" w:hAnsi="Arial" w:cs="Arial"/>
          <w:sz w:val="24"/>
          <w:szCs w:val="24"/>
        </w:rPr>
        <w:t xml:space="preserve"> à cette distance.</w:t>
      </w:r>
    </w:p>
    <w:p w14:paraId="610A1D3F" w14:textId="77777777" w:rsidR="00C74435" w:rsidRDefault="00C74435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B337212" w14:textId="3FB4948A" w:rsidR="00C74435" w:rsidRDefault="00C74435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avion à réaction décolle à une distance de 4,0 km de la pièce depuis laquelle se déroule l’émission de web radio. La puissance sonore de cet avion est </w:t>
      </w:r>
      <w:r>
        <w:rPr>
          <w:rFonts w:ascii="Arial" w:hAnsi="Arial" w:cs="Arial"/>
          <w:i/>
          <w:iCs/>
          <w:sz w:val="24"/>
          <w:szCs w:val="24"/>
        </w:rPr>
        <w:t xml:space="preserve">P </w:t>
      </w:r>
      <w:r>
        <w:rPr>
          <w:rFonts w:ascii="Arial" w:hAnsi="Arial" w:cs="Arial"/>
          <w:sz w:val="24"/>
          <w:szCs w:val="24"/>
        </w:rPr>
        <w:t xml:space="preserve">= 1,0 </w:t>
      </w:r>
      <w:r>
        <w:rPr>
          <w:rFonts w:ascii="Arial" w:hAnsi="Arial" w:cs="Arial"/>
          <w:sz w:val="24"/>
          <w:szCs w:val="24"/>
        </w:rPr>
        <w:sym w:font="Symbol" w:char="F0B4"/>
      </w:r>
      <w:r>
        <w:rPr>
          <w:rFonts w:ascii="Arial" w:hAnsi="Arial" w:cs="Arial"/>
          <w:sz w:val="24"/>
          <w:szCs w:val="24"/>
        </w:rPr>
        <w:t xml:space="preserve"> 10</w:t>
      </w:r>
      <w:r>
        <w:rPr>
          <w:rFonts w:ascii="Arial" w:hAnsi="Arial" w:cs="Arial"/>
          <w:sz w:val="24"/>
          <w:szCs w:val="24"/>
          <w:vertAlign w:val="superscript"/>
        </w:rPr>
        <w:t>5</w:t>
      </w:r>
      <w:r>
        <w:rPr>
          <w:rFonts w:ascii="Arial" w:hAnsi="Arial" w:cs="Arial"/>
          <w:sz w:val="24"/>
          <w:szCs w:val="24"/>
        </w:rPr>
        <w:t xml:space="preserve"> W.</w:t>
      </w:r>
    </w:p>
    <w:p w14:paraId="2F547FDC" w14:textId="61711661" w:rsidR="004B5E5C" w:rsidRDefault="00C74435" w:rsidP="00C74435">
      <w:pPr>
        <w:pStyle w:val="Paragraphedeliste"/>
        <w:spacing w:before="120"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vitre de la fenêtre derrière laquelle est situé l’animateur a un indice d’affaiblissement acoustique de 25 dB.</w:t>
      </w:r>
    </w:p>
    <w:p w14:paraId="6ABF87C0" w14:textId="77777777" w:rsidR="00C74435" w:rsidRDefault="00C74435" w:rsidP="00C74435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0C7D406" w14:textId="0AA5F8F4" w:rsidR="00C74435" w:rsidRDefault="00C74435" w:rsidP="00C74435">
      <w:pPr>
        <w:pStyle w:val="Paragraphedeliste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B473C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Préciser, en l’expliquant, la nature de l’atténuation acoustique due à la vitre.</w:t>
      </w:r>
    </w:p>
    <w:p w14:paraId="1D1DCD03" w14:textId="77777777" w:rsidR="00C74435" w:rsidRDefault="00C74435" w:rsidP="00C74435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B4EB5F9" w14:textId="745E3498" w:rsidR="00C74435" w:rsidRDefault="00C74435" w:rsidP="00C74435">
      <w:pPr>
        <w:pStyle w:val="Paragraphedeliste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B473C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>Déterminer, à partir de calculs, si l’avion constitue une gêne pour l’émission de radio.</w:t>
      </w:r>
    </w:p>
    <w:p w14:paraId="7B99D0CE" w14:textId="77777777" w:rsidR="004B5E5C" w:rsidRDefault="004B5E5C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3E05A03" w14:textId="77777777" w:rsidR="00B473C0" w:rsidRDefault="00B473C0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A9FC5F8" w14:textId="77777777" w:rsidR="00863349" w:rsidRDefault="00C74435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permettre des discussions entre des techniciens dans la même pièce sans occasionner de gêne pour l’émission, on utilise un microphone de directivité cardioïde large.</w:t>
      </w:r>
    </w:p>
    <w:p w14:paraId="3CCE4A40" w14:textId="77777777" w:rsidR="00863349" w:rsidRDefault="00C74435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 type de microphone permet de privilégier une source vers laquelle le micro est dirigé. En effet, le signal capté est atténué en fonction de la position de la source sonore.</w:t>
      </w:r>
    </w:p>
    <w:p w14:paraId="34A4D5AE" w14:textId="01769211" w:rsidR="00B473C0" w:rsidRDefault="00C74435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L’atténuation ne dépend pas de la fréquence de l’onde sonore.</w:t>
      </w:r>
    </w:p>
    <w:p w14:paraId="2D80C343" w14:textId="77777777" w:rsidR="00B473C0" w:rsidRDefault="00B473C0" w:rsidP="00BE35F9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Default="001E7045" w:rsidP="000D6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93FD6A" w14:textId="048FCCCD" w:rsidR="00DC3ECF" w:rsidRDefault="00DC3ECF" w:rsidP="00DC3E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2D58699" wp14:editId="4BAE9B7C">
            <wp:extent cx="5022850" cy="5264150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526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D9038" w14:textId="4D61C627" w:rsidR="00DC3ECF" w:rsidRDefault="00DC3ECF" w:rsidP="00DC3E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Figure 1. Diagramme polaire du microphone cardioïde étudié</w:t>
      </w:r>
    </w:p>
    <w:p w14:paraId="28427D7A" w14:textId="7CD29E55" w:rsidR="00DC3ECF" w:rsidRDefault="00DC3ECF" w:rsidP="00DC3ECF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diagramme polaire (figure 1) du microphone permet de déterminer l’atténuation du signal sonore en fonction de l’angle entre la direction de l’émission et l’axe principal du micro.</w:t>
      </w:r>
    </w:p>
    <w:p w14:paraId="5BD3DEC9" w14:textId="0FB06300" w:rsidR="00DC3ECF" w:rsidRDefault="00DC3ECF" w:rsidP="00DC3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Chaque cercle concentrique correspond à une valeur d’atténuation en décibel.</w:t>
      </w:r>
    </w:p>
    <w:p w14:paraId="19D46F97" w14:textId="77777777" w:rsidR="00DC3ECF" w:rsidRDefault="00DC3ECF" w:rsidP="00DC3E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9300E7" w14:textId="524FD6D9" w:rsidR="005F3CE7" w:rsidRPr="0014090A" w:rsidRDefault="00DC3ECF" w:rsidP="00DC3ECF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Donnée</w:t>
      </w:r>
    </w:p>
    <w:p w14:paraId="2DFF2CDB" w14:textId="5226AC2C" w:rsidR="0014090A" w:rsidRPr="00DC3ECF" w:rsidRDefault="00DC3ECF" w:rsidP="00DC3ECF">
      <w:pPr>
        <w:pStyle w:val="Paragraphedeliste"/>
        <w:numPr>
          <w:ilvl w:val="0"/>
          <w:numId w:val="2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détermination</w:t>
      </w:r>
      <w:proofErr w:type="gramEnd"/>
      <w:r>
        <w:rPr>
          <w:rFonts w:ascii="Arial" w:hAnsi="Arial" w:cs="Arial"/>
          <w:sz w:val="24"/>
          <w:szCs w:val="24"/>
        </w:rPr>
        <w:t xml:space="preserve"> de l’atténuation sonore : on trace la demi-droite partant du centre du diagramme vers la source sonore considérée. Cette demi-droite coupe la courbe cardioïde noire en un point M. La valeur de l’atténuation sonore se lit grâce au cercle concentrique qui passe par le point M.</w:t>
      </w:r>
    </w:p>
    <w:p w14:paraId="62631663" w14:textId="77777777" w:rsidR="0058719A" w:rsidRDefault="0058719A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565C41" w14:textId="5F37B75B" w:rsidR="00107A43" w:rsidRDefault="00DC3ECF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considère que la conversation n’a pas d’effet sur la qualité de l’émission si son niveau sonore capté par le micro est inférieur à 30 décibels.</w:t>
      </w:r>
    </w:p>
    <w:p w14:paraId="0C24CBC7" w14:textId="77777777" w:rsidR="0058719A" w:rsidRDefault="0058719A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C8BAD7" w14:textId="0338485E" w:rsidR="0058719A" w:rsidRDefault="00DC3ECF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puissance sonore de la conversation est 1,0 µW. On considère que la conversation a lieu à 1,5 m du microphone.</w:t>
      </w:r>
    </w:p>
    <w:p w14:paraId="466E8AE6" w14:textId="77777777" w:rsidR="0045530D" w:rsidRDefault="0045530D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0D127A" w14:textId="0680CE7C" w:rsidR="0045530D" w:rsidRDefault="0045530D" w:rsidP="00DC3ECF">
      <w:pPr>
        <w:pStyle w:val="Paragraphedeliste"/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Pr="00B473C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DC3ECF">
        <w:rPr>
          <w:rFonts w:ascii="Arial" w:hAnsi="Arial" w:cs="Arial"/>
          <w:sz w:val="24"/>
          <w:szCs w:val="24"/>
        </w:rPr>
        <w:t>Préciser les directions dans lesquelles la convers</w:t>
      </w:r>
      <w:r w:rsidR="00B225EA">
        <w:rPr>
          <w:rFonts w:ascii="Arial" w:hAnsi="Arial" w:cs="Arial"/>
          <w:sz w:val="24"/>
          <w:szCs w:val="24"/>
        </w:rPr>
        <w:t>a</w:t>
      </w:r>
      <w:r w:rsidR="00DC3ECF">
        <w:rPr>
          <w:rFonts w:ascii="Arial" w:hAnsi="Arial" w:cs="Arial"/>
          <w:sz w:val="24"/>
          <w:szCs w:val="24"/>
        </w:rPr>
        <w:t>tion peut avoir lieu sans gêner l’émission de web radio</w:t>
      </w:r>
      <w:r>
        <w:rPr>
          <w:rFonts w:ascii="Arial" w:hAnsi="Arial" w:cs="Arial"/>
          <w:sz w:val="24"/>
          <w:szCs w:val="24"/>
        </w:rPr>
        <w:t>.</w:t>
      </w:r>
    </w:p>
    <w:p w14:paraId="629C7D3B" w14:textId="77777777" w:rsidR="0045530D" w:rsidRDefault="0045530D" w:rsidP="005F3C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E3DE95" w14:textId="7B9B0E4E" w:rsidR="0058719A" w:rsidRPr="00B225EA" w:rsidRDefault="00DC3ECF" w:rsidP="005F3CE7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225EA">
        <w:rPr>
          <w:rFonts w:ascii="Arial" w:hAnsi="Arial" w:cs="Arial"/>
          <w:i/>
          <w:iCs/>
          <w:sz w:val="24"/>
          <w:szCs w:val="24"/>
        </w:rPr>
        <w:t>Le candidat est invité à</w:t>
      </w:r>
      <w:r w:rsidR="00B225EA" w:rsidRPr="00B225EA">
        <w:rPr>
          <w:rFonts w:ascii="Arial" w:hAnsi="Arial" w:cs="Arial"/>
          <w:i/>
          <w:iCs/>
          <w:sz w:val="24"/>
          <w:szCs w:val="24"/>
        </w:rPr>
        <w:t xml:space="preserve"> </w:t>
      </w:r>
      <w:r w:rsidRPr="00B225EA">
        <w:rPr>
          <w:rFonts w:ascii="Arial" w:hAnsi="Arial" w:cs="Arial"/>
          <w:i/>
          <w:iCs/>
          <w:sz w:val="24"/>
          <w:szCs w:val="24"/>
        </w:rPr>
        <w:t>prendre des initiatives, notamment sur les choix des valeurs numériques éve</w:t>
      </w:r>
      <w:r w:rsidR="00B225EA" w:rsidRPr="00B225EA">
        <w:rPr>
          <w:rFonts w:ascii="Arial" w:hAnsi="Arial" w:cs="Arial"/>
          <w:i/>
          <w:iCs/>
          <w:sz w:val="24"/>
          <w:szCs w:val="24"/>
        </w:rPr>
        <w:t>n</w:t>
      </w:r>
      <w:r w:rsidRPr="00B225EA">
        <w:rPr>
          <w:rFonts w:ascii="Arial" w:hAnsi="Arial" w:cs="Arial"/>
          <w:i/>
          <w:iCs/>
          <w:sz w:val="24"/>
          <w:szCs w:val="24"/>
        </w:rPr>
        <w:t>tuellement manquantes, et à présenter la démarche suivie, même si elle n’a pas abouti.</w:t>
      </w:r>
    </w:p>
    <w:sectPr w:rsidR="0058719A" w:rsidRPr="00B225EA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6517"/>
    <w:multiLevelType w:val="hybridMultilevel"/>
    <w:tmpl w:val="CD828CA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74A00"/>
    <w:multiLevelType w:val="hybridMultilevel"/>
    <w:tmpl w:val="B2A8532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2"/>
  </w:num>
  <w:num w:numId="2" w16cid:durableId="147598150">
    <w:abstractNumId w:val="23"/>
  </w:num>
  <w:num w:numId="3" w16cid:durableId="1043673191">
    <w:abstractNumId w:val="4"/>
  </w:num>
  <w:num w:numId="4" w16cid:durableId="1554997379">
    <w:abstractNumId w:val="11"/>
  </w:num>
  <w:num w:numId="5" w16cid:durableId="1774783699">
    <w:abstractNumId w:val="16"/>
  </w:num>
  <w:num w:numId="6" w16cid:durableId="1209610847">
    <w:abstractNumId w:val="6"/>
  </w:num>
  <w:num w:numId="7" w16cid:durableId="1069693144">
    <w:abstractNumId w:val="21"/>
  </w:num>
  <w:num w:numId="8" w16cid:durableId="2051689700">
    <w:abstractNumId w:val="20"/>
  </w:num>
  <w:num w:numId="9" w16cid:durableId="216749121">
    <w:abstractNumId w:val="2"/>
  </w:num>
  <w:num w:numId="10" w16cid:durableId="745884451">
    <w:abstractNumId w:val="19"/>
  </w:num>
  <w:num w:numId="11" w16cid:durableId="1463964506">
    <w:abstractNumId w:val="24"/>
  </w:num>
  <w:num w:numId="12" w16cid:durableId="1430850099">
    <w:abstractNumId w:val="3"/>
  </w:num>
  <w:num w:numId="13" w16cid:durableId="220554775">
    <w:abstractNumId w:val="15"/>
  </w:num>
  <w:num w:numId="14" w16cid:durableId="363479020">
    <w:abstractNumId w:val="1"/>
  </w:num>
  <w:num w:numId="15" w16cid:durableId="2015108701">
    <w:abstractNumId w:val="7"/>
  </w:num>
  <w:num w:numId="16" w16cid:durableId="166361213">
    <w:abstractNumId w:val="8"/>
  </w:num>
  <w:num w:numId="17" w16cid:durableId="1337030129">
    <w:abstractNumId w:val="5"/>
  </w:num>
  <w:num w:numId="18" w16cid:durableId="1288773730">
    <w:abstractNumId w:val="18"/>
  </w:num>
  <w:num w:numId="19" w16cid:durableId="1110125383">
    <w:abstractNumId w:val="10"/>
  </w:num>
  <w:num w:numId="20" w16cid:durableId="1853911922">
    <w:abstractNumId w:val="13"/>
  </w:num>
  <w:num w:numId="21" w16cid:durableId="632447056">
    <w:abstractNumId w:val="9"/>
  </w:num>
  <w:num w:numId="22" w16cid:durableId="343560615">
    <w:abstractNumId w:val="14"/>
  </w:num>
  <w:num w:numId="23" w16cid:durableId="717507297">
    <w:abstractNumId w:val="12"/>
  </w:num>
  <w:num w:numId="24" w16cid:durableId="1468930140">
    <w:abstractNumId w:val="17"/>
  </w:num>
  <w:num w:numId="25" w16cid:durableId="100833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93947"/>
    <w:rsid w:val="000B7173"/>
    <w:rsid w:val="000D6EDC"/>
    <w:rsid w:val="000F5AD2"/>
    <w:rsid w:val="00107A43"/>
    <w:rsid w:val="0014090A"/>
    <w:rsid w:val="00142394"/>
    <w:rsid w:val="0014723E"/>
    <w:rsid w:val="001A533E"/>
    <w:rsid w:val="001E7045"/>
    <w:rsid w:val="00215467"/>
    <w:rsid w:val="00222ABC"/>
    <w:rsid w:val="002321CF"/>
    <w:rsid w:val="00233A95"/>
    <w:rsid w:val="00234D33"/>
    <w:rsid w:val="0026164E"/>
    <w:rsid w:val="002C27A0"/>
    <w:rsid w:val="002F5D46"/>
    <w:rsid w:val="00371118"/>
    <w:rsid w:val="00387A6D"/>
    <w:rsid w:val="003D41E2"/>
    <w:rsid w:val="003F2971"/>
    <w:rsid w:val="00434711"/>
    <w:rsid w:val="0045530D"/>
    <w:rsid w:val="004640CD"/>
    <w:rsid w:val="00464EFD"/>
    <w:rsid w:val="004B5E5C"/>
    <w:rsid w:val="004C71DB"/>
    <w:rsid w:val="00524858"/>
    <w:rsid w:val="00557D7D"/>
    <w:rsid w:val="0056432E"/>
    <w:rsid w:val="005847DE"/>
    <w:rsid w:val="0058719A"/>
    <w:rsid w:val="005B0CDD"/>
    <w:rsid w:val="005E260F"/>
    <w:rsid w:val="005F3CE7"/>
    <w:rsid w:val="00603DC8"/>
    <w:rsid w:val="00603F7B"/>
    <w:rsid w:val="00625CB6"/>
    <w:rsid w:val="00675FAC"/>
    <w:rsid w:val="006D1F2D"/>
    <w:rsid w:val="00772069"/>
    <w:rsid w:val="00810E4F"/>
    <w:rsid w:val="00863349"/>
    <w:rsid w:val="0087301A"/>
    <w:rsid w:val="008F1CC1"/>
    <w:rsid w:val="009271C2"/>
    <w:rsid w:val="00974E49"/>
    <w:rsid w:val="009A2769"/>
    <w:rsid w:val="009B253E"/>
    <w:rsid w:val="009C65EF"/>
    <w:rsid w:val="009E181B"/>
    <w:rsid w:val="009E4964"/>
    <w:rsid w:val="00A86B99"/>
    <w:rsid w:val="00AC0230"/>
    <w:rsid w:val="00AE2D23"/>
    <w:rsid w:val="00B01CD2"/>
    <w:rsid w:val="00B158CD"/>
    <w:rsid w:val="00B225EA"/>
    <w:rsid w:val="00B46774"/>
    <w:rsid w:val="00B473C0"/>
    <w:rsid w:val="00BE35F9"/>
    <w:rsid w:val="00BE7836"/>
    <w:rsid w:val="00C045DE"/>
    <w:rsid w:val="00C507C4"/>
    <w:rsid w:val="00C73CD9"/>
    <w:rsid w:val="00C74435"/>
    <w:rsid w:val="00CD6C6A"/>
    <w:rsid w:val="00DA2CE7"/>
    <w:rsid w:val="00DC3ECF"/>
    <w:rsid w:val="00E01EB7"/>
    <w:rsid w:val="00E1509D"/>
    <w:rsid w:val="00EB63DF"/>
    <w:rsid w:val="00F0583B"/>
    <w:rsid w:val="00F15380"/>
    <w:rsid w:val="00F3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28</cp:revision>
  <cp:lastPrinted>2024-04-16T12:32:00Z</cp:lastPrinted>
  <dcterms:created xsi:type="dcterms:W3CDTF">2024-03-24T14:23:00Z</dcterms:created>
  <dcterms:modified xsi:type="dcterms:W3CDTF">2024-04-16T12:32:00Z</dcterms:modified>
</cp:coreProperties>
</file>