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402814C8" w:rsidR="00040449" w:rsidRDefault="001E7045" w:rsidP="000D6EDC">
      <w:pPr>
        <w:pBdr>
          <w:top w:val="single" w:sz="4" w:space="1" w:color="auto"/>
          <w:left w:val="single" w:sz="4" w:space="4" w:color="auto"/>
          <w:bottom w:val="single" w:sz="4" w:space="1" w:color="auto"/>
          <w:right w:val="single" w:sz="4" w:space="4" w:color="auto"/>
        </w:pBdr>
        <w:tabs>
          <w:tab w:val="right" w:pos="10204"/>
        </w:tabs>
        <w:spacing w:after="0" w:line="240" w:lineRule="auto"/>
        <w:rPr>
          <w:rFonts w:ascii="Arial" w:hAnsi="Arial" w:cs="Arial"/>
          <w:b/>
          <w:bCs/>
          <w:sz w:val="24"/>
          <w:szCs w:val="24"/>
        </w:rPr>
      </w:pPr>
      <w:r>
        <w:rPr>
          <w:rFonts w:ascii="Arial" w:hAnsi="Arial" w:cs="Arial"/>
          <w:b/>
          <w:bCs/>
          <w:sz w:val="24"/>
          <w:szCs w:val="24"/>
        </w:rPr>
        <w:t>Bac 202</w:t>
      </w:r>
      <w:r w:rsidR="00CB4F84">
        <w:rPr>
          <w:rFonts w:ascii="Arial" w:hAnsi="Arial" w:cs="Arial"/>
          <w:b/>
          <w:bCs/>
          <w:sz w:val="24"/>
          <w:szCs w:val="24"/>
        </w:rPr>
        <w:t>2</w:t>
      </w:r>
      <w:r>
        <w:rPr>
          <w:rFonts w:ascii="Arial" w:hAnsi="Arial" w:cs="Arial"/>
          <w:b/>
          <w:bCs/>
          <w:sz w:val="24"/>
          <w:szCs w:val="24"/>
        </w:rPr>
        <w:t xml:space="preserve"> </w:t>
      </w:r>
      <w:r w:rsidR="00107A43">
        <w:rPr>
          <w:rFonts w:ascii="Arial" w:hAnsi="Arial" w:cs="Arial"/>
          <w:b/>
          <w:bCs/>
          <w:sz w:val="24"/>
          <w:szCs w:val="24"/>
        </w:rPr>
        <w:t xml:space="preserve">SI </w:t>
      </w:r>
      <w:r w:rsidR="00CB4F84">
        <w:rPr>
          <w:rFonts w:ascii="Arial" w:hAnsi="Arial" w:cs="Arial"/>
          <w:b/>
          <w:bCs/>
          <w:sz w:val="24"/>
          <w:szCs w:val="24"/>
        </w:rPr>
        <w:t>Nouvelle-Calédonie</w:t>
      </w:r>
      <w:r>
        <w:rPr>
          <w:rFonts w:ascii="Arial" w:hAnsi="Arial" w:cs="Arial"/>
          <w:b/>
          <w:bCs/>
          <w:sz w:val="24"/>
          <w:szCs w:val="24"/>
        </w:rPr>
        <w:t xml:space="preserve"> Jour </w:t>
      </w:r>
      <w:r w:rsidR="00CB4F84">
        <w:rPr>
          <w:rFonts w:ascii="Arial" w:hAnsi="Arial" w:cs="Arial"/>
          <w:b/>
          <w:bCs/>
          <w:sz w:val="24"/>
          <w:szCs w:val="24"/>
        </w:rPr>
        <w:t>1</w:t>
      </w:r>
      <w:r>
        <w:rPr>
          <w:rFonts w:ascii="Arial" w:hAnsi="Arial" w:cs="Arial"/>
          <w:b/>
          <w:bCs/>
          <w:sz w:val="24"/>
          <w:szCs w:val="24"/>
        </w:rPr>
        <w:tab/>
      </w:r>
      <w:hyperlink r:id="rId5" w:history="1">
        <w:r w:rsidRPr="00DB399C">
          <w:rPr>
            <w:rStyle w:val="Lienhypertexte"/>
            <w:rFonts w:ascii="Arial" w:hAnsi="Arial" w:cs="Arial"/>
            <w:b/>
            <w:bCs/>
            <w:sz w:val="24"/>
            <w:szCs w:val="24"/>
          </w:rPr>
          <w:t>https://labolycee.org</w:t>
        </w:r>
      </w:hyperlink>
      <w:r>
        <w:rPr>
          <w:rFonts w:ascii="Arial" w:hAnsi="Arial" w:cs="Arial"/>
          <w:b/>
          <w:bCs/>
          <w:sz w:val="24"/>
          <w:szCs w:val="24"/>
        </w:rPr>
        <w:t xml:space="preserve"> </w:t>
      </w:r>
    </w:p>
    <w:p w14:paraId="0689D52E" w14:textId="77777777" w:rsidR="00F0583B" w:rsidRDefault="00F0583B"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B7917E5" w14:textId="08587D9D" w:rsidR="00EB63DF" w:rsidRPr="00EB63DF" w:rsidRDefault="00EB63DF"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EB63DF">
        <w:rPr>
          <w:rFonts w:ascii="Arial" w:hAnsi="Arial" w:cs="Arial"/>
          <w:b/>
          <w:bCs/>
          <w:sz w:val="24"/>
          <w:szCs w:val="24"/>
        </w:rPr>
        <w:t xml:space="preserve">EXERCICE </w:t>
      </w:r>
      <w:r w:rsidR="00CB4F84">
        <w:rPr>
          <w:rFonts w:ascii="Arial" w:hAnsi="Arial" w:cs="Arial"/>
          <w:b/>
          <w:bCs/>
          <w:sz w:val="24"/>
          <w:szCs w:val="24"/>
        </w:rPr>
        <w:t>III</w:t>
      </w:r>
      <w:r w:rsidRPr="00EB63DF">
        <w:rPr>
          <w:rFonts w:ascii="Arial" w:hAnsi="Arial" w:cs="Arial"/>
          <w:b/>
          <w:bCs/>
          <w:sz w:val="24"/>
          <w:szCs w:val="24"/>
        </w:rPr>
        <w:t xml:space="preserve"> (</w:t>
      </w:r>
      <w:r w:rsidR="00107A43">
        <w:rPr>
          <w:rFonts w:ascii="Arial" w:hAnsi="Arial" w:cs="Arial"/>
          <w:b/>
          <w:bCs/>
          <w:sz w:val="24"/>
          <w:szCs w:val="24"/>
        </w:rPr>
        <w:t>10</w:t>
      </w:r>
      <w:r w:rsidRPr="00EB63DF">
        <w:rPr>
          <w:rFonts w:ascii="Arial" w:hAnsi="Arial" w:cs="Arial"/>
          <w:b/>
          <w:bCs/>
          <w:sz w:val="24"/>
          <w:szCs w:val="24"/>
        </w:rPr>
        <w:t xml:space="preserve"> points)</w:t>
      </w:r>
    </w:p>
    <w:p w14:paraId="0F967BC5" w14:textId="3A50BC02" w:rsidR="00EB63DF" w:rsidRPr="002C27A0" w:rsidRDefault="00CB4F84"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caps/>
          <w:sz w:val="24"/>
          <w:szCs w:val="24"/>
        </w:rPr>
      </w:pPr>
      <w:r>
        <w:rPr>
          <w:rFonts w:ascii="Arial" w:hAnsi="Arial" w:cs="Arial"/>
          <w:b/>
          <w:bCs/>
          <w:caps/>
          <w:sz w:val="24"/>
          <w:szCs w:val="24"/>
        </w:rPr>
        <w:t>les ondes gravitationnelles détectées par interférométrie</w:t>
      </w:r>
    </w:p>
    <w:p w14:paraId="5EF8DA73" w14:textId="77777777" w:rsidR="00EB63DF" w:rsidRDefault="00EB63DF" w:rsidP="000D6EDC">
      <w:pPr>
        <w:spacing w:after="0" w:line="240" w:lineRule="auto"/>
        <w:jc w:val="both"/>
        <w:rPr>
          <w:rFonts w:ascii="Arial" w:hAnsi="Arial" w:cs="Arial"/>
          <w:sz w:val="24"/>
          <w:szCs w:val="24"/>
        </w:rPr>
      </w:pPr>
    </w:p>
    <w:p w14:paraId="0469E20F" w14:textId="77777777" w:rsidR="00107A43" w:rsidRDefault="00107A43" w:rsidP="000D6EDC">
      <w:pPr>
        <w:spacing w:after="0" w:line="240" w:lineRule="auto"/>
        <w:jc w:val="both"/>
        <w:rPr>
          <w:rFonts w:ascii="Arial" w:hAnsi="Arial" w:cs="Arial"/>
          <w:sz w:val="24"/>
          <w:szCs w:val="24"/>
        </w:rPr>
      </w:pPr>
    </w:p>
    <w:p w14:paraId="64228F70" w14:textId="46ACBC7A" w:rsidR="00CB4F84" w:rsidRDefault="00CB4F84" w:rsidP="00CB4F84">
      <w:pPr>
        <w:spacing w:after="0" w:line="240" w:lineRule="auto"/>
        <w:jc w:val="both"/>
        <w:rPr>
          <w:rFonts w:ascii="Arial" w:hAnsi="Arial" w:cs="Arial"/>
          <w:sz w:val="24"/>
          <w:szCs w:val="24"/>
        </w:rPr>
      </w:pPr>
      <w:r w:rsidRPr="00CB4F84">
        <w:rPr>
          <w:rFonts w:ascii="Arial" w:hAnsi="Arial" w:cs="Arial"/>
          <w:sz w:val="24"/>
          <w:szCs w:val="24"/>
        </w:rPr>
        <w:t>LIGO et VIRGO sont deux interféromètres, situés, respectivement aux États-Unis et en</w:t>
      </w:r>
      <w:r>
        <w:rPr>
          <w:rFonts w:ascii="Arial" w:hAnsi="Arial" w:cs="Arial"/>
          <w:sz w:val="24"/>
          <w:szCs w:val="24"/>
        </w:rPr>
        <w:t xml:space="preserve"> </w:t>
      </w:r>
      <w:r w:rsidRPr="00CB4F84">
        <w:rPr>
          <w:rFonts w:ascii="Arial" w:hAnsi="Arial" w:cs="Arial"/>
          <w:sz w:val="24"/>
          <w:szCs w:val="24"/>
        </w:rPr>
        <w:t>Italie. Ils ont pour but la détection d’ondes gravitationnelles. Ces phénomènes, dont</w:t>
      </w:r>
      <w:r>
        <w:rPr>
          <w:rFonts w:ascii="Arial" w:hAnsi="Arial" w:cs="Arial"/>
          <w:sz w:val="24"/>
          <w:szCs w:val="24"/>
        </w:rPr>
        <w:t xml:space="preserve"> </w:t>
      </w:r>
      <w:r w:rsidRPr="00CB4F84">
        <w:rPr>
          <w:rFonts w:ascii="Arial" w:hAnsi="Arial" w:cs="Arial"/>
          <w:sz w:val="24"/>
          <w:szCs w:val="24"/>
        </w:rPr>
        <w:t>Einstein avait prédit l’existence en 1916, ont été observés pour la première fois en 2015</w:t>
      </w:r>
      <w:r>
        <w:rPr>
          <w:rFonts w:ascii="Arial" w:hAnsi="Arial" w:cs="Arial"/>
          <w:sz w:val="24"/>
          <w:szCs w:val="24"/>
        </w:rPr>
        <w:t xml:space="preserve"> </w:t>
      </w:r>
      <w:r w:rsidRPr="00CB4F84">
        <w:rPr>
          <w:rFonts w:ascii="Arial" w:hAnsi="Arial" w:cs="Arial"/>
          <w:sz w:val="24"/>
          <w:szCs w:val="24"/>
        </w:rPr>
        <w:t>au LIGO. Il s’agit de phénomènes de propagation de nature complexe qui se produisent</w:t>
      </w:r>
      <w:r>
        <w:rPr>
          <w:rFonts w:ascii="Arial" w:hAnsi="Arial" w:cs="Arial"/>
          <w:sz w:val="24"/>
          <w:szCs w:val="24"/>
        </w:rPr>
        <w:t xml:space="preserve"> </w:t>
      </w:r>
      <w:r w:rsidRPr="00CB4F84">
        <w:rPr>
          <w:rFonts w:ascii="Arial" w:hAnsi="Arial" w:cs="Arial"/>
          <w:sz w:val="24"/>
          <w:szCs w:val="24"/>
        </w:rPr>
        <w:t>lors de la réunion de trous noirs ou d’explosion de supernovæ. Ces ondes</w:t>
      </w:r>
      <w:r>
        <w:rPr>
          <w:rFonts w:ascii="Arial" w:hAnsi="Arial" w:cs="Arial"/>
          <w:sz w:val="24"/>
          <w:szCs w:val="24"/>
        </w:rPr>
        <w:t xml:space="preserve"> </w:t>
      </w:r>
      <w:r w:rsidRPr="00CB4F84">
        <w:rPr>
          <w:rFonts w:ascii="Arial" w:hAnsi="Arial" w:cs="Arial"/>
          <w:sz w:val="24"/>
          <w:szCs w:val="24"/>
        </w:rPr>
        <w:t>gravitationnelles sont capables de déplacer des corps massifs mais ces déplacements</w:t>
      </w:r>
      <w:r>
        <w:rPr>
          <w:rFonts w:ascii="Arial" w:hAnsi="Arial" w:cs="Arial"/>
          <w:sz w:val="24"/>
          <w:szCs w:val="24"/>
        </w:rPr>
        <w:t xml:space="preserve"> </w:t>
      </w:r>
      <w:r w:rsidRPr="00CB4F84">
        <w:rPr>
          <w:rFonts w:ascii="Arial" w:hAnsi="Arial" w:cs="Arial"/>
          <w:sz w:val="24"/>
          <w:szCs w:val="24"/>
        </w:rPr>
        <w:t>sont imperceptibles à échelle humaine.</w:t>
      </w:r>
    </w:p>
    <w:p w14:paraId="13B32298" w14:textId="77777777" w:rsidR="00CB4F84" w:rsidRPr="00CB4F84" w:rsidRDefault="00CB4F84" w:rsidP="00CB4F84">
      <w:pPr>
        <w:spacing w:after="0" w:line="240" w:lineRule="auto"/>
        <w:jc w:val="both"/>
        <w:rPr>
          <w:rFonts w:ascii="Arial" w:hAnsi="Arial" w:cs="Arial"/>
          <w:sz w:val="24"/>
          <w:szCs w:val="24"/>
        </w:rPr>
      </w:pPr>
    </w:p>
    <w:p w14:paraId="1061E85E" w14:textId="3A5ED501" w:rsidR="00CB4F84" w:rsidRDefault="00CB4F84" w:rsidP="00CB4F84">
      <w:pPr>
        <w:spacing w:after="0" w:line="240" w:lineRule="auto"/>
        <w:jc w:val="both"/>
        <w:rPr>
          <w:rFonts w:ascii="Arial" w:hAnsi="Arial" w:cs="Arial"/>
          <w:sz w:val="24"/>
          <w:szCs w:val="24"/>
        </w:rPr>
      </w:pPr>
      <w:r w:rsidRPr="00CB4F84">
        <w:rPr>
          <w:rFonts w:ascii="Arial" w:hAnsi="Arial" w:cs="Arial"/>
          <w:sz w:val="24"/>
          <w:szCs w:val="24"/>
        </w:rPr>
        <w:t>La description de l’interféromètre VIRGO permet de comprendre le principe de la mesure.</w:t>
      </w:r>
      <w:r>
        <w:rPr>
          <w:rFonts w:ascii="Arial" w:hAnsi="Arial" w:cs="Arial"/>
          <w:sz w:val="24"/>
          <w:szCs w:val="24"/>
        </w:rPr>
        <w:t xml:space="preserve"> </w:t>
      </w:r>
      <w:r w:rsidRPr="00CB4F84">
        <w:rPr>
          <w:rFonts w:ascii="Arial" w:hAnsi="Arial" w:cs="Arial"/>
          <w:sz w:val="24"/>
          <w:szCs w:val="24"/>
        </w:rPr>
        <w:t>Il est composé de deux tubes sous vide de 3 kilomètres de long disposés à angle droit.</w:t>
      </w:r>
      <w:r>
        <w:rPr>
          <w:rFonts w:ascii="Arial" w:hAnsi="Arial" w:cs="Arial"/>
          <w:sz w:val="24"/>
          <w:szCs w:val="24"/>
        </w:rPr>
        <w:t xml:space="preserve"> </w:t>
      </w:r>
      <w:r w:rsidRPr="00CB4F84">
        <w:rPr>
          <w:rFonts w:ascii="Arial" w:hAnsi="Arial" w:cs="Arial"/>
          <w:sz w:val="24"/>
          <w:szCs w:val="24"/>
        </w:rPr>
        <w:t>Aux extrémités sont installés deux miroirs parmi les plus parfaits au monde. Un faisceau</w:t>
      </w:r>
      <w:r>
        <w:rPr>
          <w:rFonts w:ascii="Arial" w:hAnsi="Arial" w:cs="Arial"/>
          <w:sz w:val="24"/>
          <w:szCs w:val="24"/>
        </w:rPr>
        <w:t xml:space="preserve"> </w:t>
      </w:r>
      <w:r w:rsidRPr="00CB4F84">
        <w:rPr>
          <w:rFonts w:ascii="Arial" w:hAnsi="Arial" w:cs="Arial"/>
          <w:sz w:val="24"/>
          <w:szCs w:val="24"/>
        </w:rPr>
        <w:t>laser, émis par une source, est divisé en deux grâce à un diviseur de faisceau. Les rayons</w:t>
      </w:r>
      <w:r>
        <w:rPr>
          <w:rFonts w:ascii="Arial" w:hAnsi="Arial" w:cs="Arial"/>
          <w:sz w:val="24"/>
          <w:szCs w:val="24"/>
        </w:rPr>
        <w:t xml:space="preserve"> </w:t>
      </w:r>
      <w:r w:rsidRPr="00CB4F84">
        <w:rPr>
          <w:rFonts w:ascii="Arial" w:hAnsi="Arial" w:cs="Arial"/>
          <w:sz w:val="24"/>
          <w:szCs w:val="24"/>
        </w:rPr>
        <w:t>ainsi produits se réfléchissent sur un des miroirs, et sur l’autre. Après leurs allers-retours,</w:t>
      </w:r>
      <w:r>
        <w:rPr>
          <w:rFonts w:ascii="Arial" w:hAnsi="Arial" w:cs="Arial"/>
          <w:sz w:val="24"/>
          <w:szCs w:val="24"/>
        </w:rPr>
        <w:t xml:space="preserve"> </w:t>
      </w:r>
      <w:r w:rsidRPr="00CB4F84">
        <w:rPr>
          <w:rFonts w:ascii="Arial" w:hAnsi="Arial" w:cs="Arial"/>
          <w:sz w:val="24"/>
          <w:szCs w:val="24"/>
        </w:rPr>
        <w:t>ces deux rayons laser se combinent et forment des interférences avant d’atteindre le</w:t>
      </w:r>
      <w:r>
        <w:rPr>
          <w:rFonts w:ascii="Arial" w:hAnsi="Arial" w:cs="Arial"/>
          <w:sz w:val="24"/>
          <w:szCs w:val="24"/>
        </w:rPr>
        <w:t xml:space="preserve"> </w:t>
      </w:r>
      <w:r w:rsidRPr="00CB4F84">
        <w:rPr>
          <w:rFonts w:ascii="Arial" w:hAnsi="Arial" w:cs="Arial"/>
          <w:sz w:val="24"/>
          <w:szCs w:val="24"/>
        </w:rPr>
        <w:t>détecteur (figure 1).</w:t>
      </w:r>
    </w:p>
    <w:p w14:paraId="2097CD26" w14:textId="77777777" w:rsidR="00CB4F84" w:rsidRDefault="00CB4F84" w:rsidP="00CB4F84">
      <w:pPr>
        <w:spacing w:after="0" w:line="240" w:lineRule="auto"/>
        <w:jc w:val="both"/>
        <w:rPr>
          <w:rFonts w:ascii="Arial" w:hAnsi="Arial" w:cs="Arial"/>
          <w:sz w:val="24"/>
          <w:szCs w:val="24"/>
        </w:rPr>
      </w:pPr>
    </w:p>
    <w:p w14:paraId="4C2FD515" w14:textId="34186C64" w:rsidR="00CB4F84" w:rsidRDefault="00CB4F84" w:rsidP="00CB4F84">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2802F7CB" wp14:editId="4D89947B">
            <wp:extent cx="3384550" cy="2995669"/>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6236" cy="2997161"/>
                    </a:xfrm>
                    <a:prstGeom prst="rect">
                      <a:avLst/>
                    </a:prstGeom>
                    <a:noFill/>
                    <a:ln>
                      <a:noFill/>
                    </a:ln>
                  </pic:spPr>
                </pic:pic>
              </a:graphicData>
            </a:graphic>
          </wp:inline>
        </w:drawing>
      </w:r>
    </w:p>
    <w:p w14:paraId="5B8F392A" w14:textId="77777777" w:rsidR="00CB4F84" w:rsidRPr="00CB4F84" w:rsidRDefault="00CB4F84" w:rsidP="00CB4F84">
      <w:pPr>
        <w:spacing w:after="0" w:line="240" w:lineRule="auto"/>
        <w:jc w:val="both"/>
        <w:rPr>
          <w:rFonts w:ascii="Arial" w:hAnsi="Arial" w:cs="Arial"/>
          <w:sz w:val="24"/>
          <w:szCs w:val="24"/>
        </w:rPr>
      </w:pPr>
    </w:p>
    <w:p w14:paraId="2D8666BD" w14:textId="182027D8" w:rsidR="00BD76B5" w:rsidRDefault="00CB4F84" w:rsidP="00BD76B5">
      <w:pPr>
        <w:spacing w:after="0" w:line="240" w:lineRule="auto"/>
        <w:jc w:val="center"/>
        <w:rPr>
          <w:rFonts w:ascii="Arial" w:hAnsi="Arial" w:cs="Arial"/>
          <w:sz w:val="24"/>
          <w:szCs w:val="24"/>
        </w:rPr>
      </w:pPr>
      <w:r w:rsidRPr="00CB4F84">
        <w:rPr>
          <w:rFonts w:ascii="Arial" w:hAnsi="Arial" w:cs="Arial"/>
          <w:sz w:val="24"/>
          <w:szCs w:val="24"/>
        </w:rPr>
        <w:t>Figure 1. Sch</w:t>
      </w:r>
      <w:r w:rsidR="00BD76B5">
        <w:rPr>
          <w:rFonts w:ascii="Arial" w:hAnsi="Arial" w:cs="Arial"/>
          <w:sz w:val="24"/>
          <w:szCs w:val="24"/>
        </w:rPr>
        <w:t>é</w:t>
      </w:r>
      <w:r w:rsidRPr="00CB4F84">
        <w:rPr>
          <w:rFonts w:ascii="Arial" w:hAnsi="Arial" w:cs="Arial"/>
          <w:sz w:val="24"/>
          <w:szCs w:val="24"/>
        </w:rPr>
        <w:t>ma illustrant le fonctionnement d’un interféromètre</w:t>
      </w:r>
    </w:p>
    <w:p w14:paraId="290E2D9F" w14:textId="4A2CA36D" w:rsidR="00CB4F84" w:rsidRDefault="00CB4F84" w:rsidP="00BD76B5">
      <w:pPr>
        <w:spacing w:after="0" w:line="240" w:lineRule="auto"/>
        <w:jc w:val="center"/>
        <w:rPr>
          <w:rFonts w:ascii="Arial" w:hAnsi="Arial" w:cs="Arial"/>
          <w:sz w:val="24"/>
          <w:szCs w:val="24"/>
        </w:rPr>
      </w:pPr>
      <w:r w:rsidRPr="00CB4F84">
        <w:rPr>
          <w:rFonts w:ascii="Arial" w:hAnsi="Arial" w:cs="Arial"/>
          <w:sz w:val="24"/>
          <w:szCs w:val="24"/>
        </w:rPr>
        <w:t>(</w:t>
      </w:r>
      <w:proofErr w:type="gramStart"/>
      <w:r w:rsidRPr="00CB4F84">
        <w:rPr>
          <w:rFonts w:ascii="Arial" w:hAnsi="Arial" w:cs="Arial"/>
          <w:sz w:val="24"/>
          <w:szCs w:val="24"/>
        </w:rPr>
        <w:t>schéma</w:t>
      </w:r>
      <w:proofErr w:type="gramEnd"/>
      <w:r w:rsidRPr="00CB4F84">
        <w:rPr>
          <w:rFonts w:ascii="Arial" w:hAnsi="Arial" w:cs="Arial"/>
          <w:sz w:val="24"/>
          <w:szCs w:val="24"/>
        </w:rPr>
        <w:t xml:space="preserve"> d’après</w:t>
      </w:r>
      <w:r>
        <w:rPr>
          <w:rFonts w:ascii="Arial" w:hAnsi="Arial" w:cs="Arial"/>
          <w:sz w:val="24"/>
          <w:szCs w:val="24"/>
        </w:rPr>
        <w:t xml:space="preserve"> </w:t>
      </w:r>
      <w:proofErr w:type="spellStart"/>
      <w:r w:rsidRPr="00CB4F84">
        <w:rPr>
          <w:rFonts w:ascii="Arial" w:hAnsi="Arial" w:cs="Arial"/>
          <w:sz w:val="24"/>
          <w:szCs w:val="24"/>
        </w:rPr>
        <w:t>Stannered</w:t>
      </w:r>
      <w:proofErr w:type="spellEnd"/>
      <w:r w:rsidRPr="00CB4F84">
        <w:rPr>
          <w:rFonts w:ascii="Arial" w:hAnsi="Arial" w:cs="Arial"/>
          <w:sz w:val="24"/>
          <w:szCs w:val="24"/>
        </w:rPr>
        <w:t>, GFDL)</w:t>
      </w:r>
    </w:p>
    <w:p w14:paraId="1F24ABEB" w14:textId="77777777" w:rsidR="00CB4F84" w:rsidRPr="00CB4F84" w:rsidRDefault="00CB4F84" w:rsidP="00CB4F84">
      <w:pPr>
        <w:spacing w:after="0" w:line="240" w:lineRule="auto"/>
        <w:jc w:val="both"/>
        <w:rPr>
          <w:rFonts w:ascii="Arial" w:hAnsi="Arial" w:cs="Arial"/>
          <w:sz w:val="24"/>
          <w:szCs w:val="24"/>
        </w:rPr>
      </w:pPr>
    </w:p>
    <w:p w14:paraId="71B9B231" w14:textId="36932610" w:rsidR="00CB4F84" w:rsidRDefault="00CB4F84" w:rsidP="00CB4F84">
      <w:pPr>
        <w:spacing w:after="0" w:line="240" w:lineRule="auto"/>
        <w:jc w:val="both"/>
        <w:rPr>
          <w:rFonts w:ascii="Arial" w:hAnsi="Arial" w:cs="Arial"/>
          <w:sz w:val="24"/>
          <w:szCs w:val="24"/>
        </w:rPr>
      </w:pPr>
      <w:r w:rsidRPr="00CB4F84">
        <w:rPr>
          <w:rFonts w:ascii="Arial" w:hAnsi="Arial" w:cs="Arial"/>
          <w:sz w:val="24"/>
          <w:szCs w:val="24"/>
        </w:rPr>
        <w:t>Le principe de VIRGO consiste donc à faire interférer les deux rayons qui ont été réfléchis</w:t>
      </w:r>
      <w:r>
        <w:rPr>
          <w:rFonts w:ascii="Arial" w:hAnsi="Arial" w:cs="Arial"/>
          <w:sz w:val="24"/>
          <w:szCs w:val="24"/>
        </w:rPr>
        <w:t xml:space="preserve"> </w:t>
      </w:r>
      <w:r w:rsidRPr="00CB4F84">
        <w:rPr>
          <w:rFonts w:ascii="Arial" w:hAnsi="Arial" w:cs="Arial"/>
          <w:sz w:val="24"/>
          <w:szCs w:val="24"/>
        </w:rPr>
        <w:t>sur les deux miroirs différents. Les miroirs sont positionnés de façon à ce que les deux</w:t>
      </w:r>
      <w:r>
        <w:rPr>
          <w:rFonts w:ascii="Arial" w:hAnsi="Arial" w:cs="Arial"/>
          <w:sz w:val="24"/>
          <w:szCs w:val="24"/>
        </w:rPr>
        <w:t xml:space="preserve"> </w:t>
      </w:r>
      <w:r w:rsidRPr="00CB4F84">
        <w:rPr>
          <w:rFonts w:ascii="Arial" w:hAnsi="Arial" w:cs="Arial"/>
          <w:sz w:val="24"/>
          <w:szCs w:val="24"/>
        </w:rPr>
        <w:t>faisceaux interfèrent, en l’absence d’onde gravitationnelle, de façon destructive au niveau</w:t>
      </w:r>
      <w:r>
        <w:rPr>
          <w:rFonts w:ascii="Arial" w:hAnsi="Arial" w:cs="Arial"/>
          <w:sz w:val="24"/>
          <w:szCs w:val="24"/>
        </w:rPr>
        <w:t xml:space="preserve"> </w:t>
      </w:r>
      <w:r w:rsidRPr="00CB4F84">
        <w:rPr>
          <w:rFonts w:ascii="Arial" w:hAnsi="Arial" w:cs="Arial"/>
          <w:sz w:val="24"/>
          <w:szCs w:val="24"/>
        </w:rPr>
        <w:t>du détecteur.</w:t>
      </w:r>
    </w:p>
    <w:p w14:paraId="0AB1A50F" w14:textId="77777777" w:rsidR="00CB4F84" w:rsidRPr="00CB4F84" w:rsidRDefault="00CB4F84" w:rsidP="00CB4F84">
      <w:pPr>
        <w:spacing w:after="0" w:line="240" w:lineRule="auto"/>
        <w:jc w:val="both"/>
        <w:rPr>
          <w:rFonts w:ascii="Arial" w:hAnsi="Arial" w:cs="Arial"/>
          <w:sz w:val="24"/>
          <w:szCs w:val="24"/>
        </w:rPr>
      </w:pPr>
    </w:p>
    <w:p w14:paraId="376F31D2" w14:textId="41953986" w:rsidR="00107A43" w:rsidRDefault="00CB4F84" w:rsidP="00CB4F84">
      <w:pPr>
        <w:spacing w:after="0" w:line="240" w:lineRule="auto"/>
        <w:jc w:val="both"/>
        <w:rPr>
          <w:rFonts w:ascii="Arial" w:hAnsi="Arial" w:cs="Arial"/>
          <w:sz w:val="24"/>
          <w:szCs w:val="24"/>
        </w:rPr>
      </w:pPr>
      <w:r w:rsidRPr="00CB4F84">
        <w:rPr>
          <w:rFonts w:ascii="Arial" w:hAnsi="Arial" w:cs="Arial"/>
          <w:sz w:val="24"/>
          <w:szCs w:val="24"/>
        </w:rPr>
        <w:t xml:space="preserve">D’après les propos de Nathalie </w:t>
      </w:r>
      <w:proofErr w:type="spellStart"/>
      <w:r w:rsidRPr="00CB4F84">
        <w:rPr>
          <w:rFonts w:ascii="Arial" w:hAnsi="Arial" w:cs="Arial"/>
          <w:sz w:val="24"/>
          <w:szCs w:val="24"/>
        </w:rPr>
        <w:t>Duruelle</w:t>
      </w:r>
      <w:proofErr w:type="spellEnd"/>
      <w:r w:rsidRPr="00CB4F84">
        <w:rPr>
          <w:rFonts w:ascii="Arial" w:hAnsi="Arial" w:cs="Arial"/>
          <w:sz w:val="24"/>
          <w:szCs w:val="24"/>
        </w:rPr>
        <w:t xml:space="preserve"> directrice de recherche au CNRS</w:t>
      </w:r>
      <w:r>
        <w:rPr>
          <w:rFonts w:ascii="Arial" w:hAnsi="Arial" w:cs="Arial"/>
          <w:sz w:val="24"/>
          <w:szCs w:val="24"/>
        </w:rPr>
        <w:t> :</w:t>
      </w:r>
      <w:r w:rsidRPr="00CB4F84">
        <w:rPr>
          <w:rFonts w:ascii="Arial" w:hAnsi="Arial" w:cs="Arial"/>
          <w:sz w:val="24"/>
          <w:szCs w:val="24"/>
        </w:rPr>
        <w:t xml:space="preserve"> «</w:t>
      </w:r>
      <w:r>
        <w:rPr>
          <w:rFonts w:ascii="Arial" w:hAnsi="Arial" w:cs="Arial"/>
          <w:sz w:val="24"/>
          <w:szCs w:val="24"/>
        </w:rPr>
        <w:t> </w:t>
      </w:r>
      <w:r w:rsidRPr="00BD76B5">
        <w:rPr>
          <w:rFonts w:ascii="Arial" w:hAnsi="Arial" w:cs="Arial"/>
          <w:i/>
          <w:iCs/>
          <w:sz w:val="24"/>
          <w:szCs w:val="24"/>
        </w:rPr>
        <w:t>quand une onde gravitationnelle passe sur Terre, le temps d’aller et retour de la lumière entre les deux miroirs va changer, puisque l’un se sera un tout petit peu rapproché et l’autre un tout petit peu éloigné compte tenu de leur disposition en angle droit. À l’arrivée, les deux ondes lumineuses ne s’annulent plus au moment de se combiner et le récepteur détecte un signal lumineux.</w:t>
      </w:r>
      <w:r>
        <w:rPr>
          <w:rFonts w:ascii="Arial" w:hAnsi="Arial" w:cs="Arial"/>
          <w:sz w:val="24"/>
          <w:szCs w:val="24"/>
        </w:rPr>
        <w:t> </w:t>
      </w:r>
      <w:r w:rsidRPr="00CB4F84">
        <w:rPr>
          <w:rFonts w:ascii="Arial" w:hAnsi="Arial" w:cs="Arial"/>
          <w:sz w:val="24"/>
          <w:szCs w:val="24"/>
        </w:rPr>
        <w:t>»</w:t>
      </w:r>
    </w:p>
    <w:p w14:paraId="602A9E12" w14:textId="77777777" w:rsidR="00BE35F9" w:rsidRDefault="00BE35F9" w:rsidP="00BE35F9">
      <w:pPr>
        <w:pStyle w:val="Paragraphedeliste"/>
        <w:spacing w:after="0" w:line="240" w:lineRule="auto"/>
        <w:ind w:left="0"/>
        <w:jc w:val="both"/>
        <w:rPr>
          <w:rFonts w:ascii="Arial" w:hAnsi="Arial" w:cs="Arial"/>
          <w:sz w:val="24"/>
          <w:szCs w:val="24"/>
        </w:rPr>
      </w:pPr>
    </w:p>
    <w:p w14:paraId="10D82C22" w14:textId="7A854F09" w:rsidR="001E7045" w:rsidRDefault="001E7045" w:rsidP="000D6EDC">
      <w:pPr>
        <w:spacing w:after="0" w:line="240" w:lineRule="auto"/>
        <w:jc w:val="both"/>
        <w:rPr>
          <w:rFonts w:ascii="Arial" w:hAnsi="Arial" w:cs="Arial"/>
          <w:sz w:val="24"/>
          <w:szCs w:val="24"/>
        </w:rPr>
      </w:pPr>
      <w:r>
        <w:rPr>
          <w:rFonts w:ascii="Arial" w:hAnsi="Arial" w:cs="Arial"/>
          <w:sz w:val="24"/>
          <w:szCs w:val="24"/>
        </w:rPr>
        <w:br w:type="page"/>
      </w:r>
    </w:p>
    <w:p w14:paraId="4A5D0082" w14:textId="31429AEA" w:rsidR="00CB4F84" w:rsidRPr="00CB4F84" w:rsidRDefault="00CB4F84" w:rsidP="00CB4F84">
      <w:pPr>
        <w:spacing w:after="0" w:line="240" w:lineRule="auto"/>
        <w:jc w:val="both"/>
        <w:rPr>
          <w:rFonts w:ascii="Arial" w:hAnsi="Arial" w:cs="Arial"/>
          <w:sz w:val="24"/>
          <w:szCs w:val="24"/>
        </w:rPr>
      </w:pPr>
      <w:r w:rsidRPr="00CB4F84">
        <w:rPr>
          <w:rFonts w:ascii="Arial" w:hAnsi="Arial" w:cs="Arial"/>
          <w:sz w:val="24"/>
          <w:szCs w:val="24"/>
        </w:rPr>
        <w:lastRenderedPageBreak/>
        <w:t>Afin de comprendre le principe de fonctionnement de l’interféromètre VIRGO, un dispositif</w:t>
      </w:r>
      <w:r>
        <w:rPr>
          <w:rFonts w:ascii="Arial" w:hAnsi="Arial" w:cs="Arial"/>
          <w:sz w:val="24"/>
          <w:szCs w:val="24"/>
        </w:rPr>
        <w:t xml:space="preserve"> </w:t>
      </w:r>
      <w:r w:rsidRPr="00CB4F84">
        <w:rPr>
          <w:rFonts w:ascii="Arial" w:hAnsi="Arial" w:cs="Arial"/>
          <w:sz w:val="24"/>
          <w:szCs w:val="24"/>
        </w:rPr>
        <w:t>avec des fentes d’Young est réalisé au laboratoire (figure 2). Une lumière laser de</w:t>
      </w:r>
      <w:r>
        <w:rPr>
          <w:rFonts w:ascii="Arial" w:hAnsi="Arial" w:cs="Arial"/>
          <w:sz w:val="24"/>
          <w:szCs w:val="24"/>
        </w:rPr>
        <w:t xml:space="preserve"> </w:t>
      </w:r>
      <w:r w:rsidRPr="00CB4F84">
        <w:rPr>
          <w:rFonts w:ascii="Arial" w:hAnsi="Arial" w:cs="Arial"/>
          <w:sz w:val="24"/>
          <w:szCs w:val="24"/>
        </w:rPr>
        <w:t xml:space="preserve">longueur d’onde </w:t>
      </w:r>
      <w:r w:rsidRPr="00CB4F84">
        <w:rPr>
          <w:rFonts w:ascii="Arial" w:hAnsi="Arial" w:cs="Arial"/>
          <w:i/>
          <w:iCs/>
          <w:sz w:val="24"/>
          <w:szCs w:val="24"/>
        </w:rPr>
        <w:sym w:font="Symbol" w:char="F06C"/>
      </w:r>
      <w:r>
        <w:rPr>
          <w:rFonts w:ascii="Arial" w:hAnsi="Arial" w:cs="Arial"/>
          <w:sz w:val="24"/>
          <w:szCs w:val="24"/>
        </w:rPr>
        <w:t xml:space="preserve"> </w:t>
      </w:r>
      <w:r w:rsidRPr="00CB4F84">
        <w:rPr>
          <w:rFonts w:ascii="Arial" w:hAnsi="Arial" w:cs="Arial"/>
          <w:sz w:val="24"/>
          <w:szCs w:val="24"/>
        </w:rPr>
        <w:t>éclaire deux fentes étroites S</w:t>
      </w:r>
      <w:r w:rsidRPr="00CB4F84">
        <w:rPr>
          <w:rFonts w:ascii="Arial" w:hAnsi="Arial" w:cs="Arial"/>
          <w:sz w:val="24"/>
          <w:szCs w:val="24"/>
          <w:vertAlign w:val="subscript"/>
        </w:rPr>
        <w:t>1</w:t>
      </w:r>
      <w:r w:rsidRPr="00CB4F84">
        <w:rPr>
          <w:rFonts w:ascii="Arial" w:hAnsi="Arial" w:cs="Arial"/>
          <w:sz w:val="24"/>
          <w:szCs w:val="24"/>
        </w:rPr>
        <w:t xml:space="preserve"> et S</w:t>
      </w:r>
      <w:r w:rsidRPr="00CB4F84">
        <w:rPr>
          <w:rFonts w:ascii="Arial" w:hAnsi="Arial" w:cs="Arial"/>
          <w:sz w:val="24"/>
          <w:szCs w:val="24"/>
          <w:vertAlign w:val="subscript"/>
        </w:rPr>
        <w:t>2</w:t>
      </w:r>
      <w:r w:rsidRPr="00CB4F84">
        <w:rPr>
          <w:rFonts w:ascii="Arial" w:hAnsi="Arial" w:cs="Arial"/>
          <w:sz w:val="24"/>
          <w:szCs w:val="24"/>
        </w:rPr>
        <w:t xml:space="preserve"> situées à égales distances de la</w:t>
      </w:r>
      <w:r>
        <w:rPr>
          <w:rFonts w:ascii="Arial" w:hAnsi="Arial" w:cs="Arial"/>
          <w:sz w:val="24"/>
          <w:szCs w:val="24"/>
        </w:rPr>
        <w:t xml:space="preserve"> </w:t>
      </w:r>
      <w:r w:rsidRPr="00CB4F84">
        <w:rPr>
          <w:rFonts w:ascii="Arial" w:hAnsi="Arial" w:cs="Arial"/>
          <w:sz w:val="24"/>
          <w:szCs w:val="24"/>
        </w:rPr>
        <w:t xml:space="preserve">source S et séparées de la distance </w:t>
      </w:r>
      <w:r w:rsidRPr="00CB4F84">
        <w:rPr>
          <w:rFonts w:ascii="Arial" w:hAnsi="Arial" w:cs="Arial"/>
          <w:i/>
          <w:iCs/>
          <w:sz w:val="24"/>
          <w:szCs w:val="24"/>
        </w:rPr>
        <w:t>d</w:t>
      </w:r>
      <w:r w:rsidRPr="00CB4F84">
        <w:rPr>
          <w:rFonts w:ascii="Arial" w:hAnsi="Arial" w:cs="Arial"/>
          <w:sz w:val="24"/>
          <w:szCs w:val="24"/>
        </w:rPr>
        <w:t>. Le point P, proche de O, est repéré sur un écran</w:t>
      </w:r>
      <w:r>
        <w:rPr>
          <w:rFonts w:ascii="Arial" w:hAnsi="Arial" w:cs="Arial"/>
          <w:sz w:val="24"/>
          <w:szCs w:val="24"/>
        </w:rPr>
        <w:t xml:space="preserve"> </w:t>
      </w:r>
      <w:r w:rsidRPr="00CB4F84">
        <w:rPr>
          <w:rFonts w:ascii="Arial" w:hAnsi="Arial" w:cs="Arial"/>
          <w:sz w:val="24"/>
          <w:szCs w:val="24"/>
        </w:rPr>
        <w:t xml:space="preserve">éloigné d’une distance </w:t>
      </w:r>
      <w:r w:rsidRPr="00CB4F84">
        <w:rPr>
          <w:rFonts w:ascii="Arial" w:hAnsi="Arial" w:cs="Arial"/>
          <w:i/>
          <w:iCs/>
          <w:sz w:val="24"/>
          <w:szCs w:val="24"/>
        </w:rPr>
        <w:t>D</w:t>
      </w:r>
      <w:r w:rsidRPr="00CB4F84">
        <w:rPr>
          <w:rFonts w:ascii="Arial" w:hAnsi="Arial" w:cs="Arial"/>
          <w:sz w:val="24"/>
          <w:szCs w:val="24"/>
        </w:rPr>
        <w:t xml:space="preserve"> des deux sources telle que </w:t>
      </w:r>
      <w:r w:rsidRPr="00CB4F84">
        <w:rPr>
          <w:rFonts w:ascii="Arial" w:hAnsi="Arial" w:cs="Arial"/>
          <w:i/>
          <w:iCs/>
          <w:sz w:val="24"/>
          <w:szCs w:val="24"/>
        </w:rPr>
        <w:t>D</w:t>
      </w:r>
      <w:r w:rsidRPr="00CB4F84">
        <w:rPr>
          <w:rFonts w:ascii="Arial" w:hAnsi="Arial" w:cs="Arial"/>
          <w:sz w:val="24"/>
          <w:szCs w:val="24"/>
        </w:rPr>
        <w:t xml:space="preserve"> &gt;&gt; </w:t>
      </w:r>
      <w:r w:rsidRPr="00CB4F84">
        <w:rPr>
          <w:rFonts w:ascii="Arial" w:hAnsi="Arial" w:cs="Arial"/>
          <w:i/>
          <w:iCs/>
          <w:sz w:val="24"/>
          <w:szCs w:val="24"/>
        </w:rPr>
        <w:t>d</w:t>
      </w:r>
      <w:r w:rsidRPr="00CB4F84">
        <w:rPr>
          <w:rFonts w:ascii="Arial" w:hAnsi="Arial" w:cs="Arial"/>
          <w:sz w:val="24"/>
          <w:szCs w:val="24"/>
        </w:rPr>
        <w:t>.</w:t>
      </w:r>
    </w:p>
    <w:p w14:paraId="3FE1910B" w14:textId="77777777" w:rsidR="00CB4F84" w:rsidRDefault="00CB4F84" w:rsidP="00CB4F84">
      <w:pPr>
        <w:spacing w:after="0" w:line="240" w:lineRule="auto"/>
        <w:jc w:val="both"/>
        <w:rPr>
          <w:rFonts w:ascii="Arial" w:hAnsi="Arial" w:cs="Arial"/>
          <w:sz w:val="24"/>
          <w:szCs w:val="24"/>
        </w:rPr>
      </w:pPr>
    </w:p>
    <w:p w14:paraId="73173A92" w14:textId="6416E861" w:rsidR="00CB4F84" w:rsidRDefault="00CB4F84" w:rsidP="00BD76B5">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634AE857" wp14:editId="6336805B">
            <wp:extent cx="5474216" cy="2114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5228" cy="2114941"/>
                    </a:xfrm>
                    <a:prstGeom prst="rect">
                      <a:avLst/>
                    </a:prstGeom>
                    <a:noFill/>
                    <a:ln>
                      <a:noFill/>
                    </a:ln>
                  </pic:spPr>
                </pic:pic>
              </a:graphicData>
            </a:graphic>
          </wp:inline>
        </w:drawing>
      </w:r>
    </w:p>
    <w:p w14:paraId="6A9B8146" w14:textId="77777777" w:rsidR="00CB4F84" w:rsidRDefault="00CB4F84" w:rsidP="00CB4F84">
      <w:pPr>
        <w:spacing w:after="0" w:line="240" w:lineRule="auto"/>
        <w:jc w:val="both"/>
        <w:rPr>
          <w:rFonts w:ascii="Arial" w:hAnsi="Arial" w:cs="Arial"/>
          <w:sz w:val="24"/>
          <w:szCs w:val="24"/>
        </w:rPr>
      </w:pPr>
    </w:p>
    <w:p w14:paraId="6CE95669" w14:textId="5D2EE1DB" w:rsidR="00CB4F84" w:rsidRDefault="00CB4F84" w:rsidP="00BD76B5">
      <w:pPr>
        <w:spacing w:after="0" w:line="240" w:lineRule="auto"/>
        <w:jc w:val="center"/>
        <w:rPr>
          <w:rFonts w:ascii="Arial" w:hAnsi="Arial" w:cs="Arial"/>
          <w:sz w:val="24"/>
          <w:szCs w:val="24"/>
        </w:rPr>
      </w:pPr>
      <w:r w:rsidRPr="00CB4F84">
        <w:rPr>
          <w:rFonts w:ascii="Arial" w:hAnsi="Arial" w:cs="Arial"/>
          <w:sz w:val="24"/>
          <w:szCs w:val="24"/>
        </w:rPr>
        <w:t>Figure 2. Dispositif des fentes d’Young vu de dessus</w:t>
      </w:r>
    </w:p>
    <w:p w14:paraId="4E683CE6" w14:textId="77777777" w:rsidR="00BD76B5" w:rsidRPr="00CB4F84" w:rsidRDefault="00BD76B5" w:rsidP="00CB4F84">
      <w:pPr>
        <w:spacing w:after="0" w:line="240" w:lineRule="auto"/>
        <w:jc w:val="both"/>
        <w:rPr>
          <w:rFonts w:ascii="Arial" w:hAnsi="Arial" w:cs="Arial"/>
          <w:sz w:val="24"/>
          <w:szCs w:val="24"/>
        </w:rPr>
      </w:pPr>
    </w:p>
    <w:p w14:paraId="4EA4FC85" w14:textId="67BC1664" w:rsidR="00CB4F84" w:rsidRPr="00BD76B5" w:rsidRDefault="00CB4F84" w:rsidP="00CB4F84">
      <w:pPr>
        <w:spacing w:after="0" w:line="240" w:lineRule="auto"/>
        <w:jc w:val="both"/>
        <w:rPr>
          <w:rFonts w:ascii="Arial" w:hAnsi="Arial" w:cs="Arial"/>
          <w:b/>
          <w:bCs/>
          <w:sz w:val="24"/>
          <w:szCs w:val="24"/>
        </w:rPr>
      </w:pPr>
      <w:r w:rsidRPr="00BD76B5">
        <w:rPr>
          <w:rFonts w:ascii="Arial" w:hAnsi="Arial" w:cs="Arial"/>
          <w:b/>
          <w:bCs/>
          <w:sz w:val="24"/>
          <w:szCs w:val="24"/>
        </w:rPr>
        <w:t>Données</w:t>
      </w:r>
      <w:r w:rsidR="00BD76B5" w:rsidRPr="00BD76B5">
        <w:rPr>
          <w:rFonts w:ascii="Arial" w:hAnsi="Arial" w:cs="Arial"/>
          <w:b/>
          <w:bCs/>
          <w:sz w:val="24"/>
          <w:szCs w:val="24"/>
        </w:rPr>
        <w:t> :</w:t>
      </w:r>
    </w:p>
    <w:p w14:paraId="2A785641" w14:textId="32C35EC0" w:rsidR="00CB4F84" w:rsidRPr="00BD76B5" w:rsidRDefault="00CB4F84" w:rsidP="00BD76B5">
      <w:pPr>
        <w:pStyle w:val="Paragraphedeliste"/>
        <w:numPr>
          <w:ilvl w:val="0"/>
          <w:numId w:val="25"/>
        </w:numPr>
        <w:tabs>
          <w:tab w:val="left" w:pos="284"/>
        </w:tabs>
        <w:spacing w:after="0" w:line="240" w:lineRule="auto"/>
        <w:ind w:left="284" w:hanging="284"/>
        <w:jc w:val="both"/>
        <w:rPr>
          <w:rFonts w:ascii="Arial" w:hAnsi="Arial" w:cs="Arial"/>
          <w:sz w:val="24"/>
          <w:szCs w:val="24"/>
        </w:rPr>
      </w:pPr>
      <w:proofErr w:type="gramStart"/>
      <w:r w:rsidRPr="00BD76B5">
        <w:rPr>
          <w:rFonts w:ascii="Arial" w:hAnsi="Arial" w:cs="Arial"/>
          <w:sz w:val="24"/>
          <w:szCs w:val="24"/>
        </w:rPr>
        <w:t>distance</w:t>
      </w:r>
      <w:proofErr w:type="gramEnd"/>
      <w:r w:rsidRPr="00BD76B5">
        <w:rPr>
          <w:rFonts w:ascii="Arial" w:hAnsi="Arial" w:cs="Arial"/>
          <w:sz w:val="24"/>
          <w:szCs w:val="24"/>
        </w:rPr>
        <w:t xml:space="preserve"> entre les fentes et l’écran</w:t>
      </w:r>
      <w:r w:rsidR="00BD76B5" w:rsidRPr="00BD76B5">
        <w:rPr>
          <w:rFonts w:ascii="Arial" w:hAnsi="Arial" w:cs="Arial"/>
          <w:sz w:val="24"/>
          <w:szCs w:val="24"/>
        </w:rPr>
        <w:t> :</w:t>
      </w:r>
      <w:r w:rsidRPr="00BD76B5">
        <w:rPr>
          <w:rFonts w:ascii="Arial" w:hAnsi="Arial" w:cs="Arial"/>
          <w:sz w:val="24"/>
          <w:szCs w:val="24"/>
        </w:rPr>
        <w:t xml:space="preserve"> </w:t>
      </w:r>
      <w:r w:rsidRPr="00BD76B5">
        <w:rPr>
          <w:rFonts w:ascii="Arial" w:hAnsi="Arial" w:cs="Arial"/>
          <w:i/>
          <w:iCs/>
          <w:sz w:val="24"/>
          <w:szCs w:val="24"/>
        </w:rPr>
        <w:t>D</w:t>
      </w:r>
      <w:r w:rsidRPr="00BD76B5">
        <w:rPr>
          <w:rFonts w:ascii="Arial" w:hAnsi="Arial" w:cs="Arial"/>
          <w:sz w:val="24"/>
          <w:szCs w:val="24"/>
        </w:rPr>
        <w:t xml:space="preserve"> = 2,0 m</w:t>
      </w:r>
    </w:p>
    <w:p w14:paraId="6591D094" w14:textId="5BE935D4" w:rsidR="00CB4F84" w:rsidRPr="00BD76B5" w:rsidRDefault="00CB4F84" w:rsidP="00BD76B5">
      <w:pPr>
        <w:pStyle w:val="Paragraphedeliste"/>
        <w:numPr>
          <w:ilvl w:val="0"/>
          <w:numId w:val="25"/>
        </w:numPr>
        <w:tabs>
          <w:tab w:val="left" w:pos="284"/>
        </w:tabs>
        <w:spacing w:after="0" w:line="240" w:lineRule="auto"/>
        <w:ind w:left="284" w:hanging="284"/>
        <w:jc w:val="both"/>
        <w:rPr>
          <w:rFonts w:ascii="Arial" w:hAnsi="Arial" w:cs="Arial"/>
          <w:sz w:val="24"/>
          <w:szCs w:val="24"/>
        </w:rPr>
      </w:pPr>
      <w:proofErr w:type="gramStart"/>
      <w:r w:rsidRPr="00BD76B5">
        <w:rPr>
          <w:rFonts w:ascii="Arial" w:hAnsi="Arial" w:cs="Arial"/>
          <w:sz w:val="24"/>
          <w:szCs w:val="24"/>
        </w:rPr>
        <w:t>distance</w:t>
      </w:r>
      <w:proofErr w:type="gramEnd"/>
      <w:r w:rsidRPr="00BD76B5">
        <w:rPr>
          <w:rFonts w:ascii="Arial" w:hAnsi="Arial" w:cs="Arial"/>
          <w:sz w:val="24"/>
          <w:szCs w:val="24"/>
        </w:rPr>
        <w:t xml:space="preserve"> entre les centres des fentes</w:t>
      </w:r>
      <w:r w:rsidR="00BD76B5" w:rsidRPr="00BD76B5">
        <w:rPr>
          <w:rFonts w:ascii="Arial" w:hAnsi="Arial" w:cs="Arial"/>
          <w:sz w:val="24"/>
          <w:szCs w:val="24"/>
        </w:rPr>
        <w:t> :</w:t>
      </w:r>
      <w:r w:rsidRPr="00BD76B5">
        <w:rPr>
          <w:rFonts w:ascii="Arial" w:hAnsi="Arial" w:cs="Arial"/>
          <w:sz w:val="24"/>
          <w:szCs w:val="24"/>
        </w:rPr>
        <w:t xml:space="preserve"> </w:t>
      </w:r>
      <w:r w:rsidRPr="00BD76B5">
        <w:rPr>
          <w:rFonts w:ascii="Arial" w:hAnsi="Arial" w:cs="Arial"/>
          <w:i/>
          <w:iCs/>
          <w:sz w:val="24"/>
          <w:szCs w:val="24"/>
        </w:rPr>
        <w:t>d</w:t>
      </w:r>
      <w:r w:rsidRPr="00BD76B5">
        <w:rPr>
          <w:rFonts w:ascii="Arial" w:hAnsi="Arial" w:cs="Arial"/>
          <w:sz w:val="24"/>
          <w:szCs w:val="24"/>
        </w:rPr>
        <w:t xml:space="preserve"> = 0,20 mm</w:t>
      </w:r>
    </w:p>
    <w:p w14:paraId="25FBBD38" w14:textId="7CEE9134" w:rsidR="00CB4F84" w:rsidRPr="00BD76B5" w:rsidRDefault="00CB4F84" w:rsidP="00BD76B5">
      <w:pPr>
        <w:pStyle w:val="Paragraphedeliste"/>
        <w:numPr>
          <w:ilvl w:val="0"/>
          <w:numId w:val="25"/>
        </w:numPr>
        <w:tabs>
          <w:tab w:val="left" w:pos="284"/>
        </w:tabs>
        <w:spacing w:after="0" w:line="240" w:lineRule="auto"/>
        <w:ind w:left="284" w:hanging="284"/>
        <w:jc w:val="both"/>
        <w:rPr>
          <w:rFonts w:ascii="Arial" w:hAnsi="Arial" w:cs="Arial"/>
          <w:sz w:val="24"/>
          <w:szCs w:val="24"/>
        </w:rPr>
      </w:pPr>
      <w:proofErr w:type="gramStart"/>
      <w:r w:rsidRPr="00BD76B5">
        <w:rPr>
          <w:rFonts w:ascii="Arial" w:hAnsi="Arial" w:cs="Arial"/>
          <w:sz w:val="24"/>
          <w:szCs w:val="24"/>
        </w:rPr>
        <w:t>longueur</w:t>
      </w:r>
      <w:proofErr w:type="gramEnd"/>
      <w:r w:rsidRPr="00BD76B5">
        <w:rPr>
          <w:rFonts w:ascii="Arial" w:hAnsi="Arial" w:cs="Arial"/>
          <w:sz w:val="24"/>
          <w:szCs w:val="24"/>
        </w:rPr>
        <w:t xml:space="preserve"> d’onde du laser</w:t>
      </w:r>
      <w:r w:rsidR="00BD76B5" w:rsidRPr="00BD76B5">
        <w:rPr>
          <w:rFonts w:ascii="Arial" w:hAnsi="Arial" w:cs="Arial"/>
          <w:sz w:val="24"/>
          <w:szCs w:val="24"/>
        </w:rPr>
        <w:t> :</w:t>
      </w:r>
      <w:r w:rsidRPr="00BD76B5">
        <w:rPr>
          <w:rFonts w:ascii="Arial" w:hAnsi="Arial" w:cs="Arial"/>
          <w:sz w:val="24"/>
          <w:szCs w:val="24"/>
        </w:rPr>
        <w:t xml:space="preserve"> </w:t>
      </w:r>
      <w:r w:rsidR="00BD76B5" w:rsidRPr="00BD76B5">
        <w:rPr>
          <w:i/>
          <w:iCs/>
        </w:rPr>
        <w:sym w:font="Symbol" w:char="F06C"/>
      </w:r>
      <w:r w:rsidRPr="00BD76B5">
        <w:rPr>
          <w:rFonts w:ascii="Arial" w:hAnsi="Arial" w:cs="Arial"/>
          <w:sz w:val="24"/>
          <w:szCs w:val="24"/>
        </w:rPr>
        <w:t xml:space="preserve"> = 6,0 × 10</w:t>
      </w:r>
      <w:r w:rsidRPr="00BD76B5">
        <w:rPr>
          <w:rFonts w:ascii="Arial" w:hAnsi="Arial" w:cs="Arial"/>
          <w:sz w:val="24"/>
          <w:szCs w:val="24"/>
          <w:vertAlign w:val="superscript"/>
        </w:rPr>
        <w:t>-7</w:t>
      </w:r>
      <w:r w:rsidRPr="00BD76B5">
        <w:rPr>
          <w:rFonts w:ascii="Arial" w:hAnsi="Arial" w:cs="Arial"/>
          <w:sz w:val="24"/>
          <w:szCs w:val="24"/>
        </w:rPr>
        <w:t xml:space="preserve"> m</w:t>
      </w:r>
    </w:p>
    <w:p w14:paraId="4904A9B0" w14:textId="68044509" w:rsidR="00CB4F84" w:rsidRPr="00BD76B5" w:rsidRDefault="00CB4F84" w:rsidP="00BD76B5">
      <w:pPr>
        <w:pStyle w:val="Paragraphedeliste"/>
        <w:numPr>
          <w:ilvl w:val="0"/>
          <w:numId w:val="25"/>
        </w:numPr>
        <w:tabs>
          <w:tab w:val="left" w:pos="284"/>
        </w:tabs>
        <w:spacing w:after="0" w:line="240" w:lineRule="auto"/>
        <w:ind w:left="284" w:hanging="284"/>
        <w:jc w:val="both"/>
        <w:rPr>
          <w:rFonts w:ascii="Arial" w:hAnsi="Arial" w:cs="Arial"/>
          <w:sz w:val="24"/>
          <w:szCs w:val="24"/>
        </w:rPr>
      </w:pPr>
      <w:proofErr w:type="gramStart"/>
      <w:r w:rsidRPr="00BD76B5">
        <w:rPr>
          <w:rFonts w:ascii="Arial" w:hAnsi="Arial" w:cs="Arial"/>
          <w:sz w:val="24"/>
          <w:szCs w:val="24"/>
        </w:rPr>
        <w:t>dans</w:t>
      </w:r>
      <w:proofErr w:type="gramEnd"/>
      <w:r w:rsidRPr="00BD76B5">
        <w:rPr>
          <w:rFonts w:ascii="Arial" w:hAnsi="Arial" w:cs="Arial"/>
          <w:sz w:val="24"/>
          <w:szCs w:val="24"/>
        </w:rPr>
        <w:t xml:space="preserve"> le cas de l’expérience, </w:t>
      </w:r>
      <w:r w:rsidR="00BD76B5" w:rsidRPr="00BD76B5">
        <w:rPr>
          <w:rFonts w:ascii="Arial" w:hAnsi="Arial" w:cs="Arial"/>
          <w:i/>
          <w:iCs/>
          <w:sz w:val="24"/>
          <w:szCs w:val="24"/>
        </w:rPr>
        <w:t>S</w:t>
      </w:r>
      <w:r w:rsidR="00BD76B5" w:rsidRPr="00BD76B5">
        <w:rPr>
          <w:rFonts w:ascii="Arial" w:hAnsi="Arial" w:cs="Arial"/>
          <w:i/>
          <w:iCs/>
          <w:sz w:val="24"/>
          <w:szCs w:val="24"/>
          <w:vertAlign w:val="subscript"/>
        </w:rPr>
        <w:t>2</w:t>
      </w:r>
      <w:r w:rsidR="00BD76B5" w:rsidRPr="00BD76B5">
        <w:rPr>
          <w:rFonts w:ascii="Arial" w:hAnsi="Arial" w:cs="Arial"/>
          <w:i/>
          <w:iCs/>
          <w:sz w:val="24"/>
          <w:szCs w:val="24"/>
        </w:rPr>
        <w:t>P – S</w:t>
      </w:r>
      <w:r w:rsidR="00BD76B5" w:rsidRPr="00BD76B5">
        <w:rPr>
          <w:rFonts w:ascii="Arial" w:hAnsi="Arial" w:cs="Arial"/>
          <w:i/>
          <w:iCs/>
          <w:sz w:val="24"/>
          <w:szCs w:val="24"/>
          <w:vertAlign w:val="subscript"/>
        </w:rPr>
        <w:t>1</w:t>
      </w:r>
      <w:r w:rsidR="00BD76B5" w:rsidRPr="00BD76B5">
        <w:rPr>
          <w:rFonts w:ascii="Arial" w:hAnsi="Arial" w:cs="Arial"/>
          <w:i/>
          <w:iCs/>
          <w:sz w:val="24"/>
          <w:szCs w:val="24"/>
        </w:rPr>
        <w:t xml:space="preserve">P </w:t>
      </w:r>
      <w:r w:rsidRPr="00BD76B5">
        <w:rPr>
          <w:rFonts w:ascii="Arial" w:hAnsi="Arial" w:cs="Arial"/>
          <w:sz w:val="24"/>
          <w:szCs w:val="24"/>
        </w:rPr>
        <w:t>est la différence entre les deux distances</w:t>
      </w:r>
      <w:r w:rsidR="00BD76B5" w:rsidRPr="00BD76B5">
        <w:rPr>
          <w:rFonts w:ascii="Arial" w:hAnsi="Arial" w:cs="Arial"/>
          <w:sz w:val="24"/>
          <w:szCs w:val="24"/>
        </w:rPr>
        <w:t xml:space="preserve"> </w:t>
      </w:r>
      <w:r w:rsidRPr="00BD76B5">
        <w:rPr>
          <w:rFonts w:ascii="Arial" w:hAnsi="Arial" w:cs="Arial"/>
          <w:sz w:val="24"/>
          <w:szCs w:val="24"/>
        </w:rPr>
        <w:t>parcourues par les deux ondes.</w:t>
      </w:r>
    </w:p>
    <w:p w14:paraId="297E5689" w14:textId="7F041FF0" w:rsidR="00CB4F84" w:rsidRPr="00CB4F84" w:rsidRDefault="00CB4F84" w:rsidP="00BD76B5">
      <w:pPr>
        <w:spacing w:after="0" w:line="240" w:lineRule="auto"/>
        <w:ind w:left="284"/>
        <w:jc w:val="both"/>
        <w:rPr>
          <w:rFonts w:ascii="Arial" w:hAnsi="Arial" w:cs="Arial"/>
          <w:sz w:val="24"/>
          <w:szCs w:val="24"/>
        </w:rPr>
      </w:pPr>
      <w:r w:rsidRPr="00CB4F84">
        <w:rPr>
          <w:rFonts w:ascii="Arial" w:hAnsi="Arial" w:cs="Arial"/>
          <w:sz w:val="24"/>
          <w:szCs w:val="24"/>
        </w:rPr>
        <w:t>Elle s’exprime par la relation approximative</w:t>
      </w:r>
      <w:r w:rsidR="00BD76B5">
        <w:rPr>
          <w:rFonts w:ascii="Arial" w:hAnsi="Arial" w:cs="Arial"/>
          <w:sz w:val="24"/>
          <w:szCs w:val="24"/>
        </w:rPr>
        <w:t xml:space="preserve"> : </w:t>
      </w:r>
      <m:oMath>
        <m:sSub>
          <m:sSubPr>
            <m:ctrlPr>
              <w:rPr>
                <w:rFonts w:ascii="Cambria Math" w:hAnsi="Cambria Math" w:cs="Arial"/>
                <w:i/>
                <w:iCs/>
                <w:sz w:val="24"/>
                <w:szCs w:val="24"/>
              </w:rPr>
            </m:ctrlPr>
          </m:sSubPr>
          <m:e>
            <m:r>
              <w:rPr>
                <w:rFonts w:ascii="Cambria Math" w:hAnsi="Cambria Math" w:cs="Arial"/>
                <w:sz w:val="24"/>
                <w:szCs w:val="24"/>
              </w:rPr>
              <m:t>S</m:t>
            </m:r>
          </m:e>
          <m:sub>
            <m:r>
              <w:rPr>
                <w:rFonts w:ascii="Cambria Math" w:hAnsi="Cambria Math" w:cs="Arial"/>
                <w:sz w:val="24"/>
                <w:szCs w:val="24"/>
              </w:rPr>
              <m:t>2</m:t>
            </m:r>
          </m:sub>
        </m:sSub>
        <m:r>
          <w:rPr>
            <w:rFonts w:ascii="Cambria Math" w:hAnsi="Cambria Math" w:cs="Arial"/>
            <w:sz w:val="24"/>
            <w:szCs w:val="24"/>
          </w:rPr>
          <m:t xml:space="preserve">P – </m:t>
        </m:r>
        <m:sSub>
          <m:sSubPr>
            <m:ctrlPr>
              <w:rPr>
                <w:rFonts w:ascii="Cambria Math" w:hAnsi="Cambria Math" w:cs="Arial"/>
                <w:i/>
                <w:iCs/>
                <w:sz w:val="24"/>
                <w:szCs w:val="24"/>
              </w:rPr>
            </m:ctrlPr>
          </m:sSubPr>
          <m:e>
            <m:r>
              <w:rPr>
                <w:rFonts w:ascii="Cambria Math" w:hAnsi="Cambria Math" w:cs="Arial"/>
                <w:sz w:val="24"/>
                <w:szCs w:val="24"/>
              </w:rPr>
              <m:t>S</m:t>
            </m:r>
          </m:e>
          <m:sub>
            <m:r>
              <w:rPr>
                <w:rFonts w:ascii="Cambria Math" w:hAnsi="Cambria Math" w:cs="Arial"/>
                <w:sz w:val="24"/>
                <w:szCs w:val="24"/>
              </w:rPr>
              <m:t>1</m:t>
            </m:r>
          </m:sub>
        </m:sSub>
        <m:r>
          <w:rPr>
            <w:rFonts w:ascii="Cambria Math" w:hAnsi="Cambria Math" w:cs="Arial"/>
            <w:sz w:val="24"/>
            <w:szCs w:val="24"/>
          </w:rPr>
          <m:t>P=</m:t>
        </m:r>
        <m:f>
          <m:fPr>
            <m:ctrlPr>
              <w:rPr>
                <w:rFonts w:ascii="Cambria Math" w:hAnsi="Cambria Math" w:cs="Arial"/>
                <w:i/>
                <w:iCs/>
                <w:sz w:val="24"/>
                <w:szCs w:val="24"/>
              </w:rPr>
            </m:ctrlPr>
          </m:fPr>
          <m:num>
            <m:r>
              <w:rPr>
                <w:rFonts w:ascii="Cambria Math" w:hAnsi="Cambria Math" w:cs="Arial"/>
                <w:sz w:val="24"/>
                <w:szCs w:val="24"/>
              </w:rPr>
              <m:t xml:space="preserve">d × </m:t>
            </m:r>
            <m:sSub>
              <m:sSubPr>
                <m:ctrlPr>
                  <w:rPr>
                    <w:rFonts w:ascii="Cambria Math" w:hAnsi="Cambria Math" w:cs="Arial"/>
                    <w:i/>
                    <w:iCs/>
                    <w:sz w:val="24"/>
                    <w:szCs w:val="24"/>
                  </w:rPr>
                </m:ctrlPr>
              </m:sSubPr>
              <m:e>
                <m:r>
                  <w:rPr>
                    <w:rFonts w:ascii="Cambria Math" w:hAnsi="Cambria Math" w:cs="Arial"/>
                    <w:sz w:val="24"/>
                    <w:szCs w:val="24"/>
                  </w:rPr>
                  <m:t>x</m:t>
                </m:r>
              </m:e>
              <m:sub>
                <m:r>
                  <w:rPr>
                    <w:rFonts w:ascii="Cambria Math" w:hAnsi="Cambria Math" w:cs="Arial"/>
                    <w:sz w:val="24"/>
                    <w:szCs w:val="24"/>
                  </w:rPr>
                  <m:t>P</m:t>
                </m:r>
              </m:sub>
            </m:sSub>
          </m:num>
          <m:den>
            <m:r>
              <w:rPr>
                <w:rFonts w:ascii="Cambria Math" w:hAnsi="Cambria Math" w:cs="Arial"/>
                <w:sz w:val="24"/>
                <w:szCs w:val="24"/>
              </w:rPr>
              <m:t>D</m:t>
            </m:r>
          </m:den>
        </m:f>
      </m:oMath>
    </w:p>
    <w:p w14:paraId="6C998984" w14:textId="1DF79BCB" w:rsidR="00CB4F84" w:rsidRDefault="00CB4F84" w:rsidP="00BD76B5">
      <w:pPr>
        <w:spacing w:after="0" w:line="240" w:lineRule="auto"/>
        <w:ind w:left="284"/>
        <w:jc w:val="both"/>
        <w:rPr>
          <w:rFonts w:ascii="Arial" w:hAnsi="Arial" w:cs="Arial"/>
          <w:sz w:val="24"/>
          <w:szCs w:val="24"/>
        </w:rPr>
      </w:pPr>
      <w:r w:rsidRPr="00CB4F84">
        <w:rPr>
          <w:rFonts w:ascii="Arial" w:hAnsi="Arial" w:cs="Arial"/>
          <w:sz w:val="24"/>
          <w:szCs w:val="24"/>
        </w:rPr>
        <w:t xml:space="preserve">On considère, dans un premier temps, le point P tel que la différence </w:t>
      </w:r>
      <w:r w:rsidR="00BD76B5" w:rsidRPr="00BD76B5">
        <w:rPr>
          <w:rFonts w:ascii="Arial" w:hAnsi="Arial" w:cs="Arial"/>
          <w:i/>
          <w:iCs/>
          <w:sz w:val="24"/>
          <w:szCs w:val="24"/>
        </w:rPr>
        <w:t>S</w:t>
      </w:r>
      <w:r w:rsidR="00BD76B5" w:rsidRPr="00BD76B5">
        <w:rPr>
          <w:rFonts w:ascii="Arial" w:hAnsi="Arial" w:cs="Arial"/>
          <w:i/>
          <w:iCs/>
          <w:sz w:val="24"/>
          <w:szCs w:val="24"/>
          <w:vertAlign w:val="subscript"/>
        </w:rPr>
        <w:t>2</w:t>
      </w:r>
      <w:r w:rsidR="00BD76B5" w:rsidRPr="00BD76B5">
        <w:rPr>
          <w:rFonts w:ascii="Arial" w:hAnsi="Arial" w:cs="Arial"/>
          <w:i/>
          <w:iCs/>
          <w:sz w:val="24"/>
          <w:szCs w:val="24"/>
        </w:rPr>
        <w:t>P – S</w:t>
      </w:r>
      <w:r w:rsidR="00BD76B5" w:rsidRPr="00BD76B5">
        <w:rPr>
          <w:rFonts w:ascii="Arial" w:hAnsi="Arial" w:cs="Arial"/>
          <w:i/>
          <w:iCs/>
          <w:sz w:val="24"/>
          <w:szCs w:val="24"/>
          <w:vertAlign w:val="subscript"/>
        </w:rPr>
        <w:t>1</w:t>
      </w:r>
      <w:r w:rsidR="00BD76B5" w:rsidRPr="00BD76B5">
        <w:rPr>
          <w:rFonts w:ascii="Arial" w:hAnsi="Arial" w:cs="Arial"/>
          <w:i/>
          <w:iCs/>
          <w:sz w:val="24"/>
          <w:szCs w:val="24"/>
        </w:rPr>
        <w:t xml:space="preserve">P </w:t>
      </w:r>
      <w:r w:rsidRPr="00CB4F84">
        <w:rPr>
          <w:rFonts w:ascii="Arial" w:hAnsi="Arial" w:cs="Arial"/>
          <w:sz w:val="24"/>
          <w:szCs w:val="24"/>
        </w:rPr>
        <w:t>a pour</w:t>
      </w:r>
      <w:r w:rsidR="00BD76B5">
        <w:rPr>
          <w:rFonts w:ascii="Arial" w:hAnsi="Arial" w:cs="Arial"/>
          <w:sz w:val="24"/>
          <w:szCs w:val="24"/>
        </w:rPr>
        <w:t xml:space="preserve"> </w:t>
      </w:r>
      <w:r w:rsidRPr="00CB4F84">
        <w:rPr>
          <w:rFonts w:ascii="Arial" w:hAnsi="Arial" w:cs="Arial"/>
          <w:sz w:val="24"/>
          <w:szCs w:val="24"/>
        </w:rPr>
        <w:t>valeur 1,5 × 10</w:t>
      </w:r>
      <w:r w:rsidRPr="00BD76B5">
        <w:rPr>
          <w:rFonts w:ascii="Arial" w:hAnsi="Arial" w:cs="Arial"/>
          <w:sz w:val="24"/>
          <w:szCs w:val="24"/>
          <w:vertAlign w:val="superscript"/>
        </w:rPr>
        <w:t>-6</w:t>
      </w:r>
      <w:r w:rsidRPr="00CB4F84">
        <w:rPr>
          <w:rFonts w:ascii="Arial" w:hAnsi="Arial" w:cs="Arial"/>
          <w:sz w:val="24"/>
          <w:szCs w:val="24"/>
        </w:rPr>
        <w:t xml:space="preserve"> m.</w:t>
      </w:r>
    </w:p>
    <w:p w14:paraId="5C05DD4C" w14:textId="77777777" w:rsidR="00BD76B5" w:rsidRPr="00CB4F84" w:rsidRDefault="00BD76B5" w:rsidP="00BD76B5">
      <w:pPr>
        <w:spacing w:after="0" w:line="240" w:lineRule="auto"/>
        <w:ind w:left="284"/>
        <w:jc w:val="both"/>
        <w:rPr>
          <w:rFonts w:ascii="Arial" w:hAnsi="Arial" w:cs="Arial"/>
          <w:sz w:val="24"/>
          <w:szCs w:val="24"/>
        </w:rPr>
      </w:pPr>
    </w:p>
    <w:p w14:paraId="27ED19D5" w14:textId="067DFBC5" w:rsidR="00CB4F84" w:rsidRDefault="00CB4F84" w:rsidP="00BD76B5">
      <w:pPr>
        <w:tabs>
          <w:tab w:val="left" w:pos="284"/>
        </w:tabs>
        <w:spacing w:after="0" w:line="240" w:lineRule="auto"/>
        <w:ind w:left="284" w:hanging="284"/>
        <w:jc w:val="both"/>
        <w:rPr>
          <w:rFonts w:ascii="Arial" w:hAnsi="Arial" w:cs="Arial"/>
          <w:sz w:val="24"/>
          <w:szCs w:val="24"/>
        </w:rPr>
      </w:pPr>
      <w:r w:rsidRPr="00BD76B5">
        <w:rPr>
          <w:rFonts w:ascii="Arial" w:hAnsi="Arial" w:cs="Arial"/>
          <w:b/>
          <w:bCs/>
          <w:sz w:val="24"/>
          <w:szCs w:val="24"/>
        </w:rPr>
        <w:t>1.</w:t>
      </w:r>
      <w:r w:rsidR="00BD76B5">
        <w:rPr>
          <w:rFonts w:ascii="Arial" w:hAnsi="Arial" w:cs="Arial"/>
          <w:sz w:val="24"/>
          <w:szCs w:val="24"/>
        </w:rPr>
        <w:tab/>
      </w:r>
      <w:r w:rsidRPr="00CB4F84">
        <w:rPr>
          <w:rFonts w:ascii="Arial" w:hAnsi="Arial" w:cs="Arial"/>
          <w:sz w:val="24"/>
          <w:szCs w:val="24"/>
        </w:rPr>
        <w:t>Déterminer si les interférences en P sont constructives ou destructives. Préciser ce qui</w:t>
      </w:r>
      <w:r w:rsidR="00BD76B5">
        <w:rPr>
          <w:rFonts w:ascii="Arial" w:hAnsi="Arial" w:cs="Arial"/>
          <w:sz w:val="24"/>
          <w:szCs w:val="24"/>
        </w:rPr>
        <w:t xml:space="preserve"> </w:t>
      </w:r>
      <w:r w:rsidRPr="00CB4F84">
        <w:rPr>
          <w:rFonts w:ascii="Arial" w:hAnsi="Arial" w:cs="Arial"/>
          <w:sz w:val="24"/>
          <w:szCs w:val="24"/>
        </w:rPr>
        <w:t>sera observé en P sur l’écran.</w:t>
      </w:r>
    </w:p>
    <w:p w14:paraId="003ABED4" w14:textId="77777777" w:rsidR="00BD76B5" w:rsidRPr="00CB4F84" w:rsidRDefault="00BD76B5" w:rsidP="00BD76B5">
      <w:pPr>
        <w:tabs>
          <w:tab w:val="left" w:pos="284"/>
        </w:tabs>
        <w:spacing w:after="0" w:line="240" w:lineRule="auto"/>
        <w:ind w:left="284" w:hanging="284"/>
        <w:jc w:val="both"/>
        <w:rPr>
          <w:rFonts w:ascii="Arial" w:hAnsi="Arial" w:cs="Arial"/>
          <w:sz w:val="24"/>
          <w:szCs w:val="24"/>
        </w:rPr>
      </w:pPr>
    </w:p>
    <w:p w14:paraId="4E04D725" w14:textId="41EC8499" w:rsidR="00CB4F84" w:rsidRDefault="00CB4F84" w:rsidP="00BD76B5">
      <w:pPr>
        <w:tabs>
          <w:tab w:val="left" w:pos="284"/>
        </w:tabs>
        <w:spacing w:after="0" w:line="240" w:lineRule="auto"/>
        <w:ind w:left="284" w:hanging="284"/>
        <w:jc w:val="both"/>
        <w:rPr>
          <w:rFonts w:ascii="Arial" w:hAnsi="Arial" w:cs="Arial"/>
          <w:sz w:val="24"/>
          <w:szCs w:val="24"/>
        </w:rPr>
      </w:pPr>
      <w:r w:rsidRPr="00BD76B5">
        <w:rPr>
          <w:rFonts w:ascii="Arial" w:hAnsi="Arial" w:cs="Arial"/>
          <w:b/>
          <w:bCs/>
          <w:sz w:val="24"/>
          <w:szCs w:val="24"/>
        </w:rPr>
        <w:t>2.</w:t>
      </w:r>
      <w:r w:rsidR="00BD76B5">
        <w:rPr>
          <w:rFonts w:ascii="Arial" w:hAnsi="Arial" w:cs="Arial"/>
          <w:sz w:val="24"/>
          <w:szCs w:val="24"/>
        </w:rPr>
        <w:tab/>
      </w:r>
      <w:r w:rsidRPr="00CB4F84">
        <w:rPr>
          <w:rFonts w:ascii="Arial" w:hAnsi="Arial" w:cs="Arial"/>
          <w:sz w:val="24"/>
          <w:szCs w:val="24"/>
        </w:rPr>
        <w:t xml:space="preserve">Calculer la valeur de l’abscisse </w:t>
      </w:r>
      <w:proofErr w:type="spellStart"/>
      <w:r w:rsidR="00BD76B5" w:rsidRPr="00BD76B5">
        <w:rPr>
          <w:rFonts w:ascii="Arial" w:hAnsi="Arial" w:cs="Arial"/>
          <w:i/>
          <w:iCs/>
          <w:sz w:val="24"/>
          <w:szCs w:val="24"/>
        </w:rPr>
        <w:t>x</w:t>
      </w:r>
      <w:r w:rsidR="00BD76B5" w:rsidRPr="00BD76B5">
        <w:rPr>
          <w:rFonts w:ascii="Arial" w:hAnsi="Arial" w:cs="Arial"/>
          <w:i/>
          <w:iCs/>
          <w:sz w:val="24"/>
          <w:szCs w:val="24"/>
          <w:vertAlign w:val="subscript"/>
        </w:rPr>
        <w:t>P</w:t>
      </w:r>
      <w:proofErr w:type="spellEnd"/>
      <w:r w:rsidRPr="00CB4F84">
        <w:rPr>
          <w:rFonts w:ascii="Arial" w:hAnsi="Arial" w:cs="Arial"/>
          <w:sz w:val="24"/>
          <w:szCs w:val="24"/>
        </w:rPr>
        <w:t xml:space="preserve"> du point P.</w:t>
      </w:r>
    </w:p>
    <w:p w14:paraId="25465375" w14:textId="77777777" w:rsidR="00BD76B5" w:rsidRPr="00CB4F84" w:rsidRDefault="00BD76B5" w:rsidP="00BD76B5">
      <w:pPr>
        <w:tabs>
          <w:tab w:val="left" w:pos="284"/>
        </w:tabs>
        <w:spacing w:after="0" w:line="240" w:lineRule="auto"/>
        <w:ind w:left="284" w:hanging="284"/>
        <w:jc w:val="both"/>
        <w:rPr>
          <w:rFonts w:ascii="Arial" w:hAnsi="Arial" w:cs="Arial"/>
          <w:sz w:val="24"/>
          <w:szCs w:val="24"/>
        </w:rPr>
      </w:pPr>
    </w:p>
    <w:p w14:paraId="6B404553" w14:textId="43B60C62" w:rsidR="00CB4F84" w:rsidRPr="00CB4F84" w:rsidRDefault="00CB4F84" w:rsidP="00BD76B5">
      <w:pPr>
        <w:tabs>
          <w:tab w:val="left" w:pos="284"/>
        </w:tabs>
        <w:spacing w:after="0" w:line="240" w:lineRule="auto"/>
        <w:ind w:left="284" w:hanging="284"/>
        <w:jc w:val="both"/>
        <w:rPr>
          <w:rFonts w:ascii="Arial" w:hAnsi="Arial" w:cs="Arial"/>
          <w:sz w:val="24"/>
          <w:szCs w:val="24"/>
        </w:rPr>
      </w:pPr>
      <w:r w:rsidRPr="00BD76B5">
        <w:rPr>
          <w:rFonts w:ascii="Arial" w:hAnsi="Arial" w:cs="Arial"/>
          <w:b/>
          <w:bCs/>
          <w:sz w:val="24"/>
          <w:szCs w:val="24"/>
        </w:rPr>
        <w:t>3.</w:t>
      </w:r>
      <w:r w:rsidR="00BD76B5">
        <w:rPr>
          <w:rFonts w:ascii="Arial" w:hAnsi="Arial" w:cs="Arial"/>
          <w:sz w:val="24"/>
          <w:szCs w:val="24"/>
        </w:rPr>
        <w:tab/>
      </w:r>
      <w:r w:rsidRPr="00CB4F84">
        <w:rPr>
          <w:rFonts w:ascii="Arial" w:hAnsi="Arial" w:cs="Arial"/>
          <w:sz w:val="24"/>
          <w:szCs w:val="24"/>
        </w:rPr>
        <w:t>Donner les valeurs des abscisses les plus proches de celle de P où le même phénomène</w:t>
      </w:r>
      <w:r w:rsidR="00BD76B5">
        <w:rPr>
          <w:rFonts w:ascii="Arial" w:hAnsi="Arial" w:cs="Arial"/>
          <w:sz w:val="24"/>
          <w:szCs w:val="24"/>
        </w:rPr>
        <w:t xml:space="preserve"> </w:t>
      </w:r>
      <w:r w:rsidRPr="00CB4F84">
        <w:rPr>
          <w:rFonts w:ascii="Arial" w:hAnsi="Arial" w:cs="Arial"/>
          <w:sz w:val="24"/>
          <w:szCs w:val="24"/>
        </w:rPr>
        <w:t xml:space="preserve">est observable. En déduire la valeur de l’interfrange </w:t>
      </w:r>
      <w:r w:rsidRPr="00BD76B5">
        <w:rPr>
          <w:rFonts w:ascii="Arial" w:hAnsi="Arial" w:cs="Arial"/>
          <w:i/>
          <w:iCs/>
          <w:sz w:val="24"/>
          <w:szCs w:val="24"/>
        </w:rPr>
        <w:t>i</w:t>
      </w:r>
      <w:r w:rsidRPr="00CB4F84">
        <w:rPr>
          <w:rFonts w:ascii="Arial" w:hAnsi="Arial" w:cs="Arial"/>
          <w:sz w:val="24"/>
          <w:szCs w:val="24"/>
        </w:rPr>
        <w:t>.</w:t>
      </w:r>
    </w:p>
    <w:p w14:paraId="19CD438F" w14:textId="68FAB503" w:rsidR="00CB4F84" w:rsidRPr="00BD76B5" w:rsidRDefault="00CB4F84" w:rsidP="00BD76B5">
      <w:pPr>
        <w:spacing w:after="0" w:line="240" w:lineRule="auto"/>
        <w:ind w:left="284"/>
        <w:jc w:val="both"/>
        <w:rPr>
          <w:rFonts w:ascii="Arial" w:hAnsi="Arial" w:cs="Arial"/>
          <w:i/>
          <w:iCs/>
          <w:sz w:val="24"/>
          <w:szCs w:val="24"/>
        </w:rPr>
      </w:pPr>
      <w:r w:rsidRPr="00BD76B5">
        <w:rPr>
          <w:rFonts w:ascii="Arial" w:hAnsi="Arial" w:cs="Arial"/>
          <w:i/>
          <w:iCs/>
          <w:sz w:val="24"/>
          <w:szCs w:val="24"/>
        </w:rPr>
        <w:t>Le candidat est invité à prendre des initiatives, notamment sur les valeurs numériques</w:t>
      </w:r>
      <w:r w:rsidR="00BD76B5" w:rsidRPr="00BD76B5">
        <w:rPr>
          <w:rFonts w:ascii="Arial" w:hAnsi="Arial" w:cs="Arial"/>
          <w:i/>
          <w:iCs/>
          <w:sz w:val="24"/>
          <w:szCs w:val="24"/>
        </w:rPr>
        <w:t xml:space="preserve"> </w:t>
      </w:r>
      <w:r w:rsidRPr="00BD76B5">
        <w:rPr>
          <w:rFonts w:ascii="Arial" w:hAnsi="Arial" w:cs="Arial"/>
          <w:i/>
          <w:iCs/>
          <w:sz w:val="24"/>
          <w:szCs w:val="24"/>
        </w:rPr>
        <w:t>éventuellement manquantes, et à présenter la démarche suivie même si elle n’a pas</w:t>
      </w:r>
      <w:r w:rsidR="00BD76B5" w:rsidRPr="00BD76B5">
        <w:rPr>
          <w:rFonts w:ascii="Arial" w:hAnsi="Arial" w:cs="Arial"/>
          <w:i/>
          <w:iCs/>
          <w:sz w:val="24"/>
          <w:szCs w:val="24"/>
        </w:rPr>
        <w:t xml:space="preserve"> </w:t>
      </w:r>
      <w:r w:rsidRPr="00BD76B5">
        <w:rPr>
          <w:rFonts w:ascii="Arial" w:hAnsi="Arial" w:cs="Arial"/>
          <w:i/>
          <w:iCs/>
          <w:sz w:val="24"/>
          <w:szCs w:val="24"/>
        </w:rPr>
        <w:t>abouti.</w:t>
      </w:r>
    </w:p>
    <w:p w14:paraId="7A2A7995" w14:textId="77777777" w:rsidR="00BD76B5" w:rsidRPr="00CB4F84" w:rsidRDefault="00BD76B5" w:rsidP="00CB4F84">
      <w:pPr>
        <w:spacing w:after="0" w:line="240" w:lineRule="auto"/>
        <w:jc w:val="both"/>
        <w:rPr>
          <w:rFonts w:ascii="Arial" w:hAnsi="Arial" w:cs="Arial"/>
          <w:sz w:val="24"/>
          <w:szCs w:val="24"/>
        </w:rPr>
      </w:pPr>
    </w:p>
    <w:p w14:paraId="5C6F4B4D" w14:textId="7903DF0C" w:rsidR="00CB4F84" w:rsidRDefault="00CB4F84" w:rsidP="00CB4F84">
      <w:pPr>
        <w:spacing w:after="0" w:line="240" w:lineRule="auto"/>
        <w:jc w:val="both"/>
        <w:rPr>
          <w:rFonts w:ascii="Arial" w:hAnsi="Arial" w:cs="Arial"/>
          <w:sz w:val="24"/>
          <w:szCs w:val="24"/>
        </w:rPr>
      </w:pPr>
      <w:r w:rsidRPr="00CB4F84">
        <w:rPr>
          <w:rFonts w:ascii="Arial" w:hAnsi="Arial" w:cs="Arial"/>
          <w:sz w:val="24"/>
          <w:szCs w:val="24"/>
        </w:rPr>
        <w:t xml:space="preserve">On ajoute sur le chemin </w:t>
      </w:r>
      <w:r w:rsidR="00BD76B5" w:rsidRPr="00BD76B5">
        <w:rPr>
          <w:rFonts w:ascii="Arial" w:hAnsi="Arial" w:cs="Arial"/>
          <w:sz w:val="24"/>
          <w:szCs w:val="24"/>
        </w:rPr>
        <w:t>S</w:t>
      </w:r>
      <w:r w:rsidR="00BD76B5" w:rsidRPr="00BD76B5">
        <w:rPr>
          <w:rFonts w:ascii="Arial" w:hAnsi="Arial" w:cs="Arial"/>
          <w:sz w:val="24"/>
          <w:szCs w:val="24"/>
          <w:vertAlign w:val="subscript"/>
        </w:rPr>
        <w:t>1</w:t>
      </w:r>
      <w:r w:rsidR="00BD76B5" w:rsidRPr="00BD76B5">
        <w:rPr>
          <w:rFonts w:ascii="Arial" w:hAnsi="Arial" w:cs="Arial"/>
          <w:sz w:val="24"/>
          <w:szCs w:val="24"/>
        </w:rPr>
        <w:t>P</w:t>
      </w:r>
      <w:r w:rsidR="00BD76B5" w:rsidRPr="00CB4F84">
        <w:rPr>
          <w:rFonts w:ascii="Arial" w:hAnsi="Arial" w:cs="Arial"/>
          <w:sz w:val="24"/>
          <w:szCs w:val="24"/>
        </w:rPr>
        <w:t xml:space="preserve"> </w:t>
      </w:r>
      <w:r w:rsidRPr="00CB4F84">
        <w:rPr>
          <w:rFonts w:ascii="Arial" w:hAnsi="Arial" w:cs="Arial"/>
          <w:sz w:val="24"/>
          <w:szCs w:val="24"/>
        </w:rPr>
        <w:t>un objet transparent qui ralentit la lumière et modifie ainsi le</w:t>
      </w:r>
      <w:r w:rsidR="00BD76B5">
        <w:rPr>
          <w:rFonts w:ascii="Arial" w:hAnsi="Arial" w:cs="Arial"/>
          <w:sz w:val="24"/>
          <w:szCs w:val="24"/>
        </w:rPr>
        <w:t xml:space="preserve"> </w:t>
      </w:r>
      <w:r w:rsidRPr="00CB4F84">
        <w:rPr>
          <w:rFonts w:ascii="Arial" w:hAnsi="Arial" w:cs="Arial"/>
          <w:sz w:val="24"/>
          <w:szCs w:val="24"/>
        </w:rPr>
        <w:t xml:space="preserve">déphasage entre les deux ondes issues de </w:t>
      </w:r>
      <w:r w:rsidR="00BD76B5" w:rsidRPr="00BD76B5">
        <w:rPr>
          <w:rFonts w:ascii="Arial" w:hAnsi="Arial" w:cs="Arial"/>
          <w:sz w:val="24"/>
          <w:szCs w:val="24"/>
        </w:rPr>
        <w:t>S</w:t>
      </w:r>
      <w:r w:rsidR="00BD76B5" w:rsidRPr="00BD76B5">
        <w:rPr>
          <w:rFonts w:ascii="Arial" w:hAnsi="Arial" w:cs="Arial"/>
          <w:sz w:val="24"/>
          <w:szCs w:val="24"/>
          <w:vertAlign w:val="subscript"/>
        </w:rPr>
        <w:t>1</w:t>
      </w:r>
      <w:r w:rsidRPr="00CB4F84">
        <w:rPr>
          <w:rFonts w:ascii="Arial" w:hAnsi="Arial" w:cs="Arial"/>
          <w:sz w:val="24"/>
          <w:szCs w:val="24"/>
        </w:rPr>
        <w:t xml:space="preserve"> et </w:t>
      </w:r>
      <w:r w:rsidR="00BD76B5" w:rsidRPr="00BD76B5">
        <w:rPr>
          <w:rFonts w:ascii="Arial" w:hAnsi="Arial" w:cs="Arial"/>
          <w:sz w:val="24"/>
          <w:szCs w:val="24"/>
        </w:rPr>
        <w:t>S</w:t>
      </w:r>
      <w:proofErr w:type="gramStart"/>
      <w:r w:rsidR="00BD76B5">
        <w:rPr>
          <w:rFonts w:ascii="Arial" w:hAnsi="Arial" w:cs="Arial"/>
          <w:sz w:val="24"/>
          <w:szCs w:val="24"/>
          <w:vertAlign w:val="subscript"/>
        </w:rPr>
        <w:t>2</w:t>
      </w:r>
      <w:r w:rsidRPr="00CB4F84">
        <w:rPr>
          <w:rFonts w:ascii="Arial" w:hAnsi="Arial" w:cs="Arial"/>
          <w:sz w:val="24"/>
          <w:szCs w:val="24"/>
        </w:rPr>
        <w:t xml:space="preserve"> .</w:t>
      </w:r>
      <w:proofErr w:type="gramEnd"/>
      <w:r w:rsidRPr="00CB4F84">
        <w:rPr>
          <w:rFonts w:ascii="Arial" w:hAnsi="Arial" w:cs="Arial"/>
          <w:sz w:val="24"/>
          <w:szCs w:val="24"/>
        </w:rPr>
        <w:t xml:space="preserve"> Ce déphasage peut être modélisé par</w:t>
      </w:r>
      <w:r w:rsidR="00BD76B5">
        <w:rPr>
          <w:rFonts w:ascii="Arial" w:hAnsi="Arial" w:cs="Arial"/>
          <w:sz w:val="24"/>
          <w:szCs w:val="24"/>
        </w:rPr>
        <w:t xml:space="preserve"> </w:t>
      </w:r>
      <w:r w:rsidRPr="00CB4F84">
        <w:rPr>
          <w:rFonts w:ascii="Arial" w:hAnsi="Arial" w:cs="Arial"/>
          <w:sz w:val="24"/>
          <w:szCs w:val="24"/>
        </w:rPr>
        <w:t xml:space="preserve">une nouvelle valeur </w:t>
      </w:r>
      <w:r w:rsidR="00BD76B5" w:rsidRPr="00BD76B5">
        <w:rPr>
          <w:rFonts w:ascii="Arial" w:hAnsi="Arial" w:cs="Arial"/>
          <w:i/>
          <w:iCs/>
          <w:sz w:val="24"/>
          <w:szCs w:val="24"/>
        </w:rPr>
        <w:t>S</w:t>
      </w:r>
      <w:r w:rsidR="00BD76B5" w:rsidRPr="00BD76B5">
        <w:rPr>
          <w:rFonts w:ascii="Arial" w:hAnsi="Arial" w:cs="Arial"/>
          <w:i/>
          <w:iCs/>
          <w:sz w:val="24"/>
          <w:szCs w:val="24"/>
          <w:vertAlign w:val="subscript"/>
        </w:rPr>
        <w:t>2</w:t>
      </w:r>
      <w:r w:rsidR="00BD76B5" w:rsidRPr="00BD76B5">
        <w:rPr>
          <w:rFonts w:ascii="Arial" w:hAnsi="Arial" w:cs="Arial"/>
          <w:i/>
          <w:iCs/>
          <w:sz w:val="24"/>
          <w:szCs w:val="24"/>
        </w:rPr>
        <w:t>P – S</w:t>
      </w:r>
      <w:r w:rsidR="00BD76B5" w:rsidRPr="00BD76B5">
        <w:rPr>
          <w:rFonts w:ascii="Arial" w:hAnsi="Arial" w:cs="Arial"/>
          <w:i/>
          <w:iCs/>
          <w:sz w:val="24"/>
          <w:szCs w:val="24"/>
          <w:vertAlign w:val="subscript"/>
        </w:rPr>
        <w:t>1</w:t>
      </w:r>
      <w:r w:rsidR="00BD76B5" w:rsidRPr="00BD76B5">
        <w:rPr>
          <w:rFonts w:ascii="Arial" w:hAnsi="Arial" w:cs="Arial"/>
          <w:i/>
          <w:iCs/>
          <w:sz w:val="24"/>
          <w:szCs w:val="24"/>
        </w:rPr>
        <w:t xml:space="preserve">P </w:t>
      </w:r>
      <w:r w:rsidRPr="00CB4F84">
        <w:rPr>
          <w:rFonts w:ascii="Arial" w:hAnsi="Arial" w:cs="Arial"/>
          <w:sz w:val="24"/>
          <w:szCs w:val="24"/>
        </w:rPr>
        <w:t xml:space="preserve">telle que </w:t>
      </w:r>
      <w:r w:rsidR="00BD76B5" w:rsidRPr="00BD76B5">
        <w:rPr>
          <w:rFonts w:ascii="Arial" w:hAnsi="Arial" w:cs="Arial"/>
          <w:i/>
          <w:iCs/>
          <w:sz w:val="24"/>
          <w:szCs w:val="24"/>
        </w:rPr>
        <w:t>S</w:t>
      </w:r>
      <w:r w:rsidR="00BD76B5" w:rsidRPr="00BD76B5">
        <w:rPr>
          <w:rFonts w:ascii="Arial" w:hAnsi="Arial" w:cs="Arial"/>
          <w:i/>
          <w:iCs/>
          <w:sz w:val="24"/>
          <w:szCs w:val="24"/>
          <w:vertAlign w:val="subscript"/>
        </w:rPr>
        <w:t>2</w:t>
      </w:r>
      <w:r w:rsidR="00BD76B5" w:rsidRPr="00BD76B5">
        <w:rPr>
          <w:rFonts w:ascii="Arial" w:hAnsi="Arial" w:cs="Arial"/>
          <w:i/>
          <w:iCs/>
          <w:sz w:val="24"/>
          <w:szCs w:val="24"/>
        </w:rPr>
        <w:t>P – S</w:t>
      </w:r>
      <w:r w:rsidR="00BD76B5" w:rsidRPr="00BD76B5">
        <w:rPr>
          <w:rFonts w:ascii="Arial" w:hAnsi="Arial" w:cs="Arial"/>
          <w:i/>
          <w:iCs/>
          <w:sz w:val="24"/>
          <w:szCs w:val="24"/>
          <w:vertAlign w:val="subscript"/>
        </w:rPr>
        <w:t>1</w:t>
      </w:r>
      <w:r w:rsidR="00BD76B5" w:rsidRPr="00BD76B5">
        <w:rPr>
          <w:rFonts w:ascii="Arial" w:hAnsi="Arial" w:cs="Arial"/>
          <w:i/>
          <w:iCs/>
          <w:sz w:val="24"/>
          <w:szCs w:val="24"/>
        </w:rPr>
        <w:t xml:space="preserve">P </w:t>
      </w:r>
      <w:r w:rsidRPr="00CB4F84">
        <w:rPr>
          <w:rFonts w:ascii="Arial" w:hAnsi="Arial" w:cs="Arial"/>
          <w:sz w:val="24"/>
          <w:szCs w:val="24"/>
        </w:rPr>
        <w:t>= 1,2 × 10</w:t>
      </w:r>
      <w:r w:rsidRPr="00BD76B5">
        <w:rPr>
          <w:rFonts w:ascii="Arial" w:hAnsi="Arial" w:cs="Arial"/>
          <w:sz w:val="24"/>
          <w:szCs w:val="24"/>
          <w:vertAlign w:val="superscript"/>
        </w:rPr>
        <w:t>-6</w:t>
      </w:r>
      <w:r w:rsidRPr="00CB4F84">
        <w:rPr>
          <w:rFonts w:ascii="Arial" w:hAnsi="Arial" w:cs="Arial"/>
          <w:sz w:val="24"/>
          <w:szCs w:val="24"/>
        </w:rPr>
        <w:t xml:space="preserve"> m.</w:t>
      </w:r>
    </w:p>
    <w:p w14:paraId="5F63FC7E" w14:textId="77777777" w:rsidR="00BD76B5" w:rsidRPr="00CB4F84" w:rsidRDefault="00BD76B5" w:rsidP="00CB4F84">
      <w:pPr>
        <w:spacing w:after="0" w:line="240" w:lineRule="auto"/>
        <w:jc w:val="both"/>
        <w:rPr>
          <w:rFonts w:ascii="Arial" w:hAnsi="Arial" w:cs="Arial"/>
          <w:sz w:val="24"/>
          <w:szCs w:val="24"/>
        </w:rPr>
      </w:pPr>
    </w:p>
    <w:p w14:paraId="34A8A56F" w14:textId="2F8C3000" w:rsidR="00CB4F84" w:rsidRDefault="00CB4F84" w:rsidP="00BD76B5">
      <w:pPr>
        <w:tabs>
          <w:tab w:val="left" w:pos="284"/>
        </w:tabs>
        <w:spacing w:after="0" w:line="240" w:lineRule="auto"/>
        <w:ind w:left="284" w:hanging="284"/>
        <w:jc w:val="both"/>
        <w:rPr>
          <w:rFonts w:ascii="Arial" w:hAnsi="Arial" w:cs="Arial"/>
          <w:sz w:val="24"/>
          <w:szCs w:val="24"/>
        </w:rPr>
      </w:pPr>
      <w:r w:rsidRPr="00BD76B5">
        <w:rPr>
          <w:rFonts w:ascii="Arial" w:hAnsi="Arial" w:cs="Arial"/>
          <w:b/>
          <w:bCs/>
          <w:sz w:val="24"/>
          <w:szCs w:val="24"/>
        </w:rPr>
        <w:t>4.</w:t>
      </w:r>
      <w:r w:rsidR="00BD76B5">
        <w:rPr>
          <w:rFonts w:ascii="Arial" w:hAnsi="Arial" w:cs="Arial"/>
          <w:sz w:val="24"/>
          <w:szCs w:val="24"/>
        </w:rPr>
        <w:tab/>
      </w:r>
      <w:r w:rsidRPr="00CB4F84">
        <w:rPr>
          <w:rFonts w:ascii="Arial" w:hAnsi="Arial" w:cs="Arial"/>
          <w:sz w:val="24"/>
          <w:szCs w:val="24"/>
        </w:rPr>
        <w:t>Préciser le changement observé sur l’écran au point P.</w:t>
      </w:r>
    </w:p>
    <w:p w14:paraId="69725BBE" w14:textId="77777777" w:rsidR="00BD76B5" w:rsidRPr="00CB4F84" w:rsidRDefault="00BD76B5" w:rsidP="00BD76B5">
      <w:pPr>
        <w:tabs>
          <w:tab w:val="left" w:pos="284"/>
        </w:tabs>
        <w:spacing w:after="0" w:line="240" w:lineRule="auto"/>
        <w:ind w:left="284" w:hanging="284"/>
        <w:jc w:val="both"/>
        <w:rPr>
          <w:rFonts w:ascii="Arial" w:hAnsi="Arial" w:cs="Arial"/>
          <w:sz w:val="24"/>
          <w:szCs w:val="24"/>
        </w:rPr>
      </w:pPr>
    </w:p>
    <w:p w14:paraId="2DFF2CDB" w14:textId="10230782" w:rsidR="0014090A" w:rsidRDefault="00CB4F84" w:rsidP="00BD76B5">
      <w:pPr>
        <w:tabs>
          <w:tab w:val="left" w:pos="284"/>
        </w:tabs>
        <w:spacing w:after="0" w:line="240" w:lineRule="auto"/>
        <w:ind w:left="284" w:hanging="284"/>
        <w:jc w:val="both"/>
        <w:rPr>
          <w:rFonts w:ascii="Arial" w:hAnsi="Arial" w:cs="Arial"/>
          <w:sz w:val="24"/>
          <w:szCs w:val="24"/>
        </w:rPr>
      </w:pPr>
      <w:r w:rsidRPr="00BD76B5">
        <w:rPr>
          <w:rFonts w:ascii="Arial" w:hAnsi="Arial" w:cs="Arial"/>
          <w:b/>
          <w:bCs/>
          <w:sz w:val="24"/>
          <w:szCs w:val="24"/>
        </w:rPr>
        <w:t>5.</w:t>
      </w:r>
      <w:r w:rsidR="00BD76B5">
        <w:rPr>
          <w:rFonts w:ascii="Arial" w:hAnsi="Arial" w:cs="Arial"/>
          <w:sz w:val="24"/>
          <w:szCs w:val="24"/>
        </w:rPr>
        <w:tab/>
      </w:r>
      <w:r w:rsidRPr="00CB4F84">
        <w:rPr>
          <w:rFonts w:ascii="Arial" w:hAnsi="Arial" w:cs="Arial"/>
          <w:sz w:val="24"/>
          <w:szCs w:val="24"/>
        </w:rPr>
        <w:t>Expliquer comment cette expérience permet de comprendre le principe de l’interféromètre</w:t>
      </w:r>
      <w:r w:rsidR="00BD76B5">
        <w:rPr>
          <w:rFonts w:ascii="Arial" w:hAnsi="Arial" w:cs="Arial"/>
          <w:sz w:val="24"/>
          <w:szCs w:val="24"/>
        </w:rPr>
        <w:t xml:space="preserve"> </w:t>
      </w:r>
      <w:r w:rsidRPr="00CB4F84">
        <w:rPr>
          <w:rFonts w:ascii="Arial" w:hAnsi="Arial" w:cs="Arial"/>
          <w:sz w:val="24"/>
          <w:szCs w:val="24"/>
        </w:rPr>
        <w:t>gravitationnel.</w:t>
      </w:r>
    </w:p>
    <w:p w14:paraId="62631663" w14:textId="77777777" w:rsidR="0058719A" w:rsidRDefault="0058719A" w:rsidP="005F3CE7">
      <w:pPr>
        <w:spacing w:after="0" w:line="240" w:lineRule="auto"/>
        <w:jc w:val="both"/>
        <w:rPr>
          <w:rFonts w:ascii="Arial" w:hAnsi="Arial" w:cs="Arial"/>
          <w:sz w:val="24"/>
          <w:szCs w:val="24"/>
        </w:rPr>
      </w:pPr>
    </w:p>
    <w:sectPr w:rsidR="0058719A" w:rsidSect="001E70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6311D"/>
    <w:multiLevelType w:val="hybridMultilevel"/>
    <w:tmpl w:val="B55ACB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066A7"/>
    <w:multiLevelType w:val="hybridMultilevel"/>
    <w:tmpl w:val="D03C10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C63"/>
    <w:multiLevelType w:val="hybridMultilevel"/>
    <w:tmpl w:val="52E0B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E750E"/>
    <w:multiLevelType w:val="hybridMultilevel"/>
    <w:tmpl w:val="E43EA1C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812B2"/>
    <w:multiLevelType w:val="hybridMultilevel"/>
    <w:tmpl w:val="4BF68D00"/>
    <w:lvl w:ilvl="0" w:tplc="D6423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269C6"/>
    <w:multiLevelType w:val="hybridMultilevel"/>
    <w:tmpl w:val="92FEA60C"/>
    <w:lvl w:ilvl="0" w:tplc="2C2CF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2A3A78"/>
    <w:multiLevelType w:val="hybridMultilevel"/>
    <w:tmpl w:val="B3184F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4E48C9"/>
    <w:multiLevelType w:val="hybridMultilevel"/>
    <w:tmpl w:val="F6522CE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D7D12"/>
    <w:multiLevelType w:val="hybridMultilevel"/>
    <w:tmpl w:val="D264F97C"/>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851D69"/>
    <w:multiLevelType w:val="hybridMultilevel"/>
    <w:tmpl w:val="0D6401E8"/>
    <w:lvl w:ilvl="0" w:tplc="FBB86A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CE7D69"/>
    <w:multiLevelType w:val="hybridMultilevel"/>
    <w:tmpl w:val="750CD980"/>
    <w:lvl w:ilvl="0" w:tplc="BD96D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437ECC"/>
    <w:multiLevelType w:val="multilevel"/>
    <w:tmpl w:val="E61EA12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78019A"/>
    <w:multiLevelType w:val="hybridMultilevel"/>
    <w:tmpl w:val="3B582E0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0D1940"/>
    <w:multiLevelType w:val="hybridMultilevel"/>
    <w:tmpl w:val="E09445FC"/>
    <w:lvl w:ilvl="0" w:tplc="92D225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D82371"/>
    <w:multiLevelType w:val="hybridMultilevel"/>
    <w:tmpl w:val="DB5E4F3C"/>
    <w:lvl w:ilvl="0" w:tplc="28E42C32">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3D367884"/>
    <w:multiLevelType w:val="hybridMultilevel"/>
    <w:tmpl w:val="A8600B4E"/>
    <w:lvl w:ilvl="0" w:tplc="040C0001">
      <w:start w:val="1"/>
      <w:numFmt w:val="bullet"/>
      <w:lvlText w:val=""/>
      <w:lvlJc w:val="left"/>
      <w:pPr>
        <w:ind w:left="720" w:hanging="360"/>
      </w:pPr>
      <w:rPr>
        <w:rFonts w:ascii="Symbol" w:hAnsi="Symbol" w:hint="default"/>
      </w:rPr>
    </w:lvl>
    <w:lvl w:ilvl="1" w:tplc="0F1C1EB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074A00"/>
    <w:multiLevelType w:val="hybridMultilevel"/>
    <w:tmpl w:val="8E105ED4"/>
    <w:lvl w:ilvl="0" w:tplc="4D1454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826FD6"/>
    <w:multiLevelType w:val="hybridMultilevel"/>
    <w:tmpl w:val="85B87D06"/>
    <w:lvl w:ilvl="0" w:tplc="1F7C36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D25067"/>
    <w:multiLevelType w:val="hybridMultilevel"/>
    <w:tmpl w:val="6C403C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B12DB7"/>
    <w:multiLevelType w:val="hybridMultilevel"/>
    <w:tmpl w:val="2CA64928"/>
    <w:lvl w:ilvl="0" w:tplc="FFFFFFFF">
      <w:start w:val="1"/>
      <w:numFmt w:val="bullet"/>
      <w:lvlText w:val="‒"/>
      <w:lvlJc w:val="left"/>
      <w:pPr>
        <w:ind w:left="720" w:hanging="360"/>
      </w:pPr>
      <w:rPr>
        <w:rFonts w:ascii="Times New Roman" w:hAnsi="Times New Roman" w:cs="Times New Roman" w:hint="default"/>
      </w:rPr>
    </w:lvl>
    <w:lvl w:ilvl="1" w:tplc="2BEC5242">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D593F28"/>
    <w:multiLevelType w:val="hybridMultilevel"/>
    <w:tmpl w:val="5E4E3D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2C5295"/>
    <w:multiLevelType w:val="hybridMultilevel"/>
    <w:tmpl w:val="E4309096"/>
    <w:lvl w:ilvl="0" w:tplc="2BEC524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AF10C6"/>
    <w:multiLevelType w:val="hybridMultilevel"/>
    <w:tmpl w:val="5B9021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22"/>
  </w:num>
  <w:num w:numId="2" w16cid:durableId="147598150">
    <w:abstractNumId w:val="23"/>
  </w:num>
  <w:num w:numId="3" w16cid:durableId="1043673191">
    <w:abstractNumId w:val="3"/>
  </w:num>
  <w:num w:numId="4" w16cid:durableId="1554997379">
    <w:abstractNumId w:val="10"/>
  </w:num>
  <w:num w:numId="5" w16cid:durableId="1774783699">
    <w:abstractNumId w:val="15"/>
  </w:num>
  <w:num w:numId="6" w16cid:durableId="1209610847">
    <w:abstractNumId w:val="5"/>
  </w:num>
  <w:num w:numId="7" w16cid:durableId="1069693144">
    <w:abstractNumId w:val="21"/>
  </w:num>
  <w:num w:numId="8" w16cid:durableId="2051689700">
    <w:abstractNumId w:val="19"/>
  </w:num>
  <w:num w:numId="9" w16cid:durableId="216749121">
    <w:abstractNumId w:val="1"/>
  </w:num>
  <w:num w:numId="10" w16cid:durableId="745884451">
    <w:abstractNumId w:val="18"/>
  </w:num>
  <w:num w:numId="11" w16cid:durableId="1463964506">
    <w:abstractNumId w:val="24"/>
  </w:num>
  <w:num w:numId="12" w16cid:durableId="1430850099">
    <w:abstractNumId w:val="2"/>
  </w:num>
  <w:num w:numId="13" w16cid:durableId="220554775">
    <w:abstractNumId w:val="14"/>
  </w:num>
  <w:num w:numId="14" w16cid:durableId="363479020">
    <w:abstractNumId w:val="0"/>
  </w:num>
  <w:num w:numId="15" w16cid:durableId="2015108701">
    <w:abstractNumId w:val="6"/>
  </w:num>
  <w:num w:numId="16" w16cid:durableId="166361213">
    <w:abstractNumId w:val="7"/>
  </w:num>
  <w:num w:numId="17" w16cid:durableId="1337030129">
    <w:abstractNumId w:val="4"/>
  </w:num>
  <w:num w:numId="18" w16cid:durableId="1288773730">
    <w:abstractNumId w:val="17"/>
  </w:num>
  <w:num w:numId="19" w16cid:durableId="1110125383">
    <w:abstractNumId w:val="9"/>
  </w:num>
  <w:num w:numId="20" w16cid:durableId="1853911922">
    <w:abstractNumId w:val="12"/>
  </w:num>
  <w:num w:numId="21" w16cid:durableId="632447056">
    <w:abstractNumId w:val="8"/>
  </w:num>
  <w:num w:numId="22" w16cid:durableId="343560615">
    <w:abstractNumId w:val="13"/>
  </w:num>
  <w:num w:numId="23" w16cid:durableId="717507297">
    <w:abstractNumId w:val="11"/>
  </w:num>
  <w:num w:numId="24" w16cid:durableId="1468930140">
    <w:abstractNumId w:val="16"/>
  </w:num>
  <w:num w:numId="25" w16cid:durableId="15080132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011E9"/>
    <w:rsid w:val="000141A8"/>
    <w:rsid w:val="00036B43"/>
    <w:rsid w:val="00040449"/>
    <w:rsid w:val="00093947"/>
    <w:rsid w:val="000B7173"/>
    <w:rsid w:val="000D6EDC"/>
    <w:rsid w:val="000F5AD2"/>
    <w:rsid w:val="00107A43"/>
    <w:rsid w:val="0014090A"/>
    <w:rsid w:val="00142394"/>
    <w:rsid w:val="0014723E"/>
    <w:rsid w:val="001A533E"/>
    <w:rsid w:val="001C61F0"/>
    <w:rsid w:val="001E7045"/>
    <w:rsid w:val="00215467"/>
    <w:rsid w:val="00222ABC"/>
    <w:rsid w:val="00226994"/>
    <w:rsid w:val="00233A95"/>
    <w:rsid w:val="00234D33"/>
    <w:rsid w:val="0026164E"/>
    <w:rsid w:val="002C27A0"/>
    <w:rsid w:val="002F5D46"/>
    <w:rsid w:val="00371118"/>
    <w:rsid w:val="00387A6D"/>
    <w:rsid w:val="003D41E2"/>
    <w:rsid w:val="00434711"/>
    <w:rsid w:val="0045530D"/>
    <w:rsid w:val="004640CD"/>
    <w:rsid w:val="00464EFD"/>
    <w:rsid w:val="004C71DB"/>
    <w:rsid w:val="00524858"/>
    <w:rsid w:val="00557D7D"/>
    <w:rsid w:val="0056432E"/>
    <w:rsid w:val="005847DE"/>
    <w:rsid w:val="0058719A"/>
    <w:rsid w:val="005B0CDD"/>
    <w:rsid w:val="005F3CE7"/>
    <w:rsid w:val="00603DC8"/>
    <w:rsid w:val="00603F7B"/>
    <w:rsid w:val="00625CB6"/>
    <w:rsid w:val="00675FAC"/>
    <w:rsid w:val="006D1F2D"/>
    <w:rsid w:val="00772069"/>
    <w:rsid w:val="00810E4F"/>
    <w:rsid w:val="0087301A"/>
    <w:rsid w:val="008F1CC1"/>
    <w:rsid w:val="009271C2"/>
    <w:rsid w:val="00974E49"/>
    <w:rsid w:val="009A2769"/>
    <w:rsid w:val="009B253E"/>
    <w:rsid w:val="009C65EF"/>
    <w:rsid w:val="009E181B"/>
    <w:rsid w:val="009E4964"/>
    <w:rsid w:val="00A86B99"/>
    <w:rsid w:val="00AC0230"/>
    <w:rsid w:val="00AE2D23"/>
    <w:rsid w:val="00B01CD2"/>
    <w:rsid w:val="00B158CD"/>
    <w:rsid w:val="00B46774"/>
    <w:rsid w:val="00B473C0"/>
    <w:rsid w:val="00BD76B5"/>
    <w:rsid w:val="00BE35F9"/>
    <w:rsid w:val="00BE7836"/>
    <w:rsid w:val="00C045DE"/>
    <w:rsid w:val="00C507C4"/>
    <w:rsid w:val="00C73CD9"/>
    <w:rsid w:val="00CB4F84"/>
    <w:rsid w:val="00CD6C6A"/>
    <w:rsid w:val="00DA2CE7"/>
    <w:rsid w:val="00E01EB7"/>
    <w:rsid w:val="00E1509D"/>
    <w:rsid w:val="00E53DF0"/>
    <w:rsid w:val="00EB63DF"/>
    <w:rsid w:val="00F0583B"/>
    <w:rsid w:val="00F15380"/>
    <w:rsid w:val="00F34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7045"/>
    <w:rPr>
      <w:color w:val="0563C1" w:themeColor="hyperlink"/>
      <w:u w:val="single"/>
    </w:rPr>
  </w:style>
  <w:style w:type="character" w:styleId="Mentionnonrsolue">
    <w:name w:val="Unresolved Mention"/>
    <w:basedOn w:val="Policepardfaut"/>
    <w:uiPriority w:val="99"/>
    <w:semiHidden/>
    <w:unhideWhenUsed/>
    <w:rsid w:val="001E7045"/>
    <w:rPr>
      <w:color w:val="605E5C"/>
      <w:shd w:val="clear" w:color="auto" w:fill="E1DFDD"/>
    </w:rPr>
  </w:style>
  <w:style w:type="character" w:styleId="Textedelespacerserv">
    <w:name w:val="Placeholder Text"/>
    <w:basedOn w:val="Policepardfaut"/>
    <w:uiPriority w:val="99"/>
    <w:semiHidden/>
    <w:rsid w:val="000D6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abolyce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3376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3</cp:revision>
  <cp:lastPrinted>2024-04-16T09:11:00Z</cp:lastPrinted>
  <dcterms:created xsi:type="dcterms:W3CDTF">2024-04-16T09:11:00Z</dcterms:created>
  <dcterms:modified xsi:type="dcterms:W3CDTF">2024-04-16T09:11:00Z</dcterms:modified>
</cp:coreProperties>
</file>