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B1CAA" w14:textId="5B794204" w:rsidR="0042182D" w:rsidRPr="00D508BD" w:rsidRDefault="0042182D" w:rsidP="001D7BC0">
      <w:pPr>
        <w:pBdr>
          <w:top w:val="single" w:sz="4" w:space="1" w:color="auto"/>
          <w:left w:val="single" w:sz="4" w:space="4" w:color="auto"/>
          <w:bottom w:val="single" w:sz="4" w:space="1" w:color="auto"/>
          <w:right w:val="single" w:sz="4" w:space="4" w:color="auto"/>
        </w:pBdr>
        <w:rPr>
          <w:szCs w:val="24"/>
          <w:lang w:val="en-US"/>
        </w:rPr>
      </w:pPr>
      <w:r w:rsidRPr="00B35281">
        <w:rPr>
          <w:b/>
          <w:bCs/>
          <w:szCs w:val="24"/>
        </w:rPr>
        <w:t>Bac S 2020 Nouvelle Calédonie</w:t>
      </w:r>
      <w:r>
        <w:rPr>
          <w:b/>
          <w:bCs/>
          <w:szCs w:val="24"/>
        </w:rPr>
        <w:t xml:space="preserve"> </w:t>
      </w:r>
      <w:r w:rsidR="006E2AF3">
        <w:rPr>
          <w:b/>
          <w:bCs/>
          <w:szCs w:val="24"/>
        </w:rPr>
        <w:tab/>
      </w:r>
      <w:r w:rsidR="006E2AF3">
        <w:rPr>
          <w:b/>
          <w:bCs/>
          <w:szCs w:val="24"/>
        </w:rPr>
        <w:tab/>
      </w:r>
      <w:r w:rsidR="006E2AF3">
        <w:rPr>
          <w:b/>
          <w:bCs/>
          <w:szCs w:val="24"/>
        </w:rPr>
        <w:tab/>
      </w:r>
      <w:r w:rsidR="006E2AF3">
        <w:rPr>
          <w:b/>
          <w:bCs/>
          <w:szCs w:val="24"/>
        </w:rPr>
        <w:tab/>
      </w:r>
      <w:hyperlink r:id="rId5" w:history="1">
        <w:r w:rsidR="006E2AF3" w:rsidRPr="0074000D">
          <w:rPr>
            <w:rStyle w:val="Lienhypertexte"/>
            <w:b/>
            <w:bCs/>
            <w:szCs w:val="24"/>
          </w:rPr>
          <w:t>https://www.labolycee.org</w:t>
        </w:r>
      </w:hyperlink>
      <w:r w:rsidR="006E2AF3">
        <w:rPr>
          <w:b/>
          <w:bCs/>
          <w:szCs w:val="24"/>
        </w:rPr>
        <w:t xml:space="preserve"> </w:t>
      </w:r>
    </w:p>
    <w:p w14:paraId="70576538" w14:textId="77777777" w:rsidR="0042182D" w:rsidRDefault="0042182D" w:rsidP="0042182D">
      <w:pPr>
        <w:pBdr>
          <w:top w:val="single" w:sz="4" w:space="1" w:color="auto"/>
          <w:left w:val="single" w:sz="4" w:space="4" w:color="auto"/>
          <w:bottom w:val="single" w:sz="4" w:space="1" w:color="auto"/>
          <w:right w:val="single" w:sz="4" w:space="4" w:color="auto"/>
        </w:pBdr>
        <w:jc w:val="center"/>
      </w:pPr>
      <w:r w:rsidRPr="00B35281">
        <w:rPr>
          <w:b/>
          <w:szCs w:val="24"/>
        </w:rPr>
        <w:t>EXERCICE III</w:t>
      </w:r>
      <w:r>
        <w:rPr>
          <w:b/>
          <w:szCs w:val="24"/>
        </w:rPr>
        <w:t xml:space="preserve"> -</w:t>
      </w:r>
      <w:r w:rsidRPr="00B35281">
        <w:rPr>
          <w:b/>
          <w:szCs w:val="24"/>
        </w:rPr>
        <w:t xml:space="preserve"> LE BICARBONATE DE SODIUM (5 points)</w:t>
      </w:r>
    </w:p>
    <w:p w14:paraId="63D30FC6" w14:textId="77777777" w:rsidR="0042182D" w:rsidRPr="00AE32F4" w:rsidRDefault="0042182D" w:rsidP="00AE32F4">
      <w:pPr>
        <w:jc w:val="both"/>
        <w:rPr>
          <w:sz w:val="22"/>
        </w:rPr>
      </w:pPr>
    </w:p>
    <w:p w14:paraId="331117A4" w14:textId="77777777" w:rsidR="00AE32F4" w:rsidRPr="00AE32F4" w:rsidRDefault="00AE32F4" w:rsidP="007C7785">
      <w:pPr>
        <w:spacing w:line="266" w:lineRule="auto"/>
        <w:ind w:right="144"/>
        <w:jc w:val="both"/>
        <w:rPr>
          <w:color w:val="000000"/>
          <w:spacing w:val="-7"/>
          <w:sz w:val="22"/>
        </w:rPr>
      </w:pPr>
      <w:r w:rsidRPr="00AE32F4">
        <w:rPr>
          <w:color w:val="000000"/>
          <w:spacing w:val="-7"/>
          <w:sz w:val="22"/>
        </w:rPr>
        <w:t xml:space="preserve">Le bicarbonate de sodium encore appelé hydrogénocarbonate de sodium est un solide ionique, de formule </w:t>
      </w:r>
      <w:r w:rsidRPr="00AE32F4">
        <w:rPr>
          <w:color w:val="000000"/>
          <w:spacing w:val="-5"/>
          <w:sz w:val="22"/>
        </w:rPr>
        <w:t>NaHCO</w:t>
      </w:r>
      <w:r w:rsidRPr="00AE32F4">
        <w:rPr>
          <w:color w:val="000000"/>
          <w:spacing w:val="-5"/>
          <w:sz w:val="22"/>
          <w:vertAlign w:val="subscript"/>
        </w:rPr>
        <w:t>3</w:t>
      </w:r>
      <w:r w:rsidRPr="00AE32F4">
        <w:rPr>
          <w:color w:val="000000"/>
          <w:spacing w:val="-5"/>
          <w:sz w:val="22"/>
        </w:rPr>
        <w:t xml:space="preserve">, utilisé pour différentes applications. En cuisine, il permet par exemple de diminuer l'acidité de </w:t>
      </w:r>
      <w:r w:rsidRPr="00AE32F4">
        <w:rPr>
          <w:color w:val="000000"/>
          <w:spacing w:val="-7"/>
          <w:sz w:val="22"/>
        </w:rPr>
        <w:t xml:space="preserve">certaines confitures. On le trouve également dans certains extincteurs à poudre utilisés pour éteindre les feux </w:t>
      </w:r>
      <w:r w:rsidRPr="00AE32F4">
        <w:rPr>
          <w:color w:val="000000"/>
          <w:spacing w:val="-6"/>
          <w:sz w:val="22"/>
        </w:rPr>
        <w:t>sur lesquels on ne peut pas projeter de l'eau liquide.</w:t>
      </w:r>
    </w:p>
    <w:p w14:paraId="31C4B9F5" w14:textId="77777777" w:rsidR="00AE32F4" w:rsidRDefault="00AE32F4" w:rsidP="007C7785">
      <w:pPr>
        <w:spacing w:before="216" w:line="264" w:lineRule="auto"/>
        <w:ind w:right="144"/>
        <w:jc w:val="both"/>
        <w:rPr>
          <w:color w:val="000000"/>
          <w:sz w:val="22"/>
        </w:rPr>
      </w:pPr>
      <w:r w:rsidRPr="00AE32F4">
        <w:rPr>
          <w:color w:val="000000"/>
          <w:spacing w:val="-6"/>
          <w:sz w:val="22"/>
        </w:rPr>
        <w:t xml:space="preserve">Le but de cet exercice est de comprendre le rôle des ions bicarbonate dans quelques utilisations de la vie </w:t>
      </w:r>
      <w:r w:rsidRPr="00AE32F4">
        <w:rPr>
          <w:color w:val="000000"/>
          <w:sz w:val="22"/>
        </w:rPr>
        <w:t>courante.</w:t>
      </w:r>
    </w:p>
    <w:p w14:paraId="631EBB80" w14:textId="77777777" w:rsidR="00AE32F4" w:rsidRPr="00AE32F4" w:rsidRDefault="00AE32F4" w:rsidP="007C7785">
      <w:pPr>
        <w:spacing w:before="216" w:line="264" w:lineRule="auto"/>
        <w:ind w:right="144"/>
        <w:jc w:val="both"/>
        <w:rPr>
          <w:color w:val="000000"/>
          <w:spacing w:val="-6"/>
          <w:sz w:val="22"/>
        </w:rPr>
      </w:pPr>
    </w:p>
    <w:p w14:paraId="2D0C12FD" w14:textId="77777777" w:rsidR="00AE32F4" w:rsidRPr="00AE32F4" w:rsidRDefault="00AE32F4" w:rsidP="00AE32F4">
      <w:pPr>
        <w:jc w:val="both"/>
        <w:rPr>
          <w:b/>
          <w:sz w:val="22"/>
        </w:rPr>
      </w:pPr>
      <w:r w:rsidRPr="00AE32F4">
        <w:rPr>
          <w:b/>
          <w:sz w:val="22"/>
        </w:rPr>
        <w:t>Données</w:t>
      </w:r>
    </w:p>
    <w:p w14:paraId="4341468E" w14:textId="77777777" w:rsidR="00AE32F4" w:rsidRPr="00AE32F4" w:rsidRDefault="00AE32F4" w:rsidP="00AE32F4">
      <w:pPr>
        <w:pStyle w:val="Paragraphedeliste"/>
        <w:numPr>
          <w:ilvl w:val="0"/>
          <w:numId w:val="1"/>
        </w:numPr>
        <w:tabs>
          <w:tab w:val="left" w:pos="3402"/>
        </w:tabs>
        <w:spacing w:before="120"/>
        <w:contextualSpacing w:val="0"/>
        <w:jc w:val="both"/>
        <w:rPr>
          <w:sz w:val="22"/>
        </w:rPr>
      </w:pPr>
      <w:proofErr w:type="gramStart"/>
      <w:r w:rsidRPr="00AE32F4">
        <w:rPr>
          <w:sz w:val="22"/>
        </w:rPr>
        <w:t>couples</w:t>
      </w:r>
      <w:proofErr w:type="gramEnd"/>
      <w:r w:rsidRPr="00AE32F4">
        <w:rPr>
          <w:sz w:val="22"/>
        </w:rPr>
        <w:t xml:space="preserve"> acido-basique</w:t>
      </w:r>
      <w:r>
        <w:rPr>
          <w:sz w:val="22"/>
        </w:rPr>
        <w:t> :</w:t>
      </w:r>
      <w:r>
        <w:rPr>
          <w:sz w:val="22"/>
        </w:rPr>
        <w:tab/>
      </w:r>
      <w:r w:rsidRPr="00AE32F4">
        <w:rPr>
          <w:sz w:val="22"/>
        </w:rPr>
        <w:t>(</w:t>
      </w:r>
      <w:proofErr w:type="gramStart"/>
      <w:r w:rsidRPr="00AE32F4">
        <w:rPr>
          <w:sz w:val="22"/>
        </w:rPr>
        <w:t>CO</w:t>
      </w:r>
      <w:r w:rsidRPr="00AE32F4">
        <w:rPr>
          <w:sz w:val="22"/>
          <w:vertAlign w:val="subscript"/>
        </w:rPr>
        <w:t>2</w:t>
      </w:r>
      <w:r w:rsidRPr="00AE32F4">
        <w:rPr>
          <w:sz w:val="22"/>
        </w:rPr>
        <w:t>,H</w:t>
      </w:r>
      <w:r w:rsidRPr="00AE32F4">
        <w:rPr>
          <w:sz w:val="22"/>
          <w:vertAlign w:val="subscript"/>
        </w:rPr>
        <w:t>2</w:t>
      </w:r>
      <w:r>
        <w:rPr>
          <w:sz w:val="22"/>
        </w:rPr>
        <w:t>O</w:t>
      </w:r>
      <w:proofErr w:type="gramEnd"/>
      <w:r w:rsidRPr="00AE32F4">
        <w:rPr>
          <w:sz w:val="22"/>
        </w:rPr>
        <w:t>)(</w:t>
      </w:r>
      <w:proofErr w:type="spellStart"/>
      <w:r w:rsidRPr="00AE32F4">
        <w:rPr>
          <w:sz w:val="22"/>
        </w:rPr>
        <w:t>aq</w:t>
      </w:r>
      <w:proofErr w:type="spellEnd"/>
      <w:r w:rsidRPr="00AE32F4">
        <w:rPr>
          <w:sz w:val="22"/>
        </w:rPr>
        <w:t>) / HCO</w:t>
      </w:r>
      <w:r w:rsidRPr="00AE32F4">
        <w:rPr>
          <w:sz w:val="22"/>
          <w:vertAlign w:val="subscript"/>
        </w:rPr>
        <w:t>3</w:t>
      </w:r>
      <w:r w:rsidRPr="00AE32F4">
        <w:rPr>
          <w:sz w:val="22"/>
          <w:vertAlign w:val="superscript"/>
        </w:rPr>
        <w:t>–</w:t>
      </w:r>
      <w:r w:rsidRPr="00AE32F4">
        <w:rPr>
          <w:sz w:val="22"/>
        </w:rPr>
        <w:t>(</w:t>
      </w:r>
      <w:proofErr w:type="spellStart"/>
      <w:r w:rsidRPr="00AE32F4">
        <w:rPr>
          <w:sz w:val="22"/>
        </w:rPr>
        <w:t>aq</w:t>
      </w:r>
      <w:proofErr w:type="spellEnd"/>
      <w:r w:rsidRPr="00AE32F4">
        <w:rPr>
          <w:sz w:val="22"/>
        </w:rPr>
        <w:t>) ;</w:t>
      </w:r>
    </w:p>
    <w:p w14:paraId="3A3C9CD6" w14:textId="77777777" w:rsidR="00AE32F4" w:rsidRPr="00AE32F4" w:rsidRDefault="00AE32F4" w:rsidP="00AE32F4">
      <w:pPr>
        <w:tabs>
          <w:tab w:val="left" w:pos="3402"/>
        </w:tabs>
        <w:spacing w:before="120"/>
        <w:jc w:val="both"/>
        <w:rPr>
          <w:sz w:val="22"/>
        </w:rPr>
      </w:pPr>
      <w:r>
        <w:rPr>
          <w:sz w:val="22"/>
        </w:rPr>
        <w:tab/>
      </w:r>
      <w:r w:rsidRPr="00AE32F4">
        <w:rPr>
          <w:sz w:val="22"/>
        </w:rPr>
        <w:t>HCO</w:t>
      </w:r>
      <w:r w:rsidRPr="00AE32F4">
        <w:rPr>
          <w:sz w:val="22"/>
          <w:vertAlign w:val="subscript"/>
        </w:rPr>
        <w:t>3</w:t>
      </w:r>
      <w:r w:rsidRPr="00AE32F4">
        <w:rPr>
          <w:sz w:val="22"/>
          <w:vertAlign w:val="superscript"/>
        </w:rPr>
        <w:t>–</w:t>
      </w:r>
      <w:r w:rsidRPr="00AE32F4">
        <w:rPr>
          <w:sz w:val="22"/>
        </w:rPr>
        <w:t>(</w:t>
      </w:r>
      <w:proofErr w:type="spellStart"/>
      <w:r w:rsidRPr="00AE32F4">
        <w:rPr>
          <w:sz w:val="22"/>
        </w:rPr>
        <w:t>aq</w:t>
      </w:r>
      <w:proofErr w:type="spellEnd"/>
      <w:r w:rsidRPr="00AE32F4">
        <w:rPr>
          <w:sz w:val="22"/>
        </w:rPr>
        <w:t>) / CO</w:t>
      </w:r>
      <w:r w:rsidRPr="00AE32F4">
        <w:rPr>
          <w:sz w:val="22"/>
          <w:vertAlign w:val="subscript"/>
        </w:rPr>
        <w:t>3</w:t>
      </w:r>
      <w:r>
        <w:rPr>
          <w:sz w:val="22"/>
          <w:vertAlign w:val="superscript"/>
        </w:rPr>
        <w:t>2–</w:t>
      </w:r>
      <w:r w:rsidRPr="00AE32F4">
        <w:rPr>
          <w:sz w:val="22"/>
        </w:rPr>
        <w:t>(</w:t>
      </w:r>
      <w:proofErr w:type="spellStart"/>
      <w:r w:rsidRPr="00AE32F4">
        <w:rPr>
          <w:sz w:val="22"/>
        </w:rPr>
        <w:t>aq</w:t>
      </w:r>
      <w:proofErr w:type="spellEnd"/>
      <w:r w:rsidRPr="00AE32F4">
        <w:rPr>
          <w:sz w:val="22"/>
        </w:rPr>
        <w:t>) ;</w:t>
      </w:r>
    </w:p>
    <w:p w14:paraId="4259A31F" w14:textId="77777777" w:rsidR="00AE32F4" w:rsidRPr="00AE32F4" w:rsidRDefault="00AE32F4" w:rsidP="00AE32F4">
      <w:pPr>
        <w:tabs>
          <w:tab w:val="left" w:pos="3402"/>
        </w:tabs>
        <w:spacing w:before="120"/>
        <w:jc w:val="both"/>
        <w:rPr>
          <w:sz w:val="22"/>
        </w:rPr>
      </w:pPr>
      <w:r>
        <w:rPr>
          <w:sz w:val="22"/>
        </w:rPr>
        <w:tab/>
      </w:r>
      <w:r w:rsidRPr="00AE32F4">
        <w:rPr>
          <w:sz w:val="22"/>
        </w:rPr>
        <w:t>H</w:t>
      </w:r>
      <w:r w:rsidRPr="00AE32F4">
        <w:rPr>
          <w:sz w:val="22"/>
          <w:vertAlign w:val="subscript"/>
        </w:rPr>
        <w:t>3</w:t>
      </w:r>
      <w:r>
        <w:rPr>
          <w:sz w:val="22"/>
        </w:rPr>
        <w:t>O</w:t>
      </w:r>
      <w:r w:rsidRPr="00AE32F4">
        <w:rPr>
          <w:sz w:val="22"/>
          <w:vertAlign w:val="superscript"/>
        </w:rPr>
        <w:t>+</w:t>
      </w:r>
      <w:r w:rsidRPr="00AE32F4">
        <w:rPr>
          <w:sz w:val="22"/>
        </w:rPr>
        <w:t>(</w:t>
      </w:r>
      <w:proofErr w:type="spellStart"/>
      <w:r w:rsidRPr="00AE32F4">
        <w:rPr>
          <w:sz w:val="22"/>
        </w:rPr>
        <w:t>aq</w:t>
      </w:r>
      <w:proofErr w:type="spellEnd"/>
      <w:r w:rsidRPr="00AE32F4">
        <w:rPr>
          <w:sz w:val="22"/>
        </w:rPr>
        <w:t xml:space="preserve">) </w:t>
      </w:r>
      <w:r>
        <w:rPr>
          <w:sz w:val="22"/>
        </w:rPr>
        <w:t xml:space="preserve">/ </w:t>
      </w:r>
      <w:r w:rsidRPr="00AE32F4">
        <w:rPr>
          <w:sz w:val="22"/>
        </w:rPr>
        <w:t>H</w:t>
      </w:r>
      <w:r w:rsidRPr="00AE32F4">
        <w:rPr>
          <w:sz w:val="22"/>
          <w:vertAlign w:val="subscript"/>
        </w:rPr>
        <w:t>2</w:t>
      </w:r>
      <w:r w:rsidRPr="00AE32F4">
        <w:rPr>
          <w:sz w:val="22"/>
        </w:rPr>
        <w:t>O(</w:t>
      </w:r>
      <w:r>
        <w:rPr>
          <w:sz w:val="22"/>
        </w:rPr>
        <w:t>ℓ</w:t>
      </w:r>
      <w:r w:rsidRPr="00AE32F4">
        <w:rPr>
          <w:sz w:val="22"/>
        </w:rPr>
        <w:t>) ;</w:t>
      </w:r>
    </w:p>
    <w:p w14:paraId="03D3ACE3" w14:textId="77777777" w:rsidR="00AE32F4" w:rsidRPr="00AE32F4" w:rsidRDefault="00AE32F4" w:rsidP="00AE32F4">
      <w:pPr>
        <w:tabs>
          <w:tab w:val="left" w:pos="3402"/>
        </w:tabs>
        <w:spacing w:before="120"/>
        <w:jc w:val="both"/>
        <w:rPr>
          <w:sz w:val="22"/>
        </w:rPr>
      </w:pPr>
      <w:r>
        <w:rPr>
          <w:sz w:val="22"/>
        </w:rPr>
        <w:tab/>
      </w:r>
      <w:r w:rsidRPr="00AE32F4">
        <w:rPr>
          <w:sz w:val="22"/>
        </w:rPr>
        <w:t>H</w:t>
      </w:r>
      <w:r w:rsidRPr="00AE32F4">
        <w:rPr>
          <w:sz w:val="22"/>
          <w:vertAlign w:val="subscript"/>
        </w:rPr>
        <w:t>2</w:t>
      </w:r>
      <w:r w:rsidRPr="00AE32F4">
        <w:rPr>
          <w:sz w:val="22"/>
        </w:rPr>
        <w:t>O(</w:t>
      </w:r>
      <w:r>
        <w:rPr>
          <w:sz w:val="22"/>
        </w:rPr>
        <w:t>ℓ</w:t>
      </w:r>
      <w:r w:rsidRPr="00AE32F4">
        <w:rPr>
          <w:sz w:val="22"/>
        </w:rPr>
        <w:t>) / HO</w:t>
      </w:r>
      <w:r w:rsidRPr="00AE32F4">
        <w:rPr>
          <w:sz w:val="22"/>
          <w:vertAlign w:val="superscript"/>
        </w:rPr>
        <w:t>–</w:t>
      </w:r>
      <w:r w:rsidRPr="00AE32F4">
        <w:rPr>
          <w:sz w:val="22"/>
        </w:rPr>
        <w:t>(</w:t>
      </w:r>
      <w:proofErr w:type="spellStart"/>
      <w:r w:rsidRPr="00AE32F4">
        <w:rPr>
          <w:sz w:val="22"/>
        </w:rPr>
        <w:t>aq</w:t>
      </w:r>
      <w:proofErr w:type="spellEnd"/>
      <w:r w:rsidRPr="00AE32F4">
        <w:rPr>
          <w:sz w:val="22"/>
        </w:rPr>
        <w:t>) ;</w:t>
      </w:r>
    </w:p>
    <w:p w14:paraId="6A9C4506" w14:textId="77777777" w:rsidR="00AE32F4" w:rsidRPr="00AE32F4" w:rsidRDefault="00AE32F4" w:rsidP="00AE32F4">
      <w:pPr>
        <w:pStyle w:val="Paragraphedeliste"/>
        <w:numPr>
          <w:ilvl w:val="0"/>
          <w:numId w:val="1"/>
        </w:numPr>
        <w:spacing w:before="240"/>
        <w:contextualSpacing w:val="0"/>
        <w:jc w:val="both"/>
        <w:rPr>
          <w:sz w:val="22"/>
        </w:rPr>
      </w:pPr>
      <w:r>
        <w:rPr>
          <w:sz w:val="22"/>
        </w:rPr>
        <w:t>m</w:t>
      </w:r>
      <w:r w:rsidRPr="00AE32F4">
        <w:rPr>
          <w:sz w:val="22"/>
        </w:rPr>
        <w:t xml:space="preserve">asse molaire du bicarbonate de sodium </w:t>
      </w:r>
      <w:r w:rsidRPr="00AE32F4">
        <w:rPr>
          <w:i/>
          <w:sz w:val="22"/>
        </w:rPr>
        <w:t>M</w:t>
      </w:r>
      <w:r w:rsidRPr="00AE32F4">
        <w:rPr>
          <w:sz w:val="22"/>
        </w:rPr>
        <w:t>(NaHCO</w:t>
      </w:r>
      <w:r w:rsidRPr="00AE32F4">
        <w:rPr>
          <w:sz w:val="22"/>
          <w:vertAlign w:val="subscript"/>
        </w:rPr>
        <w:t>3</w:t>
      </w:r>
      <w:r w:rsidRPr="00AE32F4">
        <w:rPr>
          <w:sz w:val="22"/>
        </w:rPr>
        <w:t xml:space="preserve">) = 84,0 </w:t>
      </w:r>
      <w:proofErr w:type="spellStart"/>
      <w:r w:rsidRPr="00AE32F4">
        <w:rPr>
          <w:sz w:val="22"/>
        </w:rPr>
        <w:t>g</w:t>
      </w:r>
      <w:r>
        <w:rPr>
          <w:sz w:val="22"/>
        </w:rPr>
        <w:t>·</w:t>
      </w:r>
      <w:r w:rsidRPr="00AE32F4">
        <w:rPr>
          <w:sz w:val="22"/>
        </w:rPr>
        <w:t>mol</w:t>
      </w:r>
      <w:proofErr w:type="spellEnd"/>
      <w:r w:rsidRPr="00AE32F4">
        <w:rPr>
          <w:sz w:val="22"/>
          <w:vertAlign w:val="superscript"/>
        </w:rPr>
        <w:t>–1</w:t>
      </w:r>
      <w:r w:rsidRPr="00AE32F4">
        <w:rPr>
          <w:sz w:val="22"/>
        </w:rPr>
        <w:t xml:space="preserve"> ;</w:t>
      </w:r>
    </w:p>
    <w:p w14:paraId="0810D8BD" w14:textId="77777777" w:rsidR="00AE32F4" w:rsidRPr="00AE32F4" w:rsidRDefault="00AE32F4" w:rsidP="00AE32F4">
      <w:pPr>
        <w:pStyle w:val="Paragraphedeliste"/>
        <w:numPr>
          <w:ilvl w:val="0"/>
          <w:numId w:val="1"/>
        </w:numPr>
        <w:spacing w:before="240"/>
        <w:contextualSpacing w:val="0"/>
        <w:jc w:val="both"/>
        <w:rPr>
          <w:sz w:val="22"/>
        </w:rPr>
      </w:pPr>
      <w:r w:rsidRPr="00AE32F4">
        <w:rPr>
          <w:sz w:val="22"/>
        </w:rPr>
        <w:t xml:space="preserve">volume d'une mole de gaz : </w:t>
      </w:r>
      <w:proofErr w:type="spellStart"/>
      <w:r w:rsidRPr="00AE32F4">
        <w:rPr>
          <w:i/>
          <w:sz w:val="22"/>
        </w:rPr>
        <w:t>V</w:t>
      </w:r>
      <w:r w:rsidRPr="00AE32F4">
        <w:rPr>
          <w:sz w:val="22"/>
          <w:vertAlign w:val="subscript"/>
        </w:rPr>
        <w:t>m</w:t>
      </w:r>
      <w:proofErr w:type="spellEnd"/>
      <w:r w:rsidRPr="00AE32F4">
        <w:rPr>
          <w:sz w:val="22"/>
        </w:rPr>
        <w:t xml:space="preserve"> = 24,0 L à 20 °C et à pression atmosphérique ;</w:t>
      </w:r>
    </w:p>
    <w:p w14:paraId="0957912C" w14:textId="77777777" w:rsidR="00AE32F4" w:rsidRPr="00AE32F4" w:rsidRDefault="00AE32F4" w:rsidP="00AE32F4">
      <w:pPr>
        <w:pStyle w:val="Paragraphedeliste"/>
        <w:numPr>
          <w:ilvl w:val="0"/>
          <w:numId w:val="1"/>
        </w:numPr>
        <w:spacing w:before="240"/>
        <w:ind w:left="714" w:hanging="357"/>
        <w:contextualSpacing w:val="0"/>
        <w:jc w:val="both"/>
        <w:rPr>
          <w:sz w:val="22"/>
        </w:rPr>
      </w:pPr>
      <w:r w:rsidRPr="00AE32F4">
        <w:rPr>
          <w:sz w:val="22"/>
        </w:rPr>
        <w:t>la masse volumique de l'air est inférieure à celle du dioxyde de carbone gazeux ;</w:t>
      </w:r>
    </w:p>
    <w:p w14:paraId="7F68F589" w14:textId="77777777" w:rsidR="00AE32F4" w:rsidRPr="00AE32F4" w:rsidRDefault="00AE32F4" w:rsidP="00AE32F4">
      <w:pPr>
        <w:pStyle w:val="Paragraphedeliste"/>
        <w:numPr>
          <w:ilvl w:val="0"/>
          <w:numId w:val="1"/>
        </w:numPr>
        <w:spacing w:before="240"/>
        <w:contextualSpacing w:val="0"/>
        <w:jc w:val="both"/>
        <w:rPr>
          <w:rFonts w:asciiTheme="minorHAnsi" w:hAnsiTheme="minorHAnsi" w:cstheme="minorHAnsi"/>
          <w:sz w:val="22"/>
        </w:rPr>
      </w:pPr>
      <m:oMath>
        <m:r>
          <m:rPr>
            <m:nor/>
          </m:rPr>
          <w:rPr>
            <w:sz w:val="22"/>
          </w:rPr>
          <m:t xml:space="preserve">degré de pureté d'une espèce chimique = </m:t>
        </m:r>
        <m:f>
          <m:fPr>
            <m:ctrlPr>
              <w:rPr>
                <w:rFonts w:ascii="Cambria Math" w:hAnsi="Cambria Math"/>
                <w:i/>
                <w:sz w:val="22"/>
              </w:rPr>
            </m:ctrlPr>
          </m:fPr>
          <m:num>
            <m:r>
              <m:rPr>
                <m:nor/>
              </m:rPr>
              <w:rPr>
                <w:sz w:val="28"/>
                <w:szCs w:val="28"/>
              </w:rPr>
              <m:t>masse de l'espèce chimique</m:t>
            </m:r>
          </m:num>
          <m:den>
            <m:r>
              <m:rPr>
                <m:nor/>
              </m:rPr>
              <w:rPr>
                <w:sz w:val="28"/>
                <w:szCs w:val="28"/>
              </w:rPr>
              <m:t>masse totale de l'échantillon contenant l'espèce chimique</m:t>
            </m:r>
          </m:den>
        </m:f>
      </m:oMath>
      <w:r>
        <w:rPr>
          <w:rFonts w:asciiTheme="minorHAnsi" w:hAnsiTheme="minorHAnsi" w:cstheme="minorHAnsi"/>
          <w:sz w:val="22"/>
        </w:rPr>
        <w:t> ;</w:t>
      </w:r>
    </w:p>
    <w:p w14:paraId="78A07D94" w14:textId="77777777" w:rsidR="00AE32F4" w:rsidRDefault="00AE32F4" w:rsidP="00AE32F4">
      <w:pPr>
        <w:pStyle w:val="Paragraphedeliste"/>
        <w:numPr>
          <w:ilvl w:val="0"/>
          <w:numId w:val="1"/>
        </w:numPr>
        <w:spacing w:before="240"/>
        <w:contextualSpacing w:val="0"/>
        <w:jc w:val="both"/>
        <w:rPr>
          <w:sz w:val="22"/>
        </w:rPr>
      </w:pPr>
      <w:r w:rsidRPr="00AE32F4">
        <w:rPr>
          <w:sz w:val="22"/>
        </w:rPr>
        <w:t>diagramme de distribution, en fonction du pH, des différentes espèces chimiques appartenant aux deux couples acide/base dans lesquels est engagé l'ion bicarbonate HCO</w:t>
      </w:r>
      <w:r w:rsidRPr="00AE32F4">
        <w:rPr>
          <w:sz w:val="22"/>
          <w:vertAlign w:val="subscript"/>
        </w:rPr>
        <w:t>3</w:t>
      </w:r>
      <w:r w:rsidRPr="00AE32F4">
        <w:rPr>
          <w:sz w:val="22"/>
          <w:vertAlign w:val="superscript"/>
        </w:rPr>
        <w:t>–</w:t>
      </w:r>
      <w:r w:rsidRPr="00AE32F4">
        <w:rPr>
          <w:sz w:val="22"/>
        </w:rPr>
        <w:t> :</w:t>
      </w:r>
    </w:p>
    <w:p w14:paraId="3FFE9DDD" w14:textId="2C9C3281" w:rsidR="007D38E4" w:rsidRPr="00AE32F4" w:rsidRDefault="001D7BC0" w:rsidP="007D38E4">
      <w:pPr>
        <w:pStyle w:val="Paragraphedeliste"/>
        <w:contextualSpacing w:val="0"/>
        <w:jc w:val="both"/>
        <w:rPr>
          <w:sz w:val="22"/>
        </w:rPr>
      </w:pPr>
      <w:r>
        <w:rPr>
          <w:noProof/>
          <w:lang w:eastAsia="fr-FR"/>
        </w:rPr>
        <w:drawing>
          <wp:anchor distT="0" distB="0" distL="114300" distR="114300" simplePos="0" relativeHeight="251658240" behindDoc="0" locked="0" layoutInCell="1" allowOverlap="1" wp14:anchorId="3676BA2D" wp14:editId="75F0FAD8">
            <wp:simplePos x="0" y="0"/>
            <wp:positionH relativeFrom="column">
              <wp:posOffset>78105</wp:posOffset>
            </wp:positionH>
            <wp:positionV relativeFrom="paragraph">
              <wp:posOffset>60325</wp:posOffset>
            </wp:positionV>
            <wp:extent cx="6400184" cy="349200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400184" cy="3492000"/>
                    </a:xfrm>
                    <a:prstGeom prst="rect">
                      <a:avLst/>
                    </a:prstGeom>
                  </pic:spPr>
                </pic:pic>
              </a:graphicData>
            </a:graphic>
            <wp14:sizeRelH relativeFrom="page">
              <wp14:pctWidth>0</wp14:pctWidth>
            </wp14:sizeRelH>
            <wp14:sizeRelV relativeFrom="page">
              <wp14:pctHeight>0</wp14:pctHeight>
            </wp14:sizeRelV>
          </wp:anchor>
        </w:drawing>
      </w:r>
    </w:p>
    <w:p w14:paraId="25FAEDF2" w14:textId="14CD8CB8" w:rsidR="00AE32F4" w:rsidRDefault="00AE32F4" w:rsidP="007C7785">
      <w:pPr>
        <w:ind w:left="360"/>
        <w:jc w:val="center"/>
        <w:rPr>
          <w:sz w:val="22"/>
        </w:rPr>
      </w:pPr>
    </w:p>
    <w:p w14:paraId="26871B68" w14:textId="77777777" w:rsidR="00AE32F4" w:rsidRDefault="00AE32F4" w:rsidP="00AE32F4">
      <w:pPr>
        <w:ind w:left="360"/>
        <w:jc w:val="both"/>
        <w:rPr>
          <w:sz w:val="22"/>
        </w:rPr>
      </w:pPr>
      <w:r>
        <w:rPr>
          <w:sz w:val="22"/>
        </w:rPr>
        <w:br w:type="page"/>
      </w:r>
    </w:p>
    <w:p w14:paraId="28332AFE" w14:textId="77777777" w:rsidR="007C7785" w:rsidRPr="007C7785" w:rsidRDefault="007C7785" w:rsidP="007C7785">
      <w:pPr>
        <w:jc w:val="both"/>
        <w:rPr>
          <w:b/>
          <w:sz w:val="22"/>
        </w:rPr>
      </w:pPr>
      <w:r w:rsidRPr="007C7785">
        <w:rPr>
          <w:b/>
          <w:sz w:val="22"/>
        </w:rPr>
        <w:lastRenderedPageBreak/>
        <w:t>1. Dosage du bicarbonate de sodium alimentaire</w:t>
      </w:r>
    </w:p>
    <w:p w14:paraId="4E050D51" w14:textId="77777777" w:rsidR="007C7785" w:rsidRDefault="007C7785" w:rsidP="007C7785">
      <w:pPr>
        <w:jc w:val="both"/>
        <w:rPr>
          <w:sz w:val="22"/>
        </w:rPr>
      </w:pPr>
      <w:r>
        <w:rPr>
          <w:noProof/>
          <w:lang w:eastAsia="fr-FR"/>
        </w:rPr>
        <w:drawing>
          <wp:anchor distT="0" distB="0" distL="114300" distR="114300" simplePos="0" relativeHeight="251658240" behindDoc="0" locked="0" layoutInCell="1" allowOverlap="1" wp14:anchorId="07C2A257" wp14:editId="50DAA145">
            <wp:simplePos x="0" y="0"/>
            <wp:positionH relativeFrom="column">
              <wp:posOffset>5501005</wp:posOffset>
            </wp:positionH>
            <wp:positionV relativeFrom="paragraph">
              <wp:posOffset>99060</wp:posOffset>
            </wp:positionV>
            <wp:extent cx="1043305" cy="137795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43305" cy="1377950"/>
                    </a:xfrm>
                    <a:prstGeom prst="rect">
                      <a:avLst/>
                    </a:prstGeom>
                  </pic:spPr>
                </pic:pic>
              </a:graphicData>
            </a:graphic>
            <wp14:sizeRelH relativeFrom="page">
              <wp14:pctWidth>0</wp14:pctWidth>
            </wp14:sizeRelH>
            <wp14:sizeRelV relativeFrom="page">
              <wp14:pctHeight>0</wp14:pctHeight>
            </wp14:sizeRelV>
          </wp:anchor>
        </w:drawing>
      </w:r>
    </w:p>
    <w:p w14:paraId="32DCBB5C" w14:textId="77777777" w:rsidR="007C7785" w:rsidRPr="007C7785" w:rsidRDefault="007C7785" w:rsidP="007C7785">
      <w:pPr>
        <w:jc w:val="both"/>
        <w:rPr>
          <w:sz w:val="22"/>
        </w:rPr>
      </w:pPr>
      <w:r w:rsidRPr="007C7785">
        <w:rPr>
          <w:sz w:val="22"/>
        </w:rPr>
        <w:t>Dans cette partie, on souhaite déterminer le degré de pureté du bicarbonate de sodium alimentaire. Après dissolution de la poudre alimentaire dans de l'eau, on effectue un titrage de cette solution par de l'acide chlorhydrique (</w:t>
      </w:r>
      <w:r w:rsidRPr="00AE32F4">
        <w:rPr>
          <w:sz w:val="22"/>
        </w:rPr>
        <w:t>H</w:t>
      </w:r>
      <w:r w:rsidRPr="00AE32F4">
        <w:rPr>
          <w:sz w:val="22"/>
          <w:vertAlign w:val="subscript"/>
        </w:rPr>
        <w:t>3</w:t>
      </w:r>
      <w:r>
        <w:rPr>
          <w:sz w:val="22"/>
        </w:rPr>
        <w:t>O</w:t>
      </w:r>
      <w:r w:rsidRPr="00AE32F4">
        <w:rPr>
          <w:sz w:val="22"/>
          <w:vertAlign w:val="superscript"/>
        </w:rPr>
        <w:t>+</w:t>
      </w:r>
      <w:r w:rsidRPr="00AE32F4">
        <w:rPr>
          <w:sz w:val="22"/>
        </w:rPr>
        <w:t>(</w:t>
      </w:r>
      <w:proofErr w:type="spellStart"/>
      <w:r w:rsidRPr="00AE32F4">
        <w:rPr>
          <w:sz w:val="22"/>
        </w:rPr>
        <w:t>aq</w:t>
      </w:r>
      <w:proofErr w:type="spellEnd"/>
      <w:r w:rsidRPr="00AE32F4">
        <w:rPr>
          <w:sz w:val="22"/>
        </w:rPr>
        <w:t>)</w:t>
      </w:r>
      <w:r>
        <w:rPr>
          <w:sz w:val="22"/>
        </w:rPr>
        <w:t>, Cℓ</w:t>
      </w:r>
      <w:r w:rsidRPr="007C7785">
        <w:rPr>
          <w:sz w:val="22"/>
          <w:vertAlign w:val="superscript"/>
        </w:rPr>
        <w:t>–</w:t>
      </w:r>
      <w:r>
        <w:rPr>
          <w:sz w:val="22"/>
        </w:rPr>
        <w:t>(</w:t>
      </w:r>
      <w:proofErr w:type="spellStart"/>
      <w:r>
        <w:rPr>
          <w:sz w:val="22"/>
        </w:rPr>
        <w:t>aq</w:t>
      </w:r>
      <w:proofErr w:type="spellEnd"/>
      <w:r>
        <w:rPr>
          <w:sz w:val="22"/>
        </w:rPr>
        <w:t>)</w:t>
      </w:r>
      <w:r w:rsidRPr="007C7785">
        <w:rPr>
          <w:sz w:val="22"/>
        </w:rPr>
        <w:t>).</w:t>
      </w:r>
    </w:p>
    <w:p w14:paraId="590C9794" w14:textId="77777777" w:rsidR="007C7785" w:rsidRPr="007C7785" w:rsidRDefault="007C7785" w:rsidP="007D38E4">
      <w:pPr>
        <w:spacing w:before="120"/>
        <w:jc w:val="both"/>
        <w:rPr>
          <w:sz w:val="22"/>
        </w:rPr>
      </w:pPr>
      <w:r w:rsidRPr="007C7785">
        <w:rPr>
          <w:sz w:val="22"/>
        </w:rPr>
        <w:t>Le protocole expérimental suivi est le suivant :</w:t>
      </w:r>
    </w:p>
    <w:p w14:paraId="531FFCD4" w14:textId="77777777" w:rsidR="007C7785" w:rsidRPr="007C7785" w:rsidRDefault="007C7785" w:rsidP="00A07EF5">
      <w:pPr>
        <w:pStyle w:val="Paragraphedeliste"/>
        <w:numPr>
          <w:ilvl w:val="0"/>
          <w:numId w:val="2"/>
        </w:numPr>
        <w:spacing w:before="60"/>
        <w:ind w:left="567" w:hanging="357"/>
        <w:contextualSpacing w:val="0"/>
        <w:jc w:val="both"/>
        <w:rPr>
          <w:sz w:val="22"/>
        </w:rPr>
      </w:pPr>
      <w:r w:rsidRPr="007C7785">
        <w:rPr>
          <w:sz w:val="22"/>
        </w:rPr>
        <w:t>dissoudre 10,0 g de poudre alimentaire dans de l'eau pour obtenir un volume de 1,00 L de solution aqueuse notée S</w:t>
      </w:r>
      <w:r w:rsidRPr="007C7785">
        <w:rPr>
          <w:sz w:val="22"/>
          <w:vertAlign w:val="subscript"/>
        </w:rPr>
        <w:t>0</w:t>
      </w:r>
      <w:r w:rsidRPr="007C7785">
        <w:rPr>
          <w:sz w:val="22"/>
        </w:rPr>
        <w:t xml:space="preserve"> ;</w:t>
      </w:r>
      <w:r w:rsidRPr="007C7785">
        <w:rPr>
          <w:sz w:val="22"/>
        </w:rPr>
        <w:tab/>
      </w:r>
    </w:p>
    <w:p w14:paraId="0D3338B8" w14:textId="77777777" w:rsidR="007C7785" w:rsidRPr="007C7785" w:rsidRDefault="007C7785" w:rsidP="00A07EF5">
      <w:pPr>
        <w:pStyle w:val="Paragraphedeliste"/>
        <w:numPr>
          <w:ilvl w:val="0"/>
          <w:numId w:val="2"/>
        </w:numPr>
        <w:spacing w:before="60"/>
        <w:ind w:left="567" w:hanging="357"/>
        <w:contextualSpacing w:val="0"/>
        <w:jc w:val="both"/>
        <w:rPr>
          <w:sz w:val="22"/>
        </w:rPr>
      </w:pPr>
      <w:r w:rsidRPr="007C7785">
        <w:rPr>
          <w:sz w:val="22"/>
        </w:rPr>
        <w:t>prélever un volume de 20,0 mL de la solution S</w:t>
      </w:r>
      <w:r w:rsidRPr="007C7785">
        <w:rPr>
          <w:sz w:val="22"/>
          <w:vertAlign w:val="subscript"/>
        </w:rPr>
        <w:t>0</w:t>
      </w:r>
      <w:r w:rsidRPr="007C7785">
        <w:rPr>
          <w:sz w:val="22"/>
        </w:rPr>
        <w:t xml:space="preserve"> et l'introduire dans un bécher ;</w:t>
      </w:r>
    </w:p>
    <w:p w14:paraId="0113AD4F" w14:textId="77777777" w:rsidR="007C7785" w:rsidRDefault="007C7785" w:rsidP="00A07EF5">
      <w:pPr>
        <w:pStyle w:val="Paragraphedeliste"/>
        <w:numPr>
          <w:ilvl w:val="0"/>
          <w:numId w:val="2"/>
        </w:numPr>
        <w:spacing w:before="60"/>
        <w:ind w:left="567" w:hanging="357"/>
        <w:contextualSpacing w:val="0"/>
        <w:jc w:val="both"/>
        <w:rPr>
          <w:sz w:val="22"/>
        </w:rPr>
      </w:pPr>
      <w:r w:rsidRPr="007C7785">
        <w:rPr>
          <w:sz w:val="22"/>
        </w:rPr>
        <w:t>placer la sonde du pH-mètre préalablement étalonné dans le bécher ;</w:t>
      </w:r>
    </w:p>
    <w:p w14:paraId="6AEC6798" w14:textId="77777777" w:rsidR="007C7785" w:rsidRPr="007C7785" w:rsidRDefault="007C7785" w:rsidP="00A07EF5">
      <w:pPr>
        <w:pStyle w:val="Paragraphedeliste"/>
        <w:numPr>
          <w:ilvl w:val="0"/>
          <w:numId w:val="2"/>
        </w:numPr>
        <w:spacing w:before="60"/>
        <w:ind w:left="567" w:hanging="357"/>
        <w:contextualSpacing w:val="0"/>
        <w:jc w:val="both"/>
        <w:rPr>
          <w:sz w:val="22"/>
        </w:rPr>
      </w:pPr>
      <w:r w:rsidRPr="007C7785">
        <w:rPr>
          <w:sz w:val="22"/>
        </w:rPr>
        <w:t>ajouter un peu d'eau pour que la sonde soit suffisamment immergée ;</w:t>
      </w:r>
    </w:p>
    <w:p w14:paraId="0A4F1F65" w14:textId="77777777" w:rsidR="007C7785" w:rsidRPr="007C7785" w:rsidRDefault="007C7785" w:rsidP="00A07EF5">
      <w:pPr>
        <w:pStyle w:val="Paragraphedeliste"/>
        <w:numPr>
          <w:ilvl w:val="0"/>
          <w:numId w:val="2"/>
        </w:numPr>
        <w:spacing w:before="60"/>
        <w:ind w:left="567" w:hanging="357"/>
        <w:contextualSpacing w:val="0"/>
        <w:jc w:val="both"/>
        <w:rPr>
          <w:sz w:val="22"/>
        </w:rPr>
      </w:pPr>
      <w:r w:rsidRPr="007C7785">
        <w:rPr>
          <w:sz w:val="22"/>
        </w:rPr>
        <w:t>placer le bécher sur l'agitateur magnétique et sous la burette remplie d'acide chlorhydrique de concentration molaire 2,00</w:t>
      </w:r>
      <w:r>
        <w:rPr>
          <w:sz w:val="22"/>
        </w:rPr>
        <w:t>×</w:t>
      </w:r>
      <w:r w:rsidRPr="007C7785">
        <w:rPr>
          <w:sz w:val="22"/>
        </w:rPr>
        <w:t>10</w:t>
      </w:r>
      <w:r w:rsidRPr="007C7785">
        <w:rPr>
          <w:sz w:val="22"/>
          <w:vertAlign w:val="superscript"/>
        </w:rPr>
        <w:t>–1</w:t>
      </w:r>
      <w:r>
        <w:rPr>
          <w:sz w:val="22"/>
        </w:rPr>
        <w:t xml:space="preserve"> </w:t>
      </w:r>
      <w:proofErr w:type="spellStart"/>
      <w:r>
        <w:rPr>
          <w:sz w:val="22"/>
        </w:rPr>
        <w:t>mol·L</w:t>
      </w:r>
      <w:proofErr w:type="spellEnd"/>
      <w:r w:rsidRPr="007C7785">
        <w:rPr>
          <w:sz w:val="22"/>
          <w:vertAlign w:val="superscript"/>
        </w:rPr>
        <w:t>–1</w:t>
      </w:r>
      <w:r>
        <w:rPr>
          <w:sz w:val="22"/>
        </w:rPr>
        <w:t> ;</w:t>
      </w:r>
    </w:p>
    <w:p w14:paraId="1874175F" w14:textId="77777777" w:rsidR="00AE32F4" w:rsidRPr="007C7785" w:rsidRDefault="007C7785" w:rsidP="00A07EF5">
      <w:pPr>
        <w:pStyle w:val="Paragraphedeliste"/>
        <w:numPr>
          <w:ilvl w:val="0"/>
          <w:numId w:val="2"/>
        </w:numPr>
        <w:spacing w:before="60"/>
        <w:ind w:left="567" w:hanging="357"/>
        <w:contextualSpacing w:val="0"/>
        <w:jc w:val="both"/>
        <w:rPr>
          <w:sz w:val="22"/>
        </w:rPr>
      </w:pPr>
      <w:r w:rsidRPr="007C7785">
        <w:rPr>
          <w:sz w:val="22"/>
        </w:rPr>
        <w:t>mesurer le pH de la solution du bécher après chaque ajout d'acide chlorhydrique.</w:t>
      </w:r>
    </w:p>
    <w:p w14:paraId="38B15B66" w14:textId="77777777" w:rsidR="007C7785" w:rsidRDefault="007C7785" w:rsidP="007C7785">
      <w:pPr>
        <w:jc w:val="both"/>
        <w:rPr>
          <w:sz w:val="22"/>
        </w:rPr>
      </w:pPr>
    </w:p>
    <w:p w14:paraId="070C2143" w14:textId="77777777" w:rsidR="007C7785" w:rsidRDefault="007C7785" w:rsidP="007C7785">
      <w:pPr>
        <w:jc w:val="center"/>
        <w:rPr>
          <w:sz w:val="22"/>
        </w:rPr>
      </w:pPr>
      <w:r>
        <w:rPr>
          <w:noProof/>
          <w:lang w:eastAsia="fr-FR"/>
        </w:rPr>
        <w:drawing>
          <wp:inline distT="0" distB="0" distL="0" distR="0" wp14:anchorId="6E69C0B6" wp14:editId="6A12EE7D">
            <wp:extent cx="5972810" cy="306705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3067050"/>
                    </a:xfrm>
                    <a:prstGeom prst="rect">
                      <a:avLst/>
                    </a:prstGeom>
                  </pic:spPr>
                </pic:pic>
              </a:graphicData>
            </a:graphic>
          </wp:inline>
        </w:drawing>
      </w:r>
    </w:p>
    <w:p w14:paraId="7764CC92" w14:textId="77777777" w:rsidR="007C7785" w:rsidRDefault="007C7785" w:rsidP="007C7785">
      <w:pPr>
        <w:jc w:val="both"/>
        <w:rPr>
          <w:sz w:val="22"/>
        </w:rPr>
      </w:pPr>
      <w:r w:rsidRPr="007C7785">
        <w:rPr>
          <w:sz w:val="22"/>
        </w:rPr>
        <w:t xml:space="preserve">Figure 1. Évolution du pH et de la dérivée du pH en fonction du volume </w:t>
      </w:r>
      <w:proofErr w:type="spellStart"/>
      <w:r w:rsidRPr="007C7785">
        <w:rPr>
          <w:i/>
          <w:sz w:val="22"/>
        </w:rPr>
        <w:t>V</w:t>
      </w:r>
      <w:r w:rsidRPr="007C7785">
        <w:rPr>
          <w:sz w:val="22"/>
          <w:vertAlign w:val="subscript"/>
        </w:rPr>
        <w:t>acide</w:t>
      </w:r>
      <w:proofErr w:type="spellEnd"/>
      <w:r w:rsidRPr="007C7785">
        <w:rPr>
          <w:sz w:val="22"/>
        </w:rPr>
        <w:t xml:space="preserve"> d'acide chlorhydrique versé</w:t>
      </w:r>
    </w:p>
    <w:p w14:paraId="7108F6F2" w14:textId="77777777" w:rsidR="007C7785" w:rsidRDefault="007C7785" w:rsidP="007C7785">
      <w:pPr>
        <w:jc w:val="both"/>
        <w:rPr>
          <w:sz w:val="22"/>
        </w:rPr>
      </w:pPr>
    </w:p>
    <w:p w14:paraId="7FF69021" w14:textId="77777777" w:rsidR="007C7785" w:rsidRPr="007C7785" w:rsidRDefault="007C7785" w:rsidP="009F7DFE">
      <w:pPr>
        <w:spacing w:before="240"/>
        <w:jc w:val="both"/>
        <w:rPr>
          <w:sz w:val="22"/>
        </w:rPr>
      </w:pPr>
      <w:r w:rsidRPr="007C7785">
        <w:rPr>
          <w:b/>
          <w:sz w:val="22"/>
        </w:rPr>
        <w:t>1.1.</w:t>
      </w:r>
      <w:r w:rsidR="00A07EF5">
        <w:rPr>
          <w:sz w:val="22"/>
        </w:rPr>
        <w:t> </w:t>
      </w:r>
      <w:r w:rsidRPr="007C7785">
        <w:rPr>
          <w:sz w:val="22"/>
        </w:rPr>
        <w:t>Décrire précisément le protocole permettant de préparer la solution S</w:t>
      </w:r>
      <w:r w:rsidRPr="007C7785">
        <w:rPr>
          <w:sz w:val="22"/>
          <w:vertAlign w:val="subscript"/>
        </w:rPr>
        <w:t>0</w:t>
      </w:r>
      <w:r w:rsidRPr="007C7785">
        <w:rPr>
          <w:sz w:val="22"/>
        </w:rPr>
        <w:t xml:space="preserve"> en précisant le matériel utilisé.</w:t>
      </w:r>
    </w:p>
    <w:p w14:paraId="310449AF" w14:textId="77777777" w:rsidR="007C7785" w:rsidRPr="007C7785" w:rsidRDefault="007C7785" w:rsidP="009F7DFE">
      <w:pPr>
        <w:spacing w:before="240"/>
        <w:jc w:val="both"/>
        <w:rPr>
          <w:sz w:val="22"/>
        </w:rPr>
      </w:pPr>
      <w:r w:rsidRPr="007C7785">
        <w:rPr>
          <w:b/>
          <w:sz w:val="22"/>
        </w:rPr>
        <w:t>1.2.</w:t>
      </w:r>
      <w:r w:rsidR="00A07EF5">
        <w:rPr>
          <w:sz w:val="22"/>
        </w:rPr>
        <w:t> </w:t>
      </w:r>
      <w:r w:rsidRPr="007C7785">
        <w:rPr>
          <w:sz w:val="22"/>
        </w:rPr>
        <w:t>Justifier que l'ion bicarbonate HCO</w:t>
      </w:r>
      <w:r w:rsidRPr="007C7785">
        <w:rPr>
          <w:sz w:val="22"/>
          <w:vertAlign w:val="subscript"/>
        </w:rPr>
        <w:t>3</w:t>
      </w:r>
      <w:r w:rsidRPr="007C7785">
        <w:rPr>
          <w:sz w:val="22"/>
          <w:vertAlign w:val="superscript"/>
        </w:rPr>
        <w:t>–</w:t>
      </w:r>
      <w:r w:rsidRPr="007C7785">
        <w:rPr>
          <w:sz w:val="22"/>
        </w:rPr>
        <w:t>(</w:t>
      </w:r>
      <w:proofErr w:type="spellStart"/>
      <w:r w:rsidRPr="007C7785">
        <w:rPr>
          <w:sz w:val="22"/>
        </w:rPr>
        <w:t>aq</w:t>
      </w:r>
      <w:proofErr w:type="spellEnd"/>
      <w:r w:rsidRPr="007C7785">
        <w:rPr>
          <w:sz w:val="22"/>
        </w:rPr>
        <w:t>) est l'espèce prédominante au début du titrage. Préciser l'espèce prédominante en fin de titrage.</w:t>
      </w:r>
    </w:p>
    <w:p w14:paraId="0C8B969E" w14:textId="77777777" w:rsidR="007C7785" w:rsidRPr="007C7785" w:rsidRDefault="007C7785" w:rsidP="009F7DFE">
      <w:pPr>
        <w:spacing w:before="240"/>
        <w:jc w:val="both"/>
        <w:rPr>
          <w:sz w:val="22"/>
        </w:rPr>
      </w:pPr>
      <w:r w:rsidRPr="007C7785">
        <w:rPr>
          <w:b/>
          <w:sz w:val="22"/>
        </w:rPr>
        <w:t>1.3.</w:t>
      </w:r>
      <w:r w:rsidR="00A07EF5">
        <w:rPr>
          <w:sz w:val="22"/>
        </w:rPr>
        <w:t> </w:t>
      </w:r>
      <w:r w:rsidRPr="007C7785">
        <w:rPr>
          <w:sz w:val="22"/>
        </w:rPr>
        <w:t>En déduire l'équation de la réaction support du titrage effectué entre les ions bicarbonate HCO</w:t>
      </w:r>
      <w:r w:rsidRPr="007C7785">
        <w:rPr>
          <w:sz w:val="22"/>
          <w:vertAlign w:val="subscript"/>
        </w:rPr>
        <w:t>3</w:t>
      </w:r>
      <w:r w:rsidRPr="007C7785">
        <w:rPr>
          <w:sz w:val="22"/>
          <w:vertAlign w:val="superscript"/>
        </w:rPr>
        <w:t>–</w:t>
      </w:r>
      <w:r w:rsidRPr="007C7785">
        <w:rPr>
          <w:sz w:val="22"/>
        </w:rPr>
        <w:t>(</w:t>
      </w:r>
      <w:proofErr w:type="spellStart"/>
      <w:r w:rsidRPr="007C7785">
        <w:rPr>
          <w:sz w:val="22"/>
        </w:rPr>
        <w:t>aq</w:t>
      </w:r>
      <w:proofErr w:type="spellEnd"/>
      <w:r w:rsidRPr="007C7785">
        <w:rPr>
          <w:sz w:val="22"/>
        </w:rPr>
        <w:t>) et les ions oxonium H</w:t>
      </w:r>
      <w:r w:rsidRPr="007C7785">
        <w:rPr>
          <w:sz w:val="22"/>
          <w:vertAlign w:val="subscript"/>
        </w:rPr>
        <w:t>3</w:t>
      </w:r>
      <w:r>
        <w:rPr>
          <w:sz w:val="22"/>
        </w:rPr>
        <w:t>O</w:t>
      </w:r>
      <w:r w:rsidRPr="007C7785">
        <w:rPr>
          <w:sz w:val="22"/>
          <w:vertAlign w:val="superscript"/>
        </w:rPr>
        <w:t>+</w:t>
      </w:r>
      <w:r w:rsidRPr="007C7785">
        <w:rPr>
          <w:sz w:val="22"/>
        </w:rPr>
        <w:t>(</w:t>
      </w:r>
      <w:proofErr w:type="spellStart"/>
      <w:r w:rsidRPr="007C7785">
        <w:rPr>
          <w:sz w:val="22"/>
        </w:rPr>
        <w:t>aq</w:t>
      </w:r>
      <w:proofErr w:type="spellEnd"/>
      <w:r w:rsidRPr="007C7785">
        <w:rPr>
          <w:sz w:val="22"/>
        </w:rPr>
        <w:t>).</w:t>
      </w:r>
    </w:p>
    <w:p w14:paraId="621DEF48" w14:textId="77777777" w:rsidR="007C7785" w:rsidRPr="007C7785" w:rsidRDefault="007C7785" w:rsidP="009F7DFE">
      <w:pPr>
        <w:spacing w:before="240"/>
        <w:jc w:val="both"/>
        <w:rPr>
          <w:sz w:val="22"/>
        </w:rPr>
      </w:pPr>
      <w:r w:rsidRPr="007C7785">
        <w:rPr>
          <w:b/>
          <w:sz w:val="22"/>
        </w:rPr>
        <w:t>1.4.</w:t>
      </w:r>
      <w:r w:rsidR="00A07EF5">
        <w:rPr>
          <w:sz w:val="22"/>
        </w:rPr>
        <w:t> </w:t>
      </w:r>
      <w:r w:rsidRPr="007C7785">
        <w:rPr>
          <w:sz w:val="22"/>
        </w:rPr>
        <w:t>Définir l'équivalence d'un titrage et expliquer pourquoi le fait de rajouter de l'eau pour que la sonde du pH-mètre soit immergée, ne change pas la valeur du volume versé à l'équivalence.</w:t>
      </w:r>
    </w:p>
    <w:p w14:paraId="31718CBA" w14:textId="77777777" w:rsidR="007C7785" w:rsidRPr="007C7785" w:rsidRDefault="007C7785" w:rsidP="009F7DFE">
      <w:pPr>
        <w:spacing w:before="240"/>
        <w:jc w:val="both"/>
        <w:rPr>
          <w:sz w:val="22"/>
        </w:rPr>
      </w:pPr>
      <w:r w:rsidRPr="007C7785">
        <w:rPr>
          <w:b/>
          <w:sz w:val="22"/>
        </w:rPr>
        <w:t>1.5.</w:t>
      </w:r>
      <w:r w:rsidR="00A07EF5">
        <w:rPr>
          <w:sz w:val="22"/>
        </w:rPr>
        <w:t> </w:t>
      </w:r>
      <w:r w:rsidRPr="007C7785">
        <w:rPr>
          <w:sz w:val="22"/>
        </w:rPr>
        <w:t xml:space="preserve">Déterminer la valeur du volume de la solution aqueuse d'acide chlorhydrique versé à l'équivalence </w:t>
      </w:r>
      <w:r w:rsidRPr="007C7785">
        <w:rPr>
          <w:i/>
          <w:sz w:val="22"/>
        </w:rPr>
        <w:t>V</w:t>
      </w:r>
      <w:r w:rsidRPr="007C7785">
        <w:rPr>
          <w:sz w:val="22"/>
          <w:vertAlign w:val="subscript"/>
        </w:rPr>
        <w:t>E</w:t>
      </w:r>
      <w:r w:rsidRPr="007C7785">
        <w:rPr>
          <w:sz w:val="22"/>
        </w:rPr>
        <w:t>. En déduire le degré de pureté du bicarbonate de sodium alimentaire.</w:t>
      </w:r>
    </w:p>
    <w:p w14:paraId="6C3080CD" w14:textId="77777777" w:rsidR="007C7785" w:rsidRPr="007C7785" w:rsidRDefault="007C7785" w:rsidP="007C7785">
      <w:pPr>
        <w:spacing w:before="120"/>
        <w:jc w:val="both"/>
        <w:rPr>
          <w:i/>
          <w:sz w:val="22"/>
        </w:rPr>
      </w:pPr>
      <w:r w:rsidRPr="007C7785">
        <w:rPr>
          <w:i/>
          <w:sz w:val="22"/>
        </w:rPr>
        <w:t>Le candidat est invité à prendre des initiatives et à présenter la démarche suivie même si elle n'a pas abouti. La démarche suivie est évaluée et nécessite donc d'être correctement présentée.</w:t>
      </w:r>
    </w:p>
    <w:p w14:paraId="1BCA3262" w14:textId="77777777" w:rsidR="009F7DFE" w:rsidRDefault="009F7DFE" w:rsidP="007C7785">
      <w:pPr>
        <w:jc w:val="both"/>
        <w:rPr>
          <w:sz w:val="22"/>
        </w:rPr>
      </w:pPr>
      <w:r>
        <w:rPr>
          <w:sz w:val="22"/>
        </w:rPr>
        <w:br w:type="page"/>
      </w:r>
    </w:p>
    <w:p w14:paraId="36FBA175" w14:textId="77777777" w:rsidR="00A07EF5" w:rsidRPr="00A07EF5" w:rsidRDefault="00A07EF5" w:rsidP="00A07EF5">
      <w:pPr>
        <w:jc w:val="both"/>
        <w:rPr>
          <w:b/>
          <w:sz w:val="22"/>
        </w:rPr>
      </w:pPr>
      <w:r w:rsidRPr="00A07EF5">
        <w:rPr>
          <w:b/>
          <w:sz w:val="22"/>
        </w:rPr>
        <w:lastRenderedPageBreak/>
        <w:t>2. Décomposition thermique du bicarbonate de sodium</w:t>
      </w:r>
    </w:p>
    <w:p w14:paraId="6E6DE6C2" w14:textId="77777777" w:rsidR="00A07EF5" w:rsidRDefault="00A07EF5" w:rsidP="00A07EF5">
      <w:pPr>
        <w:jc w:val="both"/>
        <w:rPr>
          <w:sz w:val="22"/>
        </w:rPr>
      </w:pPr>
    </w:p>
    <w:p w14:paraId="093A97D7" w14:textId="77777777" w:rsidR="00A07EF5" w:rsidRPr="00A07EF5" w:rsidRDefault="00A07EF5" w:rsidP="00A07EF5">
      <w:pPr>
        <w:jc w:val="both"/>
        <w:rPr>
          <w:sz w:val="22"/>
        </w:rPr>
      </w:pPr>
      <w:r w:rsidRPr="00A07EF5">
        <w:rPr>
          <w:sz w:val="22"/>
        </w:rPr>
        <w:t xml:space="preserve">À partir de 50 °C, le bicarbonate de sodium se décompose entièrement sous </w:t>
      </w:r>
      <w:r>
        <w:rPr>
          <w:sz w:val="22"/>
        </w:rPr>
        <w:t>l’</w:t>
      </w:r>
      <w:r w:rsidRPr="00A07EF5">
        <w:rPr>
          <w:sz w:val="22"/>
        </w:rPr>
        <w:t>action de la chaleur pour former du dioxyde de carbone gazeux.</w:t>
      </w:r>
    </w:p>
    <w:p w14:paraId="27DFD438" w14:textId="77777777" w:rsidR="00A07EF5" w:rsidRDefault="00A07EF5" w:rsidP="00A07EF5">
      <w:pPr>
        <w:jc w:val="both"/>
        <w:rPr>
          <w:sz w:val="22"/>
        </w:rPr>
      </w:pPr>
      <w:r w:rsidRPr="00A07EF5">
        <w:rPr>
          <w:sz w:val="22"/>
        </w:rPr>
        <w:t xml:space="preserve">Pour modéliser cette transformation chimique, on chauffe une masse </w:t>
      </w:r>
      <w:r w:rsidRPr="00A07EF5">
        <w:rPr>
          <w:i/>
          <w:sz w:val="22"/>
        </w:rPr>
        <w:t>m</w:t>
      </w:r>
      <w:r w:rsidRPr="00A07EF5">
        <w:rPr>
          <w:sz w:val="22"/>
        </w:rPr>
        <w:t xml:space="preserve"> = 2,0 g de bicarbonate de sodium.</w:t>
      </w:r>
    </w:p>
    <w:p w14:paraId="50DD3C43" w14:textId="3C510B34" w:rsidR="00A07EF5" w:rsidRPr="00A07EF5" w:rsidRDefault="00A07EF5" w:rsidP="00A07EF5">
      <w:pPr>
        <w:jc w:val="both"/>
        <w:rPr>
          <w:sz w:val="22"/>
        </w:rPr>
      </w:pPr>
      <w:r w:rsidRPr="00A07EF5">
        <w:rPr>
          <w:sz w:val="22"/>
        </w:rPr>
        <w:t xml:space="preserve">On récupère un volume </w:t>
      </w:r>
      <w:r w:rsidRPr="00A07EF5">
        <w:rPr>
          <w:i/>
          <w:sz w:val="22"/>
        </w:rPr>
        <w:t>V</w:t>
      </w:r>
      <w:r w:rsidRPr="00A07EF5">
        <w:rPr>
          <w:sz w:val="22"/>
        </w:rPr>
        <w:t xml:space="preserve"> = 286 mL de dioxyde de carbone gazeux mesuré à 20</w:t>
      </w:r>
      <w:r w:rsidR="001D7BC0">
        <w:rPr>
          <w:sz w:val="22"/>
        </w:rPr>
        <w:t> </w:t>
      </w:r>
      <w:r w:rsidRPr="00A07EF5">
        <w:rPr>
          <w:sz w:val="22"/>
        </w:rPr>
        <w:t>°C à pression atmosphérique.</w:t>
      </w:r>
    </w:p>
    <w:p w14:paraId="525DC0F6" w14:textId="77777777" w:rsidR="00A07EF5" w:rsidRPr="00A07EF5" w:rsidRDefault="00A07EF5" w:rsidP="00A07EF5">
      <w:pPr>
        <w:spacing w:before="240"/>
        <w:jc w:val="both"/>
        <w:rPr>
          <w:sz w:val="22"/>
        </w:rPr>
      </w:pPr>
      <w:r w:rsidRPr="00A07EF5">
        <w:rPr>
          <w:b/>
          <w:sz w:val="22"/>
        </w:rPr>
        <w:t>2.1.</w:t>
      </w:r>
      <w:r>
        <w:rPr>
          <w:sz w:val="22"/>
        </w:rPr>
        <w:t> </w:t>
      </w:r>
      <w:r w:rsidRPr="00A07EF5">
        <w:rPr>
          <w:sz w:val="22"/>
        </w:rPr>
        <w:t>Montrer que la valeur de la quantité de matière de dioxyde de carbone récupérée</w:t>
      </w:r>
      <w:r>
        <w:rPr>
          <w:sz w:val="22"/>
        </w:rPr>
        <w:br/>
      </w:r>
      <w:r w:rsidRPr="00A07EF5">
        <w:rPr>
          <w:sz w:val="22"/>
        </w:rPr>
        <w:t>est égale</w:t>
      </w:r>
      <w:r w:rsidR="00576570">
        <w:rPr>
          <w:sz w:val="22"/>
        </w:rPr>
        <w:t xml:space="preserve"> </w:t>
      </w:r>
      <w:r w:rsidRPr="00A07EF5">
        <w:rPr>
          <w:sz w:val="22"/>
        </w:rPr>
        <w:t>à 1,19x10</w:t>
      </w:r>
      <w:r w:rsidRPr="00A07EF5">
        <w:rPr>
          <w:sz w:val="22"/>
          <w:vertAlign w:val="superscript"/>
        </w:rPr>
        <w:t>-2</w:t>
      </w:r>
      <w:r w:rsidRPr="00A07EF5">
        <w:rPr>
          <w:sz w:val="22"/>
        </w:rPr>
        <w:t xml:space="preserve"> mol.</w:t>
      </w:r>
    </w:p>
    <w:p w14:paraId="71C08969" w14:textId="77777777" w:rsidR="00A07EF5" w:rsidRPr="00A07EF5" w:rsidRDefault="00A07EF5" w:rsidP="00A07EF5">
      <w:pPr>
        <w:spacing w:before="240"/>
        <w:jc w:val="both"/>
        <w:rPr>
          <w:sz w:val="22"/>
        </w:rPr>
      </w:pPr>
      <w:r w:rsidRPr="00A07EF5">
        <w:rPr>
          <w:b/>
          <w:sz w:val="22"/>
        </w:rPr>
        <w:t>2.2.</w:t>
      </w:r>
      <w:r>
        <w:rPr>
          <w:sz w:val="22"/>
        </w:rPr>
        <w:t> </w:t>
      </w:r>
      <w:r w:rsidRPr="00A07EF5">
        <w:rPr>
          <w:sz w:val="22"/>
        </w:rPr>
        <w:t>Identifier, parmi les deux réactions dont les équations figurent ci-dessous, celle qui modélise la décomposition thermique du bicarbonate de sodium.</w:t>
      </w:r>
    </w:p>
    <w:p w14:paraId="02647E81" w14:textId="77777777" w:rsidR="00A07EF5" w:rsidRPr="00A07EF5" w:rsidRDefault="00A07EF5" w:rsidP="00A07EF5">
      <w:pPr>
        <w:tabs>
          <w:tab w:val="left" w:pos="3402"/>
        </w:tabs>
        <w:spacing w:before="240"/>
        <w:jc w:val="both"/>
        <w:rPr>
          <w:sz w:val="22"/>
        </w:rPr>
      </w:pPr>
      <w:r>
        <w:rPr>
          <w:sz w:val="22"/>
        </w:rPr>
        <w:tab/>
      </w:r>
      <w:r w:rsidRPr="00A07EF5">
        <w:rPr>
          <w:sz w:val="22"/>
        </w:rPr>
        <w:t>2 NaHCO</w:t>
      </w:r>
      <w:r w:rsidRPr="00A07EF5">
        <w:rPr>
          <w:sz w:val="22"/>
          <w:vertAlign w:val="subscript"/>
        </w:rPr>
        <w:t>3</w:t>
      </w:r>
      <w:r w:rsidRPr="00A07EF5">
        <w:rPr>
          <w:sz w:val="22"/>
        </w:rPr>
        <w:t>(s)</w:t>
      </w:r>
      <w:r>
        <w:rPr>
          <w:sz w:val="22"/>
        </w:rPr>
        <w:t xml:space="preserve"> → </w:t>
      </w:r>
      <w:r w:rsidRPr="00A07EF5">
        <w:rPr>
          <w:sz w:val="22"/>
        </w:rPr>
        <w:t>Na</w:t>
      </w:r>
      <w:r w:rsidRPr="00A07EF5">
        <w:rPr>
          <w:sz w:val="22"/>
          <w:vertAlign w:val="subscript"/>
        </w:rPr>
        <w:t>2</w:t>
      </w:r>
      <w:r w:rsidRPr="00A07EF5">
        <w:rPr>
          <w:sz w:val="22"/>
        </w:rPr>
        <w:t>O(s) + 2 CO</w:t>
      </w:r>
      <w:r w:rsidRPr="00A07EF5">
        <w:rPr>
          <w:sz w:val="22"/>
          <w:vertAlign w:val="subscript"/>
        </w:rPr>
        <w:t>2</w:t>
      </w:r>
      <w:r w:rsidRPr="00A07EF5">
        <w:rPr>
          <w:sz w:val="22"/>
        </w:rPr>
        <w:t>(g) + H</w:t>
      </w:r>
      <w:r w:rsidRPr="00A07EF5">
        <w:rPr>
          <w:sz w:val="22"/>
          <w:vertAlign w:val="subscript"/>
        </w:rPr>
        <w:t>2</w:t>
      </w:r>
      <w:r>
        <w:rPr>
          <w:sz w:val="22"/>
        </w:rPr>
        <w:t>O</w:t>
      </w:r>
      <w:r w:rsidRPr="00A07EF5">
        <w:rPr>
          <w:sz w:val="22"/>
        </w:rPr>
        <w:t>(g)</w:t>
      </w:r>
      <w:r w:rsidRPr="00A07EF5">
        <w:rPr>
          <w:sz w:val="22"/>
        </w:rPr>
        <w:tab/>
        <w:t>(1)</w:t>
      </w:r>
    </w:p>
    <w:p w14:paraId="6455C9FE" w14:textId="77777777" w:rsidR="00A07EF5" w:rsidRPr="00A07EF5" w:rsidRDefault="00A07EF5" w:rsidP="00A07EF5">
      <w:pPr>
        <w:tabs>
          <w:tab w:val="left" w:pos="3402"/>
        </w:tabs>
        <w:spacing w:before="240"/>
        <w:jc w:val="both"/>
        <w:rPr>
          <w:sz w:val="22"/>
        </w:rPr>
      </w:pPr>
      <w:r>
        <w:rPr>
          <w:sz w:val="22"/>
        </w:rPr>
        <w:tab/>
      </w:r>
      <w:r w:rsidRPr="00A07EF5">
        <w:rPr>
          <w:sz w:val="22"/>
        </w:rPr>
        <w:t>2 NaHCO</w:t>
      </w:r>
      <w:r w:rsidRPr="00A07EF5">
        <w:rPr>
          <w:sz w:val="22"/>
          <w:vertAlign w:val="subscript"/>
        </w:rPr>
        <w:t>3</w:t>
      </w:r>
      <w:r w:rsidRPr="00A07EF5">
        <w:rPr>
          <w:sz w:val="22"/>
        </w:rPr>
        <w:t>(s)</w:t>
      </w:r>
      <w:r>
        <w:rPr>
          <w:sz w:val="22"/>
        </w:rPr>
        <w:t xml:space="preserve"> → </w:t>
      </w:r>
      <w:r w:rsidRPr="00A07EF5">
        <w:rPr>
          <w:sz w:val="22"/>
        </w:rPr>
        <w:t>Na</w:t>
      </w:r>
      <w:r w:rsidRPr="00A07EF5">
        <w:rPr>
          <w:sz w:val="22"/>
          <w:vertAlign w:val="subscript"/>
        </w:rPr>
        <w:t>2</w:t>
      </w:r>
      <w:r w:rsidRPr="00A07EF5">
        <w:rPr>
          <w:sz w:val="22"/>
        </w:rPr>
        <w:t>CO</w:t>
      </w:r>
      <w:r w:rsidRPr="00A07EF5">
        <w:rPr>
          <w:sz w:val="22"/>
          <w:vertAlign w:val="subscript"/>
        </w:rPr>
        <w:t>3</w:t>
      </w:r>
      <w:r w:rsidRPr="00A07EF5">
        <w:rPr>
          <w:sz w:val="22"/>
        </w:rPr>
        <w:t>(s) + CO</w:t>
      </w:r>
      <w:r w:rsidRPr="00A07EF5">
        <w:rPr>
          <w:sz w:val="22"/>
          <w:vertAlign w:val="subscript"/>
        </w:rPr>
        <w:t>2</w:t>
      </w:r>
      <w:r w:rsidRPr="00A07EF5">
        <w:rPr>
          <w:sz w:val="22"/>
        </w:rPr>
        <w:t>(g) + H</w:t>
      </w:r>
      <w:r w:rsidRPr="00A07EF5">
        <w:rPr>
          <w:sz w:val="22"/>
          <w:vertAlign w:val="subscript"/>
        </w:rPr>
        <w:t>2</w:t>
      </w:r>
      <w:r>
        <w:rPr>
          <w:sz w:val="22"/>
        </w:rPr>
        <w:t>O</w:t>
      </w:r>
      <w:r w:rsidRPr="00A07EF5">
        <w:rPr>
          <w:sz w:val="22"/>
        </w:rPr>
        <w:t>(g)</w:t>
      </w:r>
      <w:r w:rsidRPr="00A07EF5">
        <w:rPr>
          <w:sz w:val="22"/>
        </w:rPr>
        <w:tab/>
        <w:t>(2)</w:t>
      </w:r>
    </w:p>
    <w:p w14:paraId="4A32F8C8" w14:textId="77777777" w:rsidR="00A07EF5" w:rsidRPr="00A07EF5" w:rsidRDefault="00A07EF5" w:rsidP="00A07EF5">
      <w:pPr>
        <w:spacing w:before="240"/>
        <w:jc w:val="both"/>
        <w:rPr>
          <w:i/>
          <w:sz w:val="22"/>
        </w:rPr>
      </w:pPr>
      <w:r w:rsidRPr="00A07EF5">
        <w:rPr>
          <w:i/>
          <w:sz w:val="22"/>
        </w:rPr>
        <w:t>Le candidat est invité à prendre des initiatives et à présenter la démarche suivie même si elle n'a pas abouti. La démarche suivie est évaluée et nécessite donc d'être correctement présentée.</w:t>
      </w:r>
    </w:p>
    <w:p w14:paraId="207EE387" w14:textId="77777777" w:rsidR="00A07EF5" w:rsidRPr="00A07EF5" w:rsidRDefault="00A07EF5" w:rsidP="00A07EF5">
      <w:pPr>
        <w:spacing w:before="240"/>
        <w:jc w:val="both"/>
        <w:rPr>
          <w:sz w:val="22"/>
        </w:rPr>
      </w:pPr>
      <w:r>
        <w:rPr>
          <w:noProof/>
          <w:lang w:eastAsia="fr-FR"/>
        </w:rPr>
        <w:drawing>
          <wp:anchor distT="0" distB="0" distL="114300" distR="114300" simplePos="0" relativeHeight="251659264" behindDoc="0" locked="0" layoutInCell="1" allowOverlap="1" wp14:anchorId="735432A9" wp14:editId="002863E7">
            <wp:simplePos x="0" y="0"/>
            <wp:positionH relativeFrom="column">
              <wp:posOffset>5825490</wp:posOffset>
            </wp:positionH>
            <wp:positionV relativeFrom="paragraph">
              <wp:posOffset>117475</wp:posOffset>
            </wp:positionV>
            <wp:extent cx="853440" cy="2190115"/>
            <wp:effectExtent l="0" t="0" r="3810" b="63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53440" cy="2190115"/>
                    </a:xfrm>
                    <a:prstGeom prst="rect">
                      <a:avLst/>
                    </a:prstGeom>
                  </pic:spPr>
                </pic:pic>
              </a:graphicData>
            </a:graphic>
            <wp14:sizeRelH relativeFrom="page">
              <wp14:pctWidth>0</wp14:pctWidth>
            </wp14:sizeRelH>
            <wp14:sizeRelV relativeFrom="page">
              <wp14:pctHeight>0</wp14:pctHeight>
            </wp14:sizeRelV>
          </wp:anchor>
        </w:drawing>
      </w:r>
      <w:r w:rsidRPr="00A07EF5">
        <w:rPr>
          <w:b/>
          <w:sz w:val="22"/>
        </w:rPr>
        <w:t>2.3.</w:t>
      </w:r>
      <w:r>
        <w:rPr>
          <w:sz w:val="22"/>
        </w:rPr>
        <w:t> </w:t>
      </w:r>
      <w:r w:rsidRPr="00A07EF5">
        <w:rPr>
          <w:sz w:val="22"/>
        </w:rPr>
        <w:t>La décomposition thermique du bicarbonate de sodium est notamment utilisée en cuisine et en sécurité incendie.</w:t>
      </w:r>
    </w:p>
    <w:p w14:paraId="6CC6F5C1" w14:textId="6A328097" w:rsidR="00A07EF5" w:rsidRPr="00A07EF5" w:rsidRDefault="00A07EF5" w:rsidP="001D7BC0">
      <w:pPr>
        <w:spacing w:before="240"/>
        <w:ind w:left="567"/>
        <w:jc w:val="both"/>
        <w:rPr>
          <w:sz w:val="22"/>
        </w:rPr>
      </w:pPr>
      <w:r w:rsidRPr="00A07EF5">
        <w:rPr>
          <w:b/>
          <w:sz w:val="22"/>
        </w:rPr>
        <w:t>2.3.1.</w:t>
      </w:r>
      <w:r>
        <w:rPr>
          <w:sz w:val="22"/>
        </w:rPr>
        <w:t> </w:t>
      </w:r>
      <w:r w:rsidRPr="00A07EF5">
        <w:rPr>
          <w:sz w:val="22"/>
        </w:rPr>
        <w:t>Lors de la préparation d'un gâteau, le bicarbonate de sodium peut être incorporé en petite quantité avant la cuisson dans la pâte</w:t>
      </w:r>
      <w:r>
        <w:rPr>
          <w:sz w:val="22"/>
        </w:rPr>
        <w:t>.</w:t>
      </w:r>
      <w:r w:rsidR="001D7BC0">
        <w:rPr>
          <w:sz w:val="22"/>
        </w:rPr>
        <w:t xml:space="preserve"> </w:t>
      </w:r>
      <w:r w:rsidRPr="00A07EF5">
        <w:rPr>
          <w:sz w:val="22"/>
        </w:rPr>
        <w:t>Indiquer la conséquence de cet ajout lors de la cuisson de la pâte à gâteau.</w:t>
      </w:r>
    </w:p>
    <w:p w14:paraId="27CEE53A" w14:textId="77777777" w:rsidR="00A07EF5" w:rsidRPr="00A07EF5" w:rsidRDefault="00A07EF5" w:rsidP="00A07EF5">
      <w:pPr>
        <w:spacing w:before="240"/>
        <w:ind w:left="567"/>
        <w:jc w:val="both"/>
        <w:rPr>
          <w:sz w:val="22"/>
        </w:rPr>
      </w:pPr>
      <w:r w:rsidRPr="00A07EF5">
        <w:rPr>
          <w:b/>
          <w:sz w:val="22"/>
        </w:rPr>
        <w:t>2.3.2.</w:t>
      </w:r>
      <w:r>
        <w:rPr>
          <w:sz w:val="22"/>
        </w:rPr>
        <w:t> </w:t>
      </w:r>
      <w:r w:rsidRPr="00A07EF5">
        <w:rPr>
          <w:sz w:val="22"/>
        </w:rPr>
        <w:t>Pour lutter contre les incendies, on cherche à arrêter la réaction de combustion entre le dioxygène de l'air et le combustible. L'utilisation de bicarbonate de sodium éjecté par certains extincteurs permet d'éteindre des incendies sur lesquels on ne peut pas projeter de l'eau liquide.</w:t>
      </w:r>
    </w:p>
    <w:p w14:paraId="7B3EE226" w14:textId="2E7C1F43" w:rsidR="00A07EF5" w:rsidRPr="00A07EF5" w:rsidRDefault="00A07EF5" w:rsidP="001D7BC0">
      <w:pPr>
        <w:spacing w:before="120"/>
        <w:ind w:left="567"/>
        <w:jc w:val="both"/>
        <w:rPr>
          <w:sz w:val="22"/>
        </w:rPr>
      </w:pPr>
      <w:r w:rsidRPr="00A07EF5">
        <w:rPr>
          <w:sz w:val="22"/>
        </w:rPr>
        <w:t>Expliquer comment le bicarbonate de sodium éjecté pe</w:t>
      </w:r>
      <w:r>
        <w:rPr>
          <w:sz w:val="22"/>
        </w:rPr>
        <w:t>rmet d'éteindre un feu au sol.</w:t>
      </w:r>
    </w:p>
    <w:sectPr w:rsidR="00A07EF5" w:rsidRPr="00A07EF5" w:rsidSect="007C7785">
      <w:pgSz w:w="11906" w:h="16838"/>
      <w:pgMar w:top="794" w:right="765" w:bottom="794" w:left="76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3D14"/>
    <w:multiLevelType w:val="hybridMultilevel"/>
    <w:tmpl w:val="DB54D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D3592"/>
    <w:multiLevelType w:val="hybridMultilevel"/>
    <w:tmpl w:val="E496FB08"/>
    <w:lvl w:ilvl="0" w:tplc="D1D0C854">
      <w:start w:val="1"/>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3170DE"/>
    <w:multiLevelType w:val="hybridMultilevel"/>
    <w:tmpl w:val="A600E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4954762">
    <w:abstractNumId w:val="2"/>
  </w:num>
  <w:num w:numId="2" w16cid:durableId="1612469655">
    <w:abstractNumId w:val="0"/>
  </w:num>
  <w:num w:numId="3" w16cid:durableId="194911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C8"/>
    <w:rsid w:val="001D7BC0"/>
    <w:rsid w:val="0042182D"/>
    <w:rsid w:val="00576570"/>
    <w:rsid w:val="006E2AF3"/>
    <w:rsid w:val="00743875"/>
    <w:rsid w:val="007778B6"/>
    <w:rsid w:val="007C7785"/>
    <w:rsid w:val="007D38E4"/>
    <w:rsid w:val="009F7DFE"/>
    <w:rsid w:val="00A07EF5"/>
    <w:rsid w:val="00AE32F4"/>
    <w:rsid w:val="00B11BFD"/>
    <w:rsid w:val="00BA23C8"/>
    <w:rsid w:val="00DD1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D06D"/>
  <w15:docId w15:val="{27DD4026-4F33-4F08-86B5-54D5F1B8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2D"/>
    <w:rPr>
      <w:rFonts w:ascii="Arial" w:eastAsia="Calibri" w:hAnsi="Arial" w:cs="Arial"/>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2182D"/>
    <w:rPr>
      <w:color w:val="0000FF"/>
      <w:u w:val="single"/>
    </w:rPr>
  </w:style>
  <w:style w:type="paragraph" w:styleId="Paragraphedeliste">
    <w:name w:val="List Paragraph"/>
    <w:basedOn w:val="Normal"/>
    <w:uiPriority w:val="34"/>
    <w:qFormat/>
    <w:rsid w:val="00AE32F4"/>
    <w:pPr>
      <w:ind w:left="720"/>
      <w:contextualSpacing/>
    </w:pPr>
  </w:style>
  <w:style w:type="paragraph" w:styleId="Textedebulles">
    <w:name w:val="Balloon Text"/>
    <w:basedOn w:val="Normal"/>
    <w:link w:val="TextedebullesCar"/>
    <w:uiPriority w:val="99"/>
    <w:semiHidden/>
    <w:unhideWhenUsed/>
    <w:rsid w:val="00AE32F4"/>
    <w:rPr>
      <w:rFonts w:ascii="Tahoma" w:hAnsi="Tahoma" w:cs="Tahoma"/>
      <w:sz w:val="16"/>
      <w:szCs w:val="16"/>
    </w:rPr>
  </w:style>
  <w:style w:type="character" w:customStyle="1" w:styleId="TextedebullesCar">
    <w:name w:val="Texte de bulles Car"/>
    <w:basedOn w:val="Policepardfaut"/>
    <w:link w:val="Textedebulles"/>
    <w:uiPriority w:val="99"/>
    <w:semiHidden/>
    <w:rsid w:val="00AE32F4"/>
    <w:rPr>
      <w:rFonts w:ascii="Tahoma" w:eastAsia="Calibri" w:hAnsi="Tahoma" w:cs="Tahoma"/>
      <w:sz w:val="16"/>
      <w:szCs w:val="16"/>
    </w:rPr>
  </w:style>
  <w:style w:type="character" w:styleId="Mentionnonrsolue">
    <w:name w:val="Unresolved Mention"/>
    <w:basedOn w:val="Policepardfaut"/>
    <w:uiPriority w:val="99"/>
    <w:semiHidden/>
    <w:unhideWhenUsed/>
    <w:rsid w:val="006E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labolyce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jocelyn CLEMENT</cp:lastModifiedBy>
  <cp:revision>3</cp:revision>
  <dcterms:created xsi:type="dcterms:W3CDTF">2025-05-27T08:26:00Z</dcterms:created>
  <dcterms:modified xsi:type="dcterms:W3CDTF">2025-05-27T08:26:00Z</dcterms:modified>
</cp:coreProperties>
</file>