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95E" w14:textId="692C3617" w:rsidR="001013B2" w:rsidRDefault="00CA689C" w:rsidP="00A449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013B2">
        <w:rPr>
          <w:b/>
          <w:bCs/>
        </w:rPr>
        <w:t>Bac 202</w:t>
      </w:r>
      <w:r w:rsidR="009C3144">
        <w:rPr>
          <w:b/>
          <w:bCs/>
        </w:rPr>
        <w:t>5</w:t>
      </w:r>
      <w:r w:rsidRPr="001013B2">
        <w:rPr>
          <w:b/>
          <w:bCs/>
        </w:rPr>
        <w:t xml:space="preserve"> </w:t>
      </w:r>
      <w:r w:rsidR="005640F5">
        <w:rPr>
          <w:b/>
          <w:bCs/>
        </w:rPr>
        <w:t xml:space="preserve">Métropole </w:t>
      </w:r>
      <w:r w:rsidR="00BB0C92">
        <w:rPr>
          <w:b/>
          <w:bCs/>
        </w:rPr>
        <w:t>(</w:t>
      </w:r>
      <w:r w:rsidR="005640F5">
        <w:rPr>
          <w:b/>
          <w:bCs/>
        </w:rPr>
        <w:t>J</w:t>
      </w:r>
      <w:r w:rsidR="00F24D24">
        <w:rPr>
          <w:b/>
          <w:bCs/>
        </w:rPr>
        <w:t xml:space="preserve">our </w:t>
      </w:r>
      <w:r w:rsidR="009C3144">
        <w:rPr>
          <w:b/>
          <w:bCs/>
        </w:rPr>
        <w:t>1</w:t>
      </w:r>
      <w:r w:rsidR="00BB0C92">
        <w:rPr>
          <w:b/>
          <w:bCs/>
        </w:rPr>
        <w:t>)</w:t>
      </w:r>
      <w:r w:rsidRPr="001013B2">
        <w:rPr>
          <w:b/>
          <w:bCs/>
        </w:rPr>
        <w:tab/>
      </w:r>
      <w:r w:rsidR="007C19EE">
        <w:rPr>
          <w:b/>
          <w:bCs/>
        </w:rPr>
        <w:t xml:space="preserve">                                </w:t>
      </w:r>
      <w:r w:rsidRPr="001013B2">
        <w:rPr>
          <w:b/>
          <w:bCs/>
        </w:rPr>
        <w:t xml:space="preserve">Correction © </w:t>
      </w:r>
      <w:hyperlink r:id="rId6" w:history="1">
        <w:r w:rsidR="005640F5" w:rsidRPr="00CD3672">
          <w:rPr>
            <w:rStyle w:val="Lienhypertexte"/>
            <w:b/>
            <w:bCs/>
          </w:rPr>
          <w:t>https://www.labolycee.org</w:t>
        </w:r>
      </w:hyperlink>
      <w:r w:rsidR="005640F5">
        <w:rPr>
          <w:b/>
          <w:bCs/>
        </w:rPr>
        <w:t xml:space="preserve"> </w:t>
      </w:r>
    </w:p>
    <w:p w14:paraId="60413022" w14:textId="4BA0BCC5" w:rsidR="000E51A4" w:rsidRDefault="005640F5" w:rsidP="00F30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Sciences physiques pour les </w:t>
      </w:r>
      <w:r w:rsidR="009C3144">
        <w:rPr>
          <w:b/>
          <w:bCs/>
        </w:rPr>
        <w:t>Sciences de l’ingénieur(e)</w:t>
      </w:r>
      <w:r w:rsidR="00F24D24">
        <w:rPr>
          <w:b/>
          <w:bCs/>
        </w:rPr>
        <w:tab/>
      </w:r>
    </w:p>
    <w:p w14:paraId="4682CCBE" w14:textId="2765689B" w:rsidR="005C1432" w:rsidRDefault="00CA689C" w:rsidP="000E5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1013B2">
        <w:rPr>
          <w:b/>
          <w:bCs/>
        </w:rPr>
        <w:t xml:space="preserve">Exercice </w:t>
      </w:r>
      <w:r w:rsidR="00A14887">
        <w:rPr>
          <w:b/>
          <w:bCs/>
        </w:rPr>
        <w:t>A</w:t>
      </w:r>
      <w:r w:rsidR="00515601">
        <w:rPr>
          <w:b/>
          <w:bCs/>
        </w:rPr>
        <w:t xml:space="preserve"> </w:t>
      </w:r>
      <w:r w:rsidR="00411330">
        <w:rPr>
          <w:b/>
          <w:bCs/>
        </w:rPr>
        <w:t>–</w:t>
      </w:r>
      <w:r w:rsidRPr="001013B2">
        <w:rPr>
          <w:b/>
          <w:bCs/>
        </w:rPr>
        <w:t xml:space="preserve"> </w:t>
      </w:r>
      <w:r w:rsidR="00C713B4">
        <w:rPr>
          <w:b/>
          <w:bCs/>
        </w:rPr>
        <w:t>Un brin en matière synthétique</w:t>
      </w:r>
      <w:r w:rsidRPr="001013B2">
        <w:rPr>
          <w:b/>
          <w:bCs/>
        </w:rPr>
        <w:t xml:space="preserve"> (</w:t>
      </w:r>
      <w:r w:rsidR="001D0326">
        <w:rPr>
          <w:b/>
          <w:bCs/>
        </w:rPr>
        <w:t>1</w:t>
      </w:r>
      <w:r w:rsidR="009C3144">
        <w:rPr>
          <w:b/>
          <w:bCs/>
        </w:rPr>
        <w:t>0</w:t>
      </w:r>
      <w:r w:rsidRPr="001013B2">
        <w:rPr>
          <w:b/>
          <w:bCs/>
        </w:rPr>
        <w:t xml:space="preserve"> points</w:t>
      </w:r>
      <w:r w:rsidR="005640F5">
        <w:rPr>
          <w:b/>
          <w:bCs/>
        </w:rPr>
        <w:t>-30 min</w:t>
      </w:r>
      <w:r w:rsidRPr="001013B2">
        <w:rPr>
          <w:b/>
          <w:bCs/>
        </w:rPr>
        <w:t>)</w:t>
      </w:r>
    </w:p>
    <w:p w14:paraId="52BA7566" w14:textId="786AC238" w:rsidR="006C42E1" w:rsidRPr="00D97504" w:rsidRDefault="00D97504" w:rsidP="006C42E1">
      <w:pPr>
        <w:rPr>
          <w:szCs w:val="24"/>
        </w:rPr>
      </w:pPr>
      <w:r w:rsidRPr="00D97504">
        <w:rPr>
          <w:szCs w:val="24"/>
        </w:rPr>
        <w:drawing>
          <wp:anchor distT="0" distB="0" distL="114300" distR="114300" simplePos="0" relativeHeight="251665408" behindDoc="0" locked="0" layoutInCell="1" allowOverlap="1" wp14:anchorId="60632096" wp14:editId="77E0AE87">
            <wp:simplePos x="0" y="0"/>
            <wp:positionH relativeFrom="column">
              <wp:posOffset>1199919</wp:posOffset>
            </wp:positionH>
            <wp:positionV relativeFrom="paragraph">
              <wp:posOffset>19050</wp:posOffset>
            </wp:positionV>
            <wp:extent cx="3567545" cy="1479654"/>
            <wp:effectExtent l="0" t="0" r="0" b="6350"/>
            <wp:wrapNone/>
            <wp:docPr id="3537879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78795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545" cy="147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F65FF" w14:textId="25A61382" w:rsidR="00D97504" w:rsidRPr="00D97504" w:rsidRDefault="00D97504" w:rsidP="006C42E1">
      <w:pPr>
        <w:rPr>
          <w:szCs w:val="24"/>
        </w:rPr>
      </w:pPr>
    </w:p>
    <w:p w14:paraId="017FAB49" w14:textId="77777777" w:rsidR="00D97504" w:rsidRDefault="00D97504" w:rsidP="006C42E1">
      <w:pPr>
        <w:rPr>
          <w:szCs w:val="24"/>
        </w:rPr>
      </w:pPr>
    </w:p>
    <w:p w14:paraId="33A473D9" w14:textId="77777777" w:rsidR="00D97504" w:rsidRDefault="00D97504" w:rsidP="006C42E1">
      <w:pPr>
        <w:rPr>
          <w:szCs w:val="24"/>
        </w:rPr>
      </w:pPr>
    </w:p>
    <w:p w14:paraId="3BE5A249" w14:textId="77777777" w:rsidR="00D97504" w:rsidRDefault="00D97504" w:rsidP="006C42E1">
      <w:pPr>
        <w:rPr>
          <w:szCs w:val="24"/>
        </w:rPr>
      </w:pPr>
    </w:p>
    <w:p w14:paraId="6528F70E" w14:textId="77777777" w:rsidR="00D97504" w:rsidRDefault="00D97504" w:rsidP="006C42E1">
      <w:pPr>
        <w:rPr>
          <w:szCs w:val="24"/>
        </w:rPr>
      </w:pPr>
    </w:p>
    <w:p w14:paraId="1D1D629E" w14:textId="77777777" w:rsidR="00D97504" w:rsidRDefault="00D97504" w:rsidP="006C42E1">
      <w:pPr>
        <w:rPr>
          <w:szCs w:val="24"/>
        </w:rPr>
      </w:pPr>
    </w:p>
    <w:p w14:paraId="08703C4B" w14:textId="77777777" w:rsidR="00D97504" w:rsidRDefault="00D97504" w:rsidP="006C42E1">
      <w:pPr>
        <w:rPr>
          <w:szCs w:val="24"/>
        </w:rPr>
      </w:pPr>
    </w:p>
    <w:p w14:paraId="40EB969F" w14:textId="77777777" w:rsidR="00D97504" w:rsidRPr="00D97504" w:rsidRDefault="00D97504" w:rsidP="006C42E1">
      <w:pPr>
        <w:rPr>
          <w:szCs w:val="24"/>
        </w:rPr>
      </w:pPr>
    </w:p>
    <w:p w14:paraId="7591E3AC" w14:textId="3EEC13C6" w:rsidR="00D97504" w:rsidRPr="00D97504" w:rsidRDefault="00D97504" w:rsidP="00D97504">
      <w:pPr>
        <w:rPr>
          <w:b/>
          <w:bCs/>
          <w:szCs w:val="24"/>
        </w:rPr>
      </w:pPr>
      <w:r w:rsidRPr="00D97504">
        <w:rPr>
          <w:b/>
          <w:bCs/>
          <w:szCs w:val="24"/>
        </w:rPr>
        <w:t xml:space="preserve">Q1. À l’aide de la figure 1, donner l’expression de </w:t>
      </w:r>
      <w:r w:rsidRPr="00D97504">
        <w:rPr>
          <w:b/>
          <w:bCs/>
          <w:i/>
          <w:iCs/>
          <w:szCs w:val="24"/>
        </w:rPr>
        <w:t>θ</w:t>
      </w:r>
      <w:r w:rsidRPr="00D97504">
        <w:rPr>
          <w:b/>
          <w:bCs/>
          <w:szCs w:val="24"/>
        </w:rPr>
        <w:t xml:space="preserve"> en fonction de la distance </w:t>
      </w:r>
      <w:r w:rsidRPr="00D97504">
        <w:rPr>
          <w:b/>
          <w:bCs/>
          <w:i/>
          <w:iCs/>
          <w:szCs w:val="24"/>
        </w:rPr>
        <w:t>D</w:t>
      </w:r>
      <w:r w:rsidRPr="00D97504">
        <w:rPr>
          <w:b/>
          <w:bCs/>
          <w:szCs w:val="24"/>
        </w:rPr>
        <w:t xml:space="preserve"> entre le brin et</w:t>
      </w:r>
      <w:r w:rsidRPr="00D97504">
        <w:rPr>
          <w:b/>
          <w:bCs/>
          <w:szCs w:val="24"/>
        </w:rPr>
        <w:t xml:space="preserve"> </w:t>
      </w:r>
      <w:r w:rsidRPr="00D97504">
        <w:rPr>
          <w:b/>
          <w:bCs/>
          <w:szCs w:val="24"/>
        </w:rPr>
        <w:t xml:space="preserve">l’écran et de la largeur </w:t>
      </w:r>
      <w:r w:rsidRPr="00D97504">
        <w:rPr>
          <w:b/>
          <w:bCs/>
          <w:i/>
          <w:iCs/>
          <w:szCs w:val="24"/>
        </w:rPr>
        <w:t>L</w:t>
      </w:r>
      <w:r w:rsidRPr="00D97504">
        <w:rPr>
          <w:b/>
          <w:bCs/>
          <w:szCs w:val="24"/>
        </w:rPr>
        <w:t xml:space="preserve"> de la tache centrale.</w:t>
      </w:r>
    </w:p>
    <w:p w14:paraId="57BCA43B" w14:textId="01BF5B17" w:rsidR="00910A44" w:rsidRDefault="008F6B89" w:rsidP="008F6B89">
      <w:pPr>
        <w:rPr>
          <w:sz w:val="22"/>
        </w:rPr>
      </w:pPr>
      <w:r w:rsidRPr="00527087">
        <w:rPr>
          <w:rFonts w:cs="Arial"/>
          <w:sz w:val="22"/>
        </w:rPr>
        <w:t>Dans le triangle rectangle délimité par le centre de la tache centrale, une de ses ex</w:t>
      </w:r>
      <w:r w:rsidR="00205FC8">
        <w:rPr>
          <w:rFonts w:cs="Arial"/>
          <w:sz w:val="22"/>
        </w:rPr>
        <w:t>tinctions</w:t>
      </w:r>
      <w:r w:rsidRPr="00527087">
        <w:rPr>
          <w:rFonts w:cs="Arial"/>
          <w:sz w:val="22"/>
        </w:rPr>
        <w:t xml:space="preserve"> et le centre de la fente, on a</w:t>
      </w:r>
      <w:r w:rsidRPr="00527087">
        <w:rPr>
          <w:sz w:val="22"/>
        </w:rPr>
        <w:t xml:space="preserve"> tan </w:t>
      </w:r>
      <w:r w:rsidRPr="00527087">
        <w:rPr>
          <w:rFonts w:ascii="Cambria Math" w:hAnsi="Cambria Math" w:cs="Cambria Math"/>
          <w:sz w:val="22"/>
        </w:rPr>
        <w:t>𝜃</w:t>
      </w:r>
      <w:r w:rsidRPr="00527087">
        <w:rPr>
          <w:sz w:val="22"/>
        </w:rPr>
        <w:t xml:space="preserve"> = </w:t>
      </w:r>
      <w:r w:rsidR="00910A44" w:rsidRPr="00527087">
        <w:rPr>
          <w:position w:val="-24"/>
          <w:sz w:val="22"/>
        </w:rPr>
        <w:object w:dxaOrig="999" w:dyaOrig="740" w14:anchorId="4C98A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36pt" o:ole="">
            <v:imagedata r:id="rId8" o:title=""/>
          </v:shape>
          <o:OLEObject Type="Embed" ProgID="Equation.DSMT4" ShapeID="_x0000_i1025" DrawAspect="Content" ObjectID="_1811744775" r:id="rId9"/>
        </w:object>
      </w:r>
      <w:r w:rsidRPr="00527087">
        <w:rPr>
          <w:sz w:val="22"/>
        </w:rPr>
        <w:t xml:space="preserve">, </w:t>
      </w:r>
    </w:p>
    <w:p w14:paraId="3B62C2BD" w14:textId="49CB8E26" w:rsidR="008F6B89" w:rsidRPr="00527087" w:rsidRDefault="00571F03" w:rsidP="008F6B89">
      <w:pPr>
        <w:rPr>
          <w:sz w:val="22"/>
        </w:rPr>
      </w:pPr>
      <w:r>
        <w:rPr>
          <w:sz w:val="22"/>
        </w:rPr>
        <w:t xml:space="preserve">En utilisant l’approximation des petits angles donnée : </w:t>
      </w:r>
      <w:r w:rsidR="002E12EB" w:rsidRPr="00527087">
        <w:rPr>
          <w:rFonts w:ascii="Cambria Math" w:hAnsi="Cambria Math" w:cs="Cambria Math"/>
          <w:sz w:val="22"/>
        </w:rPr>
        <w:t>𝜃</w:t>
      </w:r>
      <w:r w:rsidR="002E12EB" w:rsidRPr="00527087">
        <w:rPr>
          <w:sz w:val="22"/>
        </w:rPr>
        <w:t xml:space="preserve"> ≈ tan </w:t>
      </w:r>
      <w:r w:rsidR="002E12EB" w:rsidRPr="00527087">
        <w:rPr>
          <w:rFonts w:ascii="Cambria Math" w:hAnsi="Cambria Math" w:cs="Cambria Math"/>
          <w:sz w:val="22"/>
        </w:rPr>
        <w:t>𝜃</w:t>
      </w:r>
      <w:r w:rsidR="002E12EB" w:rsidRPr="00527087">
        <w:rPr>
          <w:sz w:val="22"/>
        </w:rPr>
        <w:t xml:space="preserve"> </w:t>
      </w:r>
      <w:r w:rsidR="008F6B89" w:rsidRPr="00527087">
        <w:rPr>
          <w:sz w:val="22"/>
        </w:rPr>
        <w:t xml:space="preserve">soit </w:t>
      </w:r>
      <w:r w:rsidR="008F6B89" w:rsidRPr="00527087">
        <w:rPr>
          <w:position w:val="-24"/>
          <w:sz w:val="22"/>
        </w:rPr>
        <w:object w:dxaOrig="800" w:dyaOrig="620" w14:anchorId="167AFEDC">
          <v:shape id="_x0000_i1026" type="#_x0000_t75" style="width:42pt;height:30pt" o:ole="">
            <v:imagedata r:id="rId10" o:title=""/>
          </v:shape>
          <o:OLEObject Type="Embed" ProgID="Equation.DSMT4" ShapeID="_x0000_i1026" DrawAspect="Content" ObjectID="_1811744776" r:id="rId11"/>
        </w:object>
      </w:r>
      <w:r w:rsidR="008F6B89" w:rsidRPr="00527087">
        <w:rPr>
          <w:sz w:val="22"/>
        </w:rPr>
        <w:t>.</w:t>
      </w:r>
    </w:p>
    <w:p w14:paraId="420CEC0D" w14:textId="6352D884" w:rsidR="00B33F8E" w:rsidRPr="00B33F8E" w:rsidRDefault="00B33F8E" w:rsidP="005C0BE6">
      <w:pPr>
        <w:rPr>
          <w:b/>
          <w:bCs/>
          <w:sz w:val="22"/>
        </w:rPr>
      </w:pPr>
      <w:r w:rsidRPr="00B33F8E">
        <w:rPr>
          <w:b/>
          <w:bCs/>
          <w:sz w:val="22"/>
        </w:rPr>
        <w:t>Q2. Montrer que le diamètre</w:t>
      </w:r>
      <w:r w:rsidRPr="00B33F8E">
        <w:rPr>
          <w:b/>
          <w:bCs/>
          <w:sz w:val="22"/>
        </w:rPr>
        <w:t xml:space="preserve"> </w:t>
      </w:r>
      <w:r w:rsidRPr="00B33F8E">
        <w:rPr>
          <w:b/>
          <w:bCs/>
          <w:i/>
          <w:iCs/>
          <w:sz w:val="22"/>
        </w:rPr>
        <w:t>a</w:t>
      </w:r>
      <w:r w:rsidRPr="00B33F8E">
        <w:rPr>
          <w:b/>
          <w:bCs/>
          <w:sz w:val="22"/>
        </w:rPr>
        <w:t xml:space="preserve"> du brin en matière synthétique a pour expression</w:t>
      </w:r>
      <w:r w:rsidRPr="00B33F8E">
        <w:rPr>
          <w:b/>
          <w:bCs/>
          <w:sz w:val="22"/>
        </w:rPr>
        <w:t xml:space="preserve"> : </w:t>
      </w:r>
      <w:r w:rsidRPr="00B33F8E">
        <w:rPr>
          <w:b/>
          <w:bCs/>
          <w:position w:val="-24"/>
          <w:sz w:val="22"/>
        </w:rPr>
        <w:object w:dxaOrig="1200" w:dyaOrig="620" w14:anchorId="052C2744">
          <v:shape id="_x0000_i1037" type="#_x0000_t75" style="width:60pt;height:30pt" o:ole="">
            <v:imagedata r:id="rId12" o:title=""/>
          </v:shape>
          <o:OLEObject Type="Embed" ProgID="Equation.DSMT4" ShapeID="_x0000_i1037" DrawAspect="Content" ObjectID="_1811744777" r:id="rId13"/>
        </w:object>
      </w:r>
    </w:p>
    <w:p w14:paraId="6D2062F8" w14:textId="34B5EB34" w:rsidR="005C0BE6" w:rsidRPr="00527087" w:rsidRDefault="005C0BE6" w:rsidP="005C0BE6">
      <w:pPr>
        <w:rPr>
          <w:sz w:val="22"/>
        </w:rPr>
      </w:pPr>
      <w:r w:rsidRPr="00527087">
        <w:rPr>
          <w:sz w:val="22"/>
        </w:rPr>
        <w:t xml:space="preserve">Par ailleurs, on sait que </w:t>
      </w:r>
      <w:r w:rsidRPr="00527087">
        <w:rPr>
          <w:position w:val="-24"/>
          <w:sz w:val="22"/>
        </w:rPr>
        <w:object w:dxaOrig="645" w:dyaOrig="615" w14:anchorId="0E3BAD05">
          <v:shape id="_x0000_i1027" type="#_x0000_t75" style="width:30pt;height:30pt" o:ole="">
            <v:imagedata r:id="rId14" o:title=""/>
          </v:shape>
          <o:OLEObject Type="Embed" ProgID="Equation.DSMT4" ShapeID="_x0000_i1027" DrawAspect="Content" ObjectID="_1811744778" r:id="rId15"/>
        </w:object>
      </w:r>
      <w:r w:rsidRPr="00527087">
        <w:rPr>
          <w:sz w:val="22"/>
        </w:rPr>
        <w:t>.</w:t>
      </w:r>
    </w:p>
    <w:p w14:paraId="0E81A7D4" w14:textId="40EDCF9E" w:rsidR="005C0BE6" w:rsidRPr="00527087" w:rsidRDefault="005C0BE6" w:rsidP="005C0BE6">
      <w:pPr>
        <w:rPr>
          <w:sz w:val="22"/>
        </w:rPr>
      </w:pPr>
      <w:r w:rsidRPr="00527087">
        <w:rPr>
          <w:sz w:val="22"/>
        </w:rPr>
        <w:t xml:space="preserve">Ainsi </w:t>
      </w:r>
      <w:r w:rsidRPr="00527087">
        <w:rPr>
          <w:position w:val="-24"/>
          <w:sz w:val="22"/>
        </w:rPr>
        <w:object w:dxaOrig="859" w:dyaOrig="620" w14:anchorId="226943FA">
          <v:shape id="_x0000_i1028" type="#_x0000_t75" style="width:42pt;height:30pt" o:ole="">
            <v:imagedata r:id="rId16" o:title=""/>
          </v:shape>
          <o:OLEObject Type="Embed" ProgID="Equation.DSMT4" ShapeID="_x0000_i1028" DrawAspect="Content" ObjectID="_1811744779" r:id="rId17"/>
        </w:object>
      </w:r>
      <w:r w:rsidRPr="00527087">
        <w:rPr>
          <w:sz w:val="22"/>
        </w:rPr>
        <w:t xml:space="preserve">, donc </w:t>
      </w:r>
      <w:r w:rsidR="00205FC8" w:rsidRPr="00527087">
        <w:rPr>
          <w:position w:val="-24"/>
          <w:sz w:val="22"/>
        </w:rPr>
        <w:object w:dxaOrig="1200" w:dyaOrig="620" w14:anchorId="7EA4425A">
          <v:shape id="_x0000_i1029" type="#_x0000_t75" style="width:60pt;height:30pt" o:ole="">
            <v:imagedata r:id="rId12" o:title=""/>
          </v:shape>
          <o:OLEObject Type="Embed" ProgID="Equation.DSMT4" ShapeID="_x0000_i1029" DrawAspect="Content" ObjectID="_1811744780" r:id="rId18"/>
        </w:object>
      </w:r>
      <w:r w:rsidR="00DE0F5B">
        <w:rPr>
          <w:sz w:val="22"/>
        </w:rPr>
        <w:t xml:space="preserve">  CQFD</w:t>
      </w:r>
    </w:p>
    <w:p w14:paraId="1D944641" w14:textId="77777777" w:rsidR="002E12EB" w:rsidRDefault="002E12EB" w:rsidP="008F6B89">
      <w:pPr>
        <w:rPr>
          <w:sz w:val="22"/>
        </w:rPr>
      </w:pPr>
    </w:p>
    <w:p w14:paraId="3397D66C" w14:textId="77777777" w:rsidR="000A1E9D" w:rsidRDefault="000A1E9D" w:rsidP="00DE0F5B">
      <w:pPr>
        <w:spacing w:line="276" w:lineRule="auto"/>
        <w:rPr>
          <w:sz w:val="22"/>
        </w:rPr>
      </w:pPr>
      <w:r w:rsidRPr="000A1E9D">
        <w:rPr>
          <w:b/>
          <w:bCs/>
          <w:sz w:val="22"/>
        </w:rPr>
        <w:t>Q3. À l’aide de la figure 2, montrer que la valeur du diamètre</w:t>
      </w:r>
      <w:r>
        <w:rPr>
          <w:b/>
          <w:bCs/>
          <w:sz w:val="22"/>
        </w:rPr>
        <w:t xml:space="preserve"> </w:t>
      </w:r>
      <w:r w:rsidRPr="000A1E9D">
        <w:rPr>
          <w:b/>
          <w:bCs/>
          <w:i/>
          <w:iCs/>
          <w:sz w:val="22"/>
        </w:rPr>
        <w:t>a</w:t>
      </w:r>
      <w:r w:rsidRPr="000A1E9D">
        <w:rPr>
          <w:b/>
          <w:bCs/>
          <w:sz w:val="22"/>
        </w:rPr>
        <w:t xml:space="preserve"> du brin en matière synthétique est</w:t>
      </w:r>
      <w:r>
        <w:rPr>
          <w:b/>
          <w:bCs/>
          <w:sz w:val="22"/>
        </w:rPr>
        <w:t xml:space="preserve"> </w:t>
      </w:r>
      <w:r w:rsidRPr="000A1E9D">
        <w:rPr>
          <w:b/>
          <w:bCs/>
          <w:sz w:val="22"/>
        </w:rPr>
        <w:t>environ égale à 1,8 × 10</w:t>
      </w:r>
      <w:r w:rsidRPr="000A1E9D">
        <w:rPr>
          <w:b/>
          <w:bCs/>
          <w:sz w:val="22"/>
          <w:vertAlign w:val="superscript"/>
        </w:rPr>
        <w:t>–</w:t>
      </w:r>
      <w:r w:rsidRPr="000A1E9D">
        <w:rPr>
          <w:b/>
          <w:bCs/>
          <w:sz w:val="22"/>
        </w:rPr>
        <w:t>4m.</w:t>
      </w:r>
      <w:r w:rsidR="003A0D3F">
        <w:rPr>
          <w:sz w:val="22"/>
        </w:rPr>
        <w:t xml:space="preserve"> </w:t>
      </w:r>
    </w:p>
    <w:p w14:paraId="327522C3" w14:textId="4CE62149" w:rsidR="002E12EB" w:rsidRDefault="00834599" w:rsidP="00DE0F5B">
      <w:pPr>
        <w:spacing w:line="276" w:lineRule="auto"/>
        <w:rPr>
          <w:sz w:val="22"/>
        </w:rPr>
      </w:pPr>
      <w:r>
        <w:rPr>
          <w:sz w:val="22"/>
        </w:rPr>
        <w:t xml:space="preserve">En utilisant la figure 2, la largeur de la tache centrale est </w:t>
      </w:r>
      <w:r w:rsidRPr="0023507D">
        <w:rPr>
          <w:i/>
          <w:iCs/>
          <w:sz w:val="22"/>
        </w:rPr>
        <w:t>L</w:t>
      </w:r>
      <w:r>
        <w:rPr>
          <w:sz w:val="22"/>
        </w:rPr>
        <w:t xml:space="preserve"> =</w:t>
      </w:r>
      <w:r w:rsidR="0023507D">
        <w:rPr>
          <w:sz w:val="22"/>
        </w:rPr>
        <w:t xml:space="preserve"> 1,2 cm</w:t>
      </w:r>
    </w:p>
    <w:p w14:paraId="7E58D153" w14:textId="6CA6A487" w:rsidR="00834599" w:rsidRDefault="00DA6A75" w:rsidP="00B07DA3">
      <w:pPr>
        <w:spacing w:line="276" w:lineRule="auto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7267" wp14:editId="40C20E45">
                <wp:simplePos x="0" y="0"/>
                <wp:positionH relativeFrom="column">
                  <wp:posOffset>2644140</wp:posOffset>
                </wp:positionH>
                <wp:positionV relativeFrom="paragraph">
                  <wp:posOffset>1887335</wp:posOffset>
                </wp:positionV>
                <wp:extent cx="1223645" cy="0"/>
                <wp:effectExtent l="38100" t="76200" r="14605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3645" cy="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D6D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208.2pt;margin-top:148.6pt;width:9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" strokecolor="red" strokeweight="1.25pt">
                <v:stroke startarrow="block" endarrow="block" joinstyle="miter"/>
              </v:shap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1835B" wp14:editId="1334BAAE">
                <wp:simplePos x="0" y="0"/>
                <wp:positionH relativeFrom="column">
                  <wp:posOffset>2648008</wp:posOffset>
                </wp:positionH>
                <wp:positionV relativeFrom="paragraph">
                  <wp:posOffset>1444625</wp:posOffset>
                </wp:positionV>
                <wp:extent cx="0" cy="727075"/>
                <wp:effectExtent l="0" t="0" r="38100" b="34925"/>
                <wp:wrapNone/>
                <wp:docPr id="183514960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7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6E54C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113.75pt" to="208.5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82A216" wp14:editId="79DB9F57">
                <wp:simplePos x="0" y="0"/>
                <wp:positionH relativeFrom="column">
                  <wp:posOffset>3883083</wp:posOffset>
                </wp:positionH>
                <wp:positionV relativeFrom="paragraph">
                  <wp:posOffset>1339215</wp:posOffset>
                </wp:positionV>
                <wp:extent cx="0" cy="727364"/>
                <wp:effectExtent l="0" t="0" r="38100" b="34925"/>
                <wp:wrapNone/>
                <wp:docPr id="178807835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736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8329E" id="Connecteur droit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5pt,105.45pt" to="305.75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3704A1">
        <w:rPr>
          <w:b/>
          <w:bCs/>
          <w:noProof/>
          <w:sz w:val="22"/>
        </w:rPr>
        <w:object w:dxaOrig="1440" w:dyaOrig="1440" w14:anchorId="31D1C263">
          <v:shape id="_x0000_s1104" type="#_x0000_t75" style="position:absolute;left:0;text-align:left;margin-left:264.9pt;margin-top:152.6pt;width:9.9pt;height:13.15pt;z-index:251660288;mso-position-horizontal-relative:text;mso-position-vertical-relative:text">
            <v:imagedata r:id="rId19" o:title=""/>
          </v:shape>
          <o:OLEObject Type="Embed" ProgID="Equation.DSMT4" ShapeID="_x0000_s1104" DrawAspect="Content" ObjectID="_1811744788" r:id="rId20"/>
        </w:object>
      </w:r>
      <w:r w:rsidR="00B07DA3" w:rsidRPr="00B07DA3">
        <w:rPr>
          <w:noProof/>
          <w:sz w:val="22"/>
        </w:rPr>
        <w:drawing>
          <wp:inline distT="0" distB="0" distL="0" distR="0" wp14:anchorId="356C1C6D" wp14:editId="3078A1CF">
            <wp:extent cx="5171828" cy="2016000"/>
            <wp:effectExtent l="0" t="0" r="0" b="381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828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4B62" w14:textId="7BC566FF" w:rsidR="00834599" w:rsidRDefault="003F012D" w:rsidP="00DE0F5B">
      <w:pPr>
        <w:spacing w:line="276" w:lineRule="auto"/>
        <w:rPr>
          <w:sz w:val="22"/>
        </w:rPr>
      </w:pPr>
      <w:r w:rsidRPr="003F012D"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64B7FD40" wp14:editId="6F061A8F">
            <wp:simplePos x="0" y="0"/>
            <wp:positionH relativeFrom="column">
              <wp:posOffset>4171603</wp:posOffset>
            </wp:positionH>
            <wp:positionV relativeFrom="paragraph">
              <wp:posOffset>131676</wp:posOffset>
            </wp:positionV>
            <wp:extent cx="2520431" cy="441961"/>
            <wp:effectExtent l="19050" t="19050" r="13335" b="15240"/>
            <wp:wrapNone/>
            <wp:docPr id="8394158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15882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431" cy="441961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78463" w14:textId="01BF541F" w:rsidR="004079D1" w:rsidRDefault="00DA6A75" w:rsidP="00DE0F5B">
      <w:pPr>
        <w:spacing w:line="276" w:lineRule="auto"/>
        <w:rPr>
          <w:sz w:val="22"/>
        </w:rPr>
      </w:pPr>
      <w:r w:rsidRPr="00527087">
        <w:rPr>
          <w:position w:val="-24"/>
          <w:sz w:val="22"/>
        </w:rPr>
        <w:object w:dxaOrig="1200" w:dyaOrig="620" w14:anchorId="39A168D2">
          <v:shape id="_x0000_i1031" type="#_x0000_t75" style="width:60pt;height:30pt" o:ole="">
            <v:imagedata r:id="rId12" o:title=""/>
          </v:shape>
          <o:OLEObject Type="Embed" ProgID="Equation.DSMT4" ShapeID="_x0000_i1031" DrawAspect="Content" ObjectID="_1811744781" r:id="rId23"/>
        </w:object>
      </w:r>
      <w:r>
        <w:rPr>
          <w:sz w:val="22"/>
        </w:rPr>
        <w:t xml:space="preserve"> </w:t>
      </w:r>
      <w:proofErr w:type="gramStart"/>
      <w:r w:rsidR="004079D1">
        <w:rPr>
          <w:sz w:val="22"/>
        </w:rPr>
        <w:t>donc</w:t>
      </w:r>
      <w:proofErr w:type="gramEnd"/>
      <w:r w:rsidR="004079D1">
        <w:rPr>
          <w:sz w:val="22"/>
        </w:rPr>
        <w:t xml:space="preserve"> </w:t>
      </w:r>
      <w:r w:rsidRPr="00503C07">
        <w:rPr>
          <w:position w:val="-28"/>
          <w:sz w:val="22"/>
        </w:rPr>
        <w:object w:dxaOrig="3660" w:dyaOrig="700" w14:anchorId="6C5366BF">
          <v:shape id="_x0000_i1032" type="#_x0000_t75" style="width:180pt;height:36pt" o:ole="">
            <v:imagedata r:id="rId24" o:title=""/>
          </v:shape>
          <o:OLEObject Type="Embed" ProgID="Equation.DSMT4" ShapeID="_x0000_i1032" DrawAspect="Content" ObjectID="_1811744782" r:id="rId25"/>
        </w:object>
      </w:r>
      <w:r w:rsidR="00C626FA">
        <w:rPr>
          <w:sz w:val="22"/>
        </w:rPr>
        <w:t xml:space="preserve"> (CQFD)</w:t>
      </w:r>
      <w:r w:rsidR="003F012D" w:rsidRPr="003F012D">
        <w:rPr>
          <w:noProof/>
        </w:rPr>
        <w:t xml:space="preserve"> </w:t>
      </w:r>
    </w:p>
    <w:p w14:paraId="7012823E" w14:textId="77777777" w:rsidR="003704A1" w:rsidRDefault="003704A1">
      <w:pPr>
        <w:jc w:val="left"/>
        <w:rPr>
          <w:rFonts w:cs="Arial"/>
          <w:b/>
          <w:bCs/>
          <w:sz w:val="22"/>
          <w:lang w:eastAsia="fr-FR"/>
        </w:rPr>
      </w:pPr>
      <w:r>
        <w:rPr>
          <w:b/>
          <w:bCs/>
          <w:sz w:val="22"/>
        </w:rPr>
        <w:br w:type="page"/>
      </w:r>
    </w:p>
    <w:p w14:paraId="3EF77DF2" w14:textId="77DCE38D" w:rsidR="003704A1" w:rsidRPr="003704A1" w:rsidRDefault="003704A1" w:rsidP="00CF50CF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b/>
          <w:bCs/>
          <w:sz w:val="22"/>
        </w:rPr>
      </w:pPr>
      <w:r w:rsidRPr="003704A1">
        <w:rPr>
          <w:b/>
          <w:bCs/>
          <w:sz w:val="22"/>
        </w:rPr>
        <w:lastRenderedPageBreak/>
        <w:t>Une bonne estimation de l’incertitude-type associée à</w:t>
      </w:r>
      <w:r>
        <w:rPr>
          <w:b/>
          <w:bCs/>
          <w:sz w:val="22"/>
        </w:rPr>
        <w:t xml:space="preserve"> </w:t>
      </w:r>
      <w:r w:rsidRPr="003704A1">
        <w:rPr>
          <w:b/>
          <w:bCs/>
          <w:i/>
          <w:iCs/>
          <w:sz w:val="22"/>
        </w:rPr>
        <w:t>a</w:t>
      </w:r>
      <w:r w:rsidRPr="003704A1">
        <w:rPr>
          <w:b/>
          <w:bCs/>
          <w:sz w:val="22"/>
        </w:rPr>
        <w:t xml:space="preserve"> est donnée par la relation :</w:t>
      </w:r>
      <w:r w:rsidRPr="003704A1">
        <w:rPr>
          <w:b/>
          <w:bCs/>
          <w:sz w:val="22"/>
        </w:rPr>
        <w:t xml:space="preserve"> </w:t>
      </w:r>
      <w:r w:rsidRPr="003704A1">
        <w:rPr>
          <w:b/>
          <w:bCs/>
          <w:position w:val="-24"/>
          <w:sz w:val="22"/>
        </w:rPr>
        <w:object w:dxaOrig="1500" w:dyaOrig="620" w14:anchorId="2EA7697F">
          <v:shape id="_x0000_i1040" type="#_x0000_t75" style="width:1in;height:30pt" o:ole="">
            <v:imagedata r:id="rId26" o:title=""/>
          </v:shape>
          <o:OLEObject Type="Embed" ProgID="Equation.DSMT4" ShapeID="_x0000_i1040" DrawAspect="Content" ObjectID="_1811744783" r:id="rId27"/>
        </w:object>
      </w:r>
    </w:p>
    <w:p w14:paraId="6E8B8110" w14:textId="77777777" w:rsidR="003704A1" w:rsidRDefault="003704A1" w:rsidP="00CF50CF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b/>
          <w:bCs/>
          <w:sz w:val="22"/>
        </w:rPr>
      </w:pPr>
      <w:r w:rsidRPr="003704A1">
        <w:rPr>
          <w:b/>
          <w:bCs/>
          <w:sz w:val="22"/>
        </w:rPr>
        <w:t>Q4. Calculer l’incertitude-type</w:t>
      </w:r>
      <w:r>
        <w:rPr>
          <w:b/>
          <w:bCs/>
          <w:sz w:val="22"/>
        </w:rPr>
        <w:t xml:space="preserve"> </w:t>
      </w:r>
      <w:r w:rsidRPr="003704A1">
        <w:rPr>
          <w:b/>
          <w:bCs/>
          <w:i/>
          <w:iCs/>
          <w:sz w:val="22"/>
        </w:rPr>
        <w:t>u</w:t>
      </w:r>
      <w:r w:rsidRPr="003704A1">
        <w:rPr>
          <w:b/>
          <w:bCs/>
          <w:sz w:val="22"/>
        </w:rPr>
        <w:t>(</w:t>
      </w:r>
      <w:r w:rsidRPr="003704A1">
        <w:rPr>
          <w:b/>
          <w:bCs/>
          <w:i/>
          <w:iCs/>
          <w:sz w:val="22"/>
        </w:rPr>
        <w:t>a</w:t>
      </w:r>
      <w:r w:rsidRPr="003704A1">
        <w:rPr>
          <w:b/>
          <w:bCs/>
          <w:sz w:val="22"/>
        </w:rPr>
        <w:t>) associée au diamètre du brin en matière synthétique.</w:t>
      </w:r>
    </w:p>
    <w:p w14:paraId="3E985B3C" w14:textId="4ABCE0E6" w:rsidR="00447FC5" w:rsidRDefault="00CF50CF" w:rsidP="00CF50CF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2"/>
        </w:rPr>
      </w:pPr>
      <w:r>
        <w:rPr>
          <w:sz w:val="22"/>
        </w:rPr>
        <w:t xml:space="preserve">D’après l’énoncé, </w:t>
      </w:r>
      <w:r w:rsidR="00E90CB0" w:rsidRPr="00527087">
        <w:rPr>
          <w:position w:val="-24"/>
          <w:sz w:val="22"/>
        </w:rPr>
        <w:object w:dxaOrig="1500" w:dyaOrig="620" w14:anchorId="6D72A8F8">
          <v:shape id="_x0000_i1033" type="#_x0000_t75" style="width:1in;height:30pt" o:ole="">
            <v:imagedata r:id="rId26" o:title=""/>
          </v:shape>
          <o:OLEObject Type="Embed" ProgID="Equation.DSMT4" ShapeID="_x0000_i1033" DrawAspect="Content" ObjectID="_1811744784" r:id="rId28"/>
        </w:object>
      </w:r>
      <w:r w:rsidR="00E90CB0">
        <w:rPr>
          <w:sz w:val="22"/>
        </w:rPr>
        <w:t xml:space="preserve">donc </w:t>
      </w:r>
      <w:r w:rsidR="00C57854" w:rsidRPr="00C57854">
        <w:rPr>
          <w:position w:val="-28"/>
          <w:sz w:val="22"/>
        </w:rPr>
        <w:object w:dxaOrig="4260" w:dyaOrig="700" w14:anchorId="2A6FCD71">
          <v:shape id="_x0000_i1034" type="#_x0000_t75" style="width:210pt;height:36pt" o:ole="">
            <v:imagedata r:id="rId29" o:title=""/>
          </v:shape>
          <o:OLEObject Type="Embed" ProgID="Equation.DSMT4" ShapeID="_x0000_i1034" DrawAspect="Content" ObjectID="_1811744785" r:id="rId30"/>
        </w:object>
      </w:r>
      <w:r w:rsidR="003F012D">
        <w:rPr>
          <w:sz w:val="22"/>
        </w:rPr>
        <w:t xml:space="preserve"> = 2×10</w:t>
      </w:r>
      <w:r w:rsidR="003F012D">
        <w:rPr>
          <w:sz w:val="22"/>
          <w:vertAlign w:val="superscript"/>
        </w:rPr>
        <w:t>–5</w:t>
      </w:r>
      <w:r w:rsidR="003F012D" w:rsidRPr="003F012D">
        <w:rPr>
          <w:sz w:val="22"/>
        </w:rPr>
        <w:t xml:space="preserve"> m</w:t>
      </w:r>
    </w:p>
    <w:p w14:paraId="67E223C3" w14:textId="77777777" w:rsidR="003704A1" w:rsidRPr="003F012D" w:rsidRDefault="003704A1" w:rsidP="00CF50CF">
      <w:pPr>
        <w:pStyle w:val="Paragraphedeliste"/>
        <w:tabs>
          <w:tab w:val="left" w:pos="1195"/>
        </w:tabs>
        <w:spacing w:line="276" w:lineRule="auto"/>
        <w:ind w:left="0"/>
        <w:jc w:val="both"/>
        <w:rPr>
          <w:sz w:val="22"/>
        </w:rPr>
      </w:pPr>
    </w:p>
    <w:p w14:paraId="778657A2" w14:textId="77777777" w:rsidR="003704A1" w:rsidRDefault="003704A1" w:rsidP="00DE0F5B">
      <w:pPr>
        <w:pStyle w:val="Paragraphedeliste"/>
        <w:spacing w:line="276" w:lineRule="auto"/>
        <w:ind w:left="0"/>
        <w:jc w:val="both"/>
        <w:rPr>
          <w:b/>
          <w:bCs/>
          <w:sz w:val="22"/>
        </w:rPr>
      </w:pPr>
      <w:r w:rsidRPr="003704A1">
        <w:rPr>
          <w:b/>
          <w:bCs/>
          <w:sz w:val="22"/>
        </w:rPr>
        <w:t>Q5. En tenant compte de l’incertitude-type, vérifier si le résultat du diamètre du brin en matière</w:t>
      </w:r>
      <w:r>
        <w:rPr>
          <w:b/>
          <w:bCs/>
          <w:sz w:val="22"/>
        </w:rPr>
        <w:t xml:space="preserve"> </w:t>
      </w:r>
      <w:r w:rsidRPr="003704A1">
        <w:rPr>
          <w:b/>
          <w:bCs/>
          <w:sz w:val="22"/>
        </w:rPr>
        <w:t>synthétique obtenu expérimentalement est en accord avec celui du brin issu de la crinière du</w:t>
      </w:r>
      <w:r>
        <w:rPr>
          <w:b/>
          <w:bCs/>
          <w:sz w:val="22"/>
        </w:rPr>
        <w:t xml:space="preserve"> </w:t>
      </w:r>
      <w:r w:rsidRPr="003704A1">
        <w:rPr>
          <w:b/>
          <w:bCs/>
          <w:sz w:val="22"/>
        </w:rPr>
        <w:t>cheval, qui vaut 1,7 × 10</w:t>
      </w:r>
      <w:r w:rsidRPr="003704A1">
        <w:rPr>
          <w:b/>
          <w:bCs/>
          <w:sz w:val="22"/>
          <w:vertAlign w:val="superscript"/>
        </w:rPr>
        <w:t>–4</w:t>
      </w:r>
      <w:r w:rsidRPr="003704A1">
        <w:rPr>
          <w:b/>
          <w:bCs/>
          <w:sz w:val="22"/>
        </w:rPr>
        <w:t>m</w:t>
      </w:r>
      <w:r>
        <w:rPr>
          <w:b/>
          <w:bCs/>
          <w:sz w:val="22"/>
        </w:rPr>
        <w:t>.</w:t>
      </w:r>
    </w:p>
    <w:p w14:paraId="50117DC9" w14:textId="4E4CE8A8" w:rsidR="00476A59" w:rsidRDefault="00DE0F5B" w:rsidP="00DE0F5B">
      <w:pPr>
        <w:pStyle w:val="Paragraphedeliste"/>
        <w:spacing w:line="276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  <w:r w:rsidR="00FB2AF3">
        <w:rPr>
          <w:sz w:val="22"/>
        </w:rPr>
        <w:t>C</w:t>
      </w:r>
      <w:r w:rsidR="00D2201A">
        <w:rPr>
          <w:sz w:val="22"/>
        </w:rPr>
        <w:t>alculons l’écart normalisé « z-score</w:t>
      </w:r>
      <w:r w:rsidR="00476A59">
        <w:rPr>
          <w:sz w:val="22"/>
        </w:rPr>
        <w:t xml:space="preserve"> » </w:t>
      </w:r>
      <w:r w:rsidR="00FB2AF3">
        <w:rPr>
          <w:sz w:val="22"/>
        </w:rPr>
        <w:t>(</w:t>
      </w:r>
      <w:r w:rsidR="00476A59">
        <w:rPr>
          <w:sz w:val="22"/>
        </w:rPr>
        <w:t>qui n’est pas donné ici</w:t>
      </w:r>
      <w:r w:rsidR="00FB2AF3">
        <w:rPr>
          <w:sz w:val="22"/>
        </w:rPr>
        <w:t>)</w:t>
      </w:r>
      <w:r w:rsidR="00476A59">
        <w:rPr>
          <w:sz w:val="22"/>
        </w:rPr>
        <w:t> :</w:t>
      </w:r>
    </w:p>
    <w:p w14:paraId="1E0DA5B7" w14:textId="77777777" w:rsidR="00FB2AF3" w:rsidRDefault="00E762F8" w:rsidP="00DE0F5B">
      <w:pPr>
        <w:pStyle w:val="Paragraphedeliste"/>
        <w:spacing w:line="276" w:lineRule="auto"/>
        <w:ind w:left="0"/>
        <w:jc w:val="both"/>
        <w:rPr>
          <w:sz w:val="22"/>
        </w:rPr>
      </w:pPr>
      <w:r w:rsidRPr="00E762F8">
        <w:rPr>
          <w:position w:val="-28"/>
          <w:sz w:val="22"/>
        </w:rPr>
        <w:object w:dxaOrig="2160" w:dyaOrig="760" w14:anchorId="341E12AB">
          <v:shape id="_x0000_i1035" type="#_x0000_t75" style="width:108pt;height:36pt" o:ole="">
            <v:imagedata r:id="rId31" o:title=""/>
          </v:shape>
          <o:OLEObject Type="Embed" ProgID="Equation.DSMT4" ShapeID="_x0000_i1035" DrawAspect="Content" ObjectID="_1811744786" r:id="rId32"/>
        </w:object>
      </w:r>
      <w:r w:rsidR="003F012D">
        <w:rPr>
          <w:sz w:val="22"/>
        </w:rPr>
        <w:t xml:space="preserve"> </w:t>
      </w:r>
    </w:p>
    <w:p w14:paraId="05D8E731" w14:textId="1F47BC40" w:rsidR="00E364C6" w:rsidRDefault="00E762F8" w:rsidP="00DE0F5B">
      <w:pPr>
        <w:pStyle w:val="Paragraphedeliste"/>
        <w:spacing w:line="276" w:lineRule="auto"/>
        <w:ind w:left="0"/>
        <w:jc w:val="both"/>
        <w:rPr>
          <w:sz w:val="22"/>
        </w:rPr>
      </w:pPr>
      <w:proofErr w:type="gramStart"/>
      <w:r>
        <w:rPr>
          <w:sz w:val="22"/>
        </w:rPr>
        <w:t>soit</w:t>
      </w:r>
      <w:proofErr w:type="gramEnd"/>
      <w:r>
        <w:rPr>
          <w:sz w:val="22"/>
        </w:rPr>
        <w:t xml:space="preserve"> </w:t>
      </w:r>
      <w:r w:rsidR="00FB2AF3" w:rsidRPr="003F012D">
        <w:rPr>
          <w:position w:val="-24"/>
          <w:sz w:val="22"/>
        </w:rPr>
        <w:object w:dxaOrig="3900" w:dyaOrig="720" w14:anchorId="16E0A696">
          <v:shape id="_x0000_i1036" type="#_x0000_t75" style="width:192pt;height:36pt" o:ole="">
            <v:imagedata r:id="rId33" o:title=""/>
          </v:shape>
          <o:OLEObject Type="Embed" ProgID="Equation.DSMT4" ShapeID="_x0000_i1036" DrawAspect="Content" ObjectID="_1811744787" r:id="rId34"/>
        </w:object>
      </w:r>
    </w:p>
    <w:p w14:paraId="26BA5237" w14:textId="77777777" w:rsidR="00FB2AF3" w:rsidRDefault="00FB2AF3" w:rsidP="00FB2AF3">
      <w:pPr>
        <w:pStyle w:val="Paragraphedeliste"/>
        <w:spacing w:line="276" w:lineRule="auto"/>
        <w:ind w:left="0"/>
        <w:jc w:val="both"/>
        <w:rPr>
          <w:b/>
          <w:bCs/>
          <w:sz w:val="22"/>
        </w:rPr>
      </w:pPr>
      <w:r>
        <w:rPr>
          <w:sz w:val="22"/>
        </w:rPr>
        <w:t>La valeur mesurée ne s’écarte que d’une demi-incertitude de la valeur théorique.</w:t>
      </w:r>
    </w:p>
    <w:p w14:paraId="7C23425A" w14:textId="348FF10C" w:rsidR="00DE0F5B" w:rsidRDefault="00E364C6" w:rsidP="00DE0F5B">
      <w:pPr>
        <w:pStyle w:val="Paragraphedeliste"/>
        <w:spacing w:line="276" w:lineRule="auto"/>
        <w:ind w:left="0"/>
        <w:jc w:val="both"/>
        <w:rPr>
          <w:sz w:val="22"/>
        </w:rPr>
      </w:pPr>
      <w:r>
        <w:rPr>
          <w:sz w:val="22"/>
        </w:rPr>
        <w:t>Le z-score est inférieur à 2 donc le résultat expérimental est en accord avec la valeur de référence.</w:t>
      </w:r>
    </w:p>
    <w:p w14:paraId="77651676" w14:textId="77777777" w:rsidR="004E777C" w:rsidRDefault="004E777C" w:rsidP="00DE0F5B">
      <w:pPr>
        <w:pStyle w:val="Paragraphedeliste"/>
        <w:spacing w:line="276" w:lineRule="auto"/>
        <w:ind w:left="0"/>
        <w:jc w:val="both"/>
        <w:rPr>
          <w:sz w:val="22"/>
        </w:rPr>
      </w:pPr>
    </w:p>
    <w:p w14:paraId="4C78011C" w14:textId="44285244" w:rsidR="004E777C" w:rsidRPr="004E777C" w:rsidRDefault="004E777C" w:rsidP="00E85273">
      <w:pPr>
        <w:pStyle w:val="Paragraphedeliste"/>
        <w:spacing w:line="276" w:lineRule="auto"/>
        <w:ind w:left="0"/>
        <w:jc w:val="center"/>
        <w:rPr>
          <w:b/>
          <w:bCs/>
          <w:sz w:val="22"/>
        </w:rPr>
      </w:pPr>
      <w:r w:rsidRPr="004E777C">
        <w:rPr>
          <w:b/>
          <w:bCs/>
          <w:sz w:val="22"/>
        </w:rPr>
        <w:t xml:space="preserve">Merci de nous signaler la présence d’éventuelles erreurs à </w:t>
      </w:r>
      <w:hyperlink r:id="rId35" w:history="1">
        <w:r w:rsidRPr="004E777C">
          <w:rPr>
            <w:rStyle w:val="Lienhypertexte"/>
            <w:b/>
            <w:bCs/>
            <w:sz w:val="22"/>
          </w:rPr>
          <w:t>labolycee@labolycee.org</w:t>
        </w:r>
      </w:hyperlink>
    </w:p>
    <w:sectPr w:rsidR="004E777C" w:rsidRPr="004E777C" w:rsidSect="00B507E8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fontKey="{06486CBB-75F4-4D6F-B24F-A25738CD2D8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4F26"/>
    <w:multiLevelType w:val="hybridMultilevel"/>
    <w:tmpl w:val="5224AD76"/>
    <w:lvl w:ilvl="0" w:tplc="24205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0266"/>
    <w:multiLevelType w:val="hybridMultilevel"/>
    <w:tmpl w:val="8B7A375C"/>
    <w:lvl w:ilvl="0" w:tplc="F7F4115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2AA"/>
    <w:multiLevelType w:val="hybridMultilevel"/>
    <w:tmpl w:val="74320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F208D"/>
    <w:multiLevelType w:val="hybridMultilevel"/>
    <w:tmpl w:val="8506A4D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45CF3"/>
    <w:multiLevelType w:val="hybridMultilevel"/>
    <w:tmpl w:val="77126988"/>
    <w:lvl w:ilvl="0" w:tplc="2DCC6D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133905">
    <w:abstractNumId w:val="1"/>
  </w:num>
  <w:num w:numId="2" w16cid:durableId="236064038">
    <w:abstractNumId w:val="3"/>
  </w:num>
  <w:num w:numId="3" w16cid:durableId="1556774338">
    <w:abstractNumId w:val="4"/>
  </w:num>
  <w:num w:numId="4" w16cid:durableId="2134782712">
    <w:abstractNumId w:val="2"/>
  </w:num>
  <w:num w:numId="5" w16cid:durableId="142071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B9C"/>
    <w:rsid w:val="000026D4"/>
    <w:rsid w:val="000031FB"/>
    <w:rsid w:val="00017A62"/>
    <w:rsid w:val="0002075C"/>
    <w:rsid w:val="00026DFD"/>
    <w:rsid w:val="000529F4"/>
    <w:rsid w:val="00054B31"/>
    <w:rsid w:val="000738ED"/>
    <w:rsid w:val="00084A05"/>
    <w:rsid w:val="000936C6"/>
    <w:rsid w:val="000965EB"/>
    <w:rsid w:val="000A1567"/>
    <w:rsid w:val="000A1E9D"/>
    <w:rsid w:val="000A6493"/>
    <w:rsid w:val="000C7197"/>
    <w:rsid w:val="000D24E0"/>
    <w:rsid w:val="000E51A4"/>
    <w:rsid w:val="000E6090"/>
    <w:rsid w:val="000F3FB2"/>
    <w:rsid w:val="000F70FE"/>
    <w:rsid w:val="001013B2"/>
    <w:rsid w:val="0010425B"/>
    <w:rsid w:val="00104E94"/>
    <w:rsid w:val="00112A8B"/>
    <w:rsid w:val="00117032"/>
    <w:rsid w:val="00117933"/>
    <w:rsid w:val="001225A9"/>
    <w:rsid w:val="001257DA"/>
    <w:rsid w:val="00127733"/>
    <w:rsid w:val="00136E1B"/>
    <w:rsid w:val="0014110D"/>
    <w:rsid w:val="00153305"/>
    <w:rsid w:val="0015517A"/>
    <w:rsid w:val="001654D2"/>
    <w:rsid w:val="00167682"/>
    <w:rsid w:val="001823BE"/>
    <w:rsid w:val="001838A3"/>
    <w:rsid w:val="001865DF"/>
    <w:rsid w:val="00186E88"/>
    <w:rsid w:val="001944FB"/>
    <w:rsid w:val="001A2732"/>
    <w:rsid w:val="001A27D3"/>
    <w:rsid w:val="001A67BA"/>
    <w:rsid w:val="001B1F0F"/>
    <w:rsid w:val="001B5C3C"/>
    <w:rsid w:val="001C1790"/>
    <w:rsid w:val="001D0326"/>
    <w:rsid w:val="001E6AAB"/>
    <w:rsid w:val="001F0343"/>
    <w:rsid w:val="001F3763"/>
    <w:rsid w:val="001F393F"/>
    <w:rsid w:val="002022A8"/>
    <w:rsid w:val="00203188"/>
    <w:rsid w:val="00205586"/>
    <w:rsid w:val="00205FC8"/>
    <w:rsid w:val="0021020E"/>
    <w:rsid w:val="0021216B"/>
    <w:rsid w:val="00216ACE"/>
    <w:rsid w:val="0023507D"/>
    <w:rsid w:val="002351CD"/>
    <w:rsid w:val="00240609"/>
    <w:rsid w:val="002722DF"/>
    <w:rsid w:val="00281EA9"/>
    <w:rsid w:val="00286154"/>
    <w:rsid w:val="00290B46"/>
    <w:rsid w:val="00292F42"/>
    <w:rsid w:val="00293E75"/>
    <w:rsid w:val="002958F8"/>
    <w:rsid w:val="002A01CB"/>
    <w:rsid w:val="002A3B3A"/>
    <w:rsid w:val="002A3DA0"/>
    <w:rsid w:val="002B06C6"/>
    <w:rsid w:val="002B295B"/>
    <w:rsid w:val="002C1B79"/>
    <w:rsid w:val="002D0A76"/>
    <w:rsid w:val="002D42AA"/>
    <w:rsid w:val="002D7213"/>
    <w:rsid w:val="002D752C"/>
    <w:rsid w:val="002E12EB"/>
    <w:rsid w:val="002E29DF"/>
    <w:rsid w:val="002E58C2"/>
    <w:rsid w:val="002E7313"/>
    <w:rsid w:val="002F0D6D"/>
    <w:rsid w:val="0030164E"/>
    <w:rsid w:val="00306FD2"/>
    <w:rsid w:val="00323D0F"/>
    <w:rsid w:val="00327318"/>
    <w:rsid w:val="00336093"/>
    <w:rsid w:val="003415B3"/>
    <w:rsid w:val="00345D3C"/>
    <w:rsid w:val="00356325"/>
    <w:rsid w:val="00361A79"/>
    <w:rsid w:val="00362AB4"/>
    <w:rsid w:val="003704A1"/>
    <w:rsid w:val="00382288"/>
    <w:rsid w:val="00382553"/>
    <w:rsid w:val="00397CA5"/>
    <w:rsid w:val="003A0D3F"/>
    <w:rsid w:val="003A197A"/>
    <w:rsid w:val="003A4DE4"/>
    <w:rsid w:val="003B05DB"/>
    <w:rsid w:val="003B30B0"/>
    <w:rsid w:val="003B690B"/>
    <w:rsid w:val="003C7502"/>
    <w:rsid w:val="003D2D7E"/>
    <w:rsid w:val="003E3E63"/>
    <w:rsid w:val="003F012D"/>
    <w:rsid w:val="00403585"/>
    <w:rsid w:val="004079D1"/>
    <w:rsid w:val="00411330"/>
    <w:rsid w:val="00411BEE"/>
    <w:rsid w:val="0041404E"/>
    <w:rsid w:val="0041438D"/>
    <w:rsid w:val="004178B0"/>
    <w:rsid w:val="0042345E"/>
    <w:rsid w:val="00425709"/>
    <w:rsid w:val="0043263F"/>
    <w:rsid w:val="00432842"/>
    <w:rsid w:val="004415BC"/>
    <w:rsid w:val="0044291B"/>
    <w:rsid w:val="00442F35"/>
    <w:rsid w:val="004430CF"/>
    <w:rsid w:val="004468F1"/>
    <w:rsid w:val="00447FC5"/>
    <w:rsid w:val="0045319B"/>
    <w:rsid w:val="004545F0"/>
    <w:rsid w:val="0046312A"/>
    <w:rsid w:val="00476A59"/>
    <w:rsid w:val="00477C27"/>
    <w:rsid w:val="004809D2"/>
    <w:rsid w:val="004846FC"/>
    <w:rsid w:val="00494336"/>
    <w:rsid w:val="00495457"/>
    <w:rsid w:val="00495621"/>
    <w:rsid w:val="004C3D5B"/>
    <w:rsid w:val="004C3FAB"/>
    <w:rsid w:val="004C496D"/>
    <w:rsid w:val="004D2606"/>
    <w:rsid w:val="004E2873"/>
    <w:rsid w:val="004E669B"/>
    <w:rsid w:val="004E66EF"/>
    <w:rsid w:val="004E7667"/>
    <w:rsid w:val="004E777C"/>
    <w:rsid w:val="004F1B9C"/>
    <w:rsid w:val="004F6422"/>
    <w:rsid w:val="00501213"/>
    <w:rsid w:val="00503C07"/>
    <w:rsid w:val="005127E3"/>
    <w:rsid w:val="00515516"/>
    <w:rsid w:val="00515601"/>
    <w:rsid w:val="0052774A"/>
    <w:rsid w:val="005303F6"/>
    <w:rsid w:val="00532F94"/>
    <w:rsid w:val="00535395"/>
    <w:rsid w:val="005438E0"/>
    <w:rsid w:val="00552F69"/>
    <w:rsid w:val="0055762F"/>
    <w:rsid w:val="005640F5"/>
    <w:rsid w:val="00571F03"/>
    <w:rsid w:val="0057214E"/>
    <w:rsid w:val="00577F79"/>
    <w:rsid w:val="00584B5C"/>
    <w:rsid w:val="005855EE"/>
    <w:rsid w:val="0059395D"/>
    <w:rsid w:val="00594277"/>
    <w:rsid w:val="00595C38"/>
    <w:rsid w:val="0059619F"/>
    <w:rsid w:val="005A6DE5"/>
    <w:rsid w:val="005B0BE2"/>
    <w:rsid w:val="005B5347"/>
    <w:rsid w:val="005C061A"/>
    <w:rsid w:val="005C0BE6"/>
    <w:rsid w:val="005C1432"/>
    <w:rsid w:val="005C60F2"/>
    <w:rsid w:val="005C70E5"/>
    <w:rsid w:val="005D4FA3"/>
    <w:rsid w:val="005E05DF"/>
    <w:rsid w:val="005F78C3"/>
    <w:rsid w:val="00630D66"/>
    <w:rsid w:val="006326D7"/>
    <w:rsid w:val="00657F15"/>
    <w:rsid w:val="006820D4"/>
    <w:rsid w:val="0068780F"/>
    <w:rsid w:val="006915DD"/>
    <w:rsid w:val="006A0FFB"/>
    <w:rsid w:val="006A36CD"/>
    <w:rsid w:val="006A410E"/>
    <w:rsid w:val="006A6978"/>
    <w:rsid w:val="006C42E1"/>
    <w:rsid w:val="006C6922"/>
    <w:rsid w:val="006D2A87"/>
    <w:rsid w:val="006E0A84"/>
    <w:rsid w:val="006E0DC8"/>
    <w:rsid w:val="006F5BC3"/>
    <w:rsid w:val="007014BA"/>
    <w:rsid w:val="00705BD5"/>
    <w:rsid w:val="00707508"/>
    <w:rsid w:val="00715F95"/>
    <w:rsid w:val="00727955"/>
    <w:rsid w:val="007342D3"/>
    <w:rsid w:val="007379A7"/>
    <w:rsid w:val="0074226E"/>
    <w:rsid w:val="00744CDE"/>
    <w:rsid w:val="00753F15"/>
    <w:rsid w:val="00761EEC"/>
    <w:rsid w:val="00762DF4"/>
    <w:rsid w:val="00764152"/>
    <w:rsid w:val="00766F90"/>
    <w:rsid w:val="00770639"/>
    <w:rsid w:val="00772B5A"/>
    <w:rsid w:val="00792781"/>
    <w:rsid w:val="007A0C63"/>
    <w:rsid w:val="007A119B"/>
    <w:rsid w:val="007B1A6B"/>
    <w:rsid w:val="007C19EE"/>
    <w:rsid w:val="007C6B64"/>
    <w:rsid w:val="007D14A5"/>
    <w:rsid w:val="007D56A5"/>
    <w:rsid w:val="007D6B13"/>
    <w:rsid w:val="007E0297"/>
    <w:rsid w:val="007E12A5"/>
    <w:rsid w:val="007E3F1E"/>
    <w:rsid w:val="007E5A01"/>
    <w:rsid w:val="007E6004"/>
    <w:rsid w:val="007F5313"/>
    <w:rsid w:val="008008F8"/>
    <w:rsid w:val="00802AA9"/>
    <w:rsid w:val="0080479C"/>
    <w:rsid w:val="00807671"/>
    <w:rsid w:val="00812DC3"/>
    <w:rsid w:val="00814A0D"/>
    <w:rsid w:val="008257AC"/>
    <w:rsid w:val="00831E2E"/>
    <w:rsid w:val="00834599"/>
    <w:rsid w:val="008450C9"/>
    <w:rsid w:val="0084644D"/>
    <w:rsid w:val="00850622"/>
    <w:rsid w:val="008566AB"/>
    <w:rsid w:val="008567C8"/>
    <w:rsid w:val="00870978"/>
    <w:rsid w:val="00874167"/>
    <w:rsid w:val="0088136B"/>
    <w:rsid w:val="008931BB"/>
    <w:rsid w:val="00893CB9"/>
    <w:rsid w:val="008A586C"/>
    <w:rsid w:val="008A63E3"/>
    <w:rsid w:val="008B5726"/>
    <w:rsid w:val="008C0FCD"/>
    <w:rsid w:val="008C5EDE"/>
    <w:rsid w:val="008E1C32"/>
    <w:rsid w:val="008E2324"/>
    <w:rsid w:val="008E5B1B"/>
    <w:rsid w:val="008E7ED2"/>
    <w:rsid w:val="008F6B89"/>
    <w:rsid w:val="00900D29"/>
    <w:rsid w:val="00902983"/>
    <w:rsid w:val="0090520D"/>
    <w:rsid w:val="00910A44"/>
    <w:rsid w:val="00910DA9"/>
    <w:rsid w:val="00911300"/>
    <w:rsid w:val="00911643"/>
    <w:rsid w:val="009212F4"/>
    <w:rsid w:val="00933179"/>
    <w:rsid w:val="00934E89"/>
    <w:rsid w:val="00937249"/>
    <w:rsid w:val="00942860"/>
    <w:rsid w:val="009443CC"/>
    <w:rsid w:val="009451A0"/>
    <w:rsid w:val="00952060"/>
    <w:rsid w:val="00953E04"/>
    <w:rsid w:val="00954E50"/>
    <w:rsid w:val="00970F55"/>
    <w:rsid w:val="009756FA"/>
    <w:rsid w:val="0098073F"/>
    <w:rsid w:val="00985BBF"/>
    <w:rsid w:val="00986F51"/>
    <w:rsid w:val="009A0D36"/>
    <w:rsid w:val="009A4981"/>
    <w:rsid w:val="009C1457"/>
    <w:rsid w:val="009C3144"/>
    <w:rsid w:val="009C3F43"/>
    <w:rsid w:val="009D556B"/>
    <w:rsid w:val="009E29EA"/>
    <w:rsid w:val="009E7E24"/>
    <w:rsid w:val="00A10686"/>
    <w:rsid w:val="00A14887"/>
    <w:rsid w:val="00A317FB"/>
    <w:rsid w:val="00A35EA1"/>
    <w:rsid w:val="00A44907"/>
    <w:rsid w:val="00A579E5"/>
    <w:rsid w:val="00A71013"/>
    <w:rsid w:val="00A81A19"/>
    <w:rsid w:val="00A828E5"/>
    <w:rsid w:val="00A948FF"/>
    <w:rsid w:val="00A96E77"/>
    <w:rsid w:val="00AA0565"/>
    <w:rsid w:val="00AA3BEE"/>
    <w:rsid w:val="00AB2C4A"/>
    <w:rsid w:val="00AB3A87"/>
    <w:rsid w:val="00AB7092"/>
    <w:rsid w:val="00AC59C0"/>
    <w:rsid w:val="00AC6FE1"/>
    <w:rsid w:val="00AE152F"/>
    <w:rsid w:val="00B07DA3"/>
    <w:rsid w:val="00B21A0F"/>
    <w:rsid w:val="00B27685"/>
    <w:rsid w:val="00B3199D"/>
    <w:rsid w:val="00B32A06"/>
    <w:rsid w:val="00B33F8E"/>
    <w:rsid w:val="00B3429C"/>
    <w:rsid w:val="00B34815"/>
    <w:rsid w:val="00B3715C"/>
    <w:rsid w:val="00B44675"/>
    <w:rsid w:val="00B45E2E"/>
    <w:rsid w:val="00B47352"/>
    <w:rsid w:val="00B507E8"/>
    <w:rsid w:val="00B553B7"/>
    <w:rsid w:val="00B63C97"/>
    <w:rsid w:val="00B645A5"/>
    <w:rsid w:val="00B676A9"/>
    <w:rsid w:val="00B702E2"/>
    <w:rsid w:val="00B731C7"/>
    <w:rsid w:val="00B7509B"/>
    <w:rsid w:val="00B807DB"/>
    <w:rsid w:val="00B92625"/>
    <w:rsid w:val="00BA39F9"/>
    <w:rsid w:val="00BA5CA7"/>
    <w:rsid w:val="00BB0C92"/>
    <w:rsid w:val="00BD572E"/>
    <w:rsid w:val="00BF1CF3"/>
    <w:rsid w:val="00BF2CB9"/>
    <w:rsid w:val="00BF5E9E"/>
    <w:rsid w:val="00C01B49"/>
    <w:rsid w:val="00C025E5"/>
    <w:rsid w:val="00C02ED5"/>
    <w:rsid w:val="00C04378"/>
    <w:rsid w:val="00C15810"/>
    <w:rsid w:val="00C2665E"/>
    <w:rsid w:val="00C53560"/>
    <w:rsid w:val="00C56BDD"/>
    <w:rsid w:val="00C57854"/>
    <w:rsid w:val="00C626FA"/>
    <w:rsid w:val="00C62B5A"/>
    <w:rsid w:val="00C713B4"/>
    <w:rsid w:val="00C71E1F"/>
    <w:rsid w:val="00C77E1F"/>
    <w:rsid w:val="00C9205F"/>
    <w:rsid w:val="00C927E0"/>
    <w:rsid w:val="00C96450"/>
    <w:rsid w:val="00CA5CDB"/>
    <w:rsid w:val="00CA689C"/>
    <w:rsid w:val="00CB14BC"/>
    <w:rsid w:val="00CB19A0"/>
    <w:rsid w:val="00CB6574"/>
    <w:rsid w:val="00CB6B8F"/>
    <w:rsid w:val="00CC0EF0"/>
    <w:rsid w:val="00CC296B"/>
    <w:rsid w:val="00CC6A91"/>
    <w:rsid w:val="00CD4241"/>
    <w:rsid w:val="00CE0CDE"/>
    <w:rsid w:val="00CE2796"/>
    <w:rsid w:val="00CE3BB6"/>
    <w:rsid w:val="00CE6CAA"/>
    <w:rsid w:val="00CE7784"/>
    <w:rsid w:val="00CF50CF"/>
    <w:rsid w:val="00D12CD8"/>
    <w:rsid w:val="00D13028"/>
    <w:rsid w:val="00D17D85"/>
    <w:rsid w:val="00D2201A"/>
    <w:rsid w:val="00D22604"/>
    <w:rsid w:val="00D23E6E"/>
    <w:rsid w:val="00D24173"/>
    <w:rsid w:val="00D26456"/>
    <w:rsid w:val="00D3100F"/>
    <w:rsid w:val="00D34A24"/>
    <w:rsid w:val="00D3658D"/>
    <w:rsid w:val="00D40E6E"/>
    <w:rsid w:val="00D41DA9"/>
    <w:rsid w:val="00D41EA6"/>
    <w:rsid w:val="00D461E7"/>
    <w:rsid w:val="00D46AC7"/>
    <w:rsid w:val="00D548B8"/>
    <w:rsid w:val="00D56656"/>
    <w:rsid w:val="00D61803"/>
    <w:rsid w:val="00D64F5C"/>
    <w:rsid w:val="00D67FD5"/>
    <w:rsid w:val="00D71B29"/>
    <w:rsid w:val="00D942D0"/>
    <w:rsid w:val="00D97504"/>
    <w:rsid w:val="00DA0531"/>
    <w:rsid w:val="00DA6A75"/>
    <w:rsid w:val="00DA7616"/>
    <w:rsid w:val="00DA7B32"/>
    <w:rsid w:val="00DA7BA0"/>
    <w:rsid w:val="00DB2B0C"/>
    <w:rsid w:val="00DD5759"/>
    <w:rsid w:val="00DD60FD"/>
    <w:rsid w:val="00DD6E07"/>
    <w:rsid w:val="00DE0F5B"/>
    <w:rsid w:val="00DE3F2C"/>
    <w:rsid w:val="00DE5E44"/>
    <w:rsid w:val="00DE7AAD"/>
    <w:rsid w:val="00DF4065"/>
    <w:rsid w:val="00E00297"/>
    <w:rsid w:val="00E03F15"/>
    <w:rsid w:val="00E14D82"/>
    <w:rsid w:val="00E22871"/>
    <w:rsid w:val="00E24D08"/>
    <w:rsid w:val="00E25AD3"/>
    <w:rsid w:val="00E267CF"/>
    <w:rsid w:val="00E31177"/>
    <w:rsid w:val="00E35B22"/>
    <w:rsid w:val="00E364C6"/>
    <w:rsid w:val="00E374FA"/>
    <w:rsid w:val="00E47E00"/>
    <w:rsid w:val="00E63C9F"/>
    <w:rsid w:val="00E74DFD"/>
    <w:rsid w:val="00E7600F"/>
    <w:rsid w:val="00E762F8"/>
    <w:rsid w:val="00E83BDE"/>
    <w:rsid w:val="00E85273"/>
    <w:rsid w:val="00E90CB0"/>
    <w:rsid w:val="00E977F2"/>
    <w:rsid w:val="00EA500D"/>
    <w:rsid w:val="00EA5A16"/>
    <w:rsid w:val="00EA69CA"/>
    <w:rsid w:val="00EA7BBE"/>
    <w:rsid w:val="00EA7E2E"/>
    <w:rsid w:val="00EB44C7"/>
    <w:rsid w:val="00EB7CCE"/>
    <w:rsid w:val="00EC096F"/>
    <w:rsid w:val="00EC1903"/>
    <w:rsid w:val="00EC326C"/>
    <w:rsid w:val="00EC768B"/>
    <w:rsid w:val="00ED4639"/>
    <w:rsid w:val="00ED7C31"/>
    <w:rsid w:val="00EE3F01"/>
    <w:rsid w:val="00EE58E2"/>
    <w:rsid w:val="00EE5FC8"/>
    <w:rsid w:val="00EF257A"/>
    <w:rsid w:val="00EF3E5F"/>
    <w:rsid w:val="00EF5657"/>
    <w:rsid w:val="00EF7017"/>
    <w:rsid w:val="00F03462"/>
    <w:rsid w:val="00F06823"/>
    <w:rsid w:val="00F11B0B"/>
    <w:rsid w:val="00F1695A"/>
    <w:rsid w:val="00F178C2"/>
    <w:rsid w:val="00F17F4D"/>
    <w:rsid w:val="00F219CE"/>
    <w:rsid w:val="00F24D24"/>
    <w:rsid w:val="00F26663"/>
    <w:rsid w:val="00F27508"/>
    <w:rsid w:val="00F2787F"/>
    <w:rsid w:val="00F30B9A"/>
    <w:rsid w:val="00F3490F"/>
    <w:rsid w:val="00F36978"/>
    <w:rsid w:val="00F501E6"/>
    <w:rsid w:val="00F51A8F"/>
    <w:rsid w:val="00F534BA"/>
    <w:rsid w:val="00F553B5"/>
    <w:rsid w:val="00F57EC2"/>
    <w:rsid w:val="00F673C6"/>
    <w:rsid w:val="00F71EDD"/>
    <w:rsid w:val="00F75F36"/>
    <w:rsid w:val="00F82F2C"/>
    <w:rsid w:val="00F83362"/>
    <w:rsid w:val="00F87FB9"/>
    <w:rsid w:val="00F91DFC"/>
    <w:rsid w:val="00FA46E3"/>
    <w:rsid w:val="00FA7449"/>
    <w:rsid w:val="00FA7CD7"/>
    <w:rsid w:val="00FB193F"/>
    <w:rsid w:val="00FB2AF3"/>
    <w:rsid w:val="00FC33D5"/>
    <w:rsid w:val="00FC4B79"/>
    <w:rsid w:val="00FE21B4"/>
    <w:rsid w:val="00FE2DD5"/>
    <w:rsid w:val="00FE3413"/>
    <w:rsid w:val="00FE577D"/>
    <w:rsid w:val="00FE5A4B"/>
    <w:rsid w:val="00FE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4:docId w14:val="2FBD8ACE"/>
  <w15:chartTrackingRefBased/>
  <w15:docId w15:val="{E4E2778A-D2BB-4801-A8DB-7FE78233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6CD"/>
    <w:pPr>
      <w:jc w:val="both"/>
    </w:pPr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styleId="Lienhypertexte">
    <w:name w:val="Hyperlink"/>
    <w:uiPriority w:val="99"/>
    <w:unhideWhenUsed/>
    <w:rsid w:val="00CA689C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CA689C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A7101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  <w:jc w:val="left"/>
    </w:pPr>
    <w:rPr>
      <w:rFonts w:cs="Arial"/>
      <w:sz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64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hyperlink" Target="https://www.labolycee.org" TargetMode="Externa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hyperlink" Target="mailto:labolycee@labolycee.org" TargetMode="External"/><Relationship Id="rId8" Type="http://schemas.openxmlformats.org/officeDocument/2006/relationships/image" Target="media/image2.wmf"/><Relationship Id="rId3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4FCC-E1C2-44ED-AEB7-8B598CB9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Links>
    <vt:vector size="6" baseType="variant"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https://labolycee.org/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RAMIREZ, http://labolycee.org</dc:creator>
  <cp:keywords/>
  <dc:description/>
  <cp:lastModifiedBy>jocelyn CLEMENT</cp:lastModifiedBy>
  <cp:revision>53</cp:revision>
  <cp:lastPrinted>2025-06-17T22:48:00Z</cp:lastPrinted>
  <dcterms:created xsi:type="dcterms:W3CDTF">2025-06-16T12:23:00Z</dcterms:created>
  <dcterms:modified xsi:type="dcterms:W3CDTF">2025-06-18T07:39:00Z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