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4E56" w14:textId="45C47EEB" w:rsidR="00985BBF" w:rsidRPr="004F7933" w:rsidRDefault="004F7933" w:rsidP="004F7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4F7933">
        <w:rPr>
          <w:b/>
          <w:bCs/>
        </w:rPr>
        <w:t xml:space="preserve">Bac Novembre 2025 Nouvelle Calédonie Jour 2 Correction © </w:t>
      </w:r>
      <w:hyperlink r:id="rId4" w:history="1">
        <w:r w:rsidRPr="004F7933">
          <w:rPr>
            <w:rStyle w:val="Lienhypertexte"/>
            <w:b/>
            <w:bCs/>
          </w:rPr>
          <w:t>http://www.labolycee.org</w:t>
        </w:r>
      </w:hyperlink>
    </w:p>
    <w:p w14:paraId="4B96DC3F" w14:textId="275963BE" w:rsidR="004F7933" w:rsidRPr="004F7933" w:rsidRDefault="004F7933" w:rsidP="004F7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4F7933">
        <w:rPr>
          <w:b/>
          <w:bCs/>
        </w:rPr>
        <w:t>Exercice III – Installation d’un panneau routier (5 points)</w:t>
      </w:r>
    </w:p>
    <w:p w14:paraId="59524F99" w14:textId="50D5ECE8" w:rsidR="004F7933" w:rsidRPr="00250E1B" w:rsidRDefault="00250E1B">
      <w:pPr>
        <w:rPr>
          <w:b/>
          <w:bCs/>
        </w:rPr>
      </w:pPr>
      <w:r w:rsidRPr="00250E1B">
        <w:rPr>
          <w:b/>
          <w:bCs/>
        </w:rPr>
        <w:t>Partie A – Étude du panneau solaire</w:t>
      </w:r>
    </w:p>
    <w:p w14:paraId="1F8F6B69" w14:textId="2111CB73" w:rsidR="006D2ADC" w:rsidRPr="006D2ADC" w:rsidRDefault="006D2ADC" w:rsidP="007E3F91">
      <w:pPr>
        <w:shd w:val="clear" w:color="auto" w:fill="D9D9D9" w:themeFill="background1" w:themeFillShade="D9"/>
        <w:rPr>
          <w:b/>
          <w:bCs/>
        </w:rPr>
      </w:pPr>
      <w:r w:rsidRPr="006D2ADC">
        <w:rPr>
          <w:b/>
          <w:bCs/>
        </w:rPr>
        <w:t>1. Décrire l’effet photoélectrique mis en jeu lors du fonctionnement de la cellule photovoltaïque.</w:t>
      </w:r>
    </w:p>
    <w:p w14:paraId="191F8F30" w14:textId="16475E71" w:rsidR="006D2ADC" w:rsidRDefault="006D2ADC">
      <w:r>
        <w:t>Sous l’effet d’un photon suffisamment énergétique, un électron du silicium passe de la bande de valence à la bande de conduction. L’électron peut alors circuler dans la cellule photovoltaïque.</w:t>
      </w:r>
    </w:p>
    <w:p w14:paraId="2E3CB3BD" w14:textId="77777777" w:rsidR="006D2ADC" w:rsidRDefault="006D2ADC"/>
    <w:p w14:paraId="0FDE1B24" w14:textId="3FC7C575" w:rsidR="006D2ADC" w:rsidRPr="006D2ADC" w:rsidRDefault="006D2ADC" w:rsidP="007E3F91">
      <w:pPr>
        <w:shd w:val="clear" w:color="auto" w:fill="D9D9D9" w:themeFill="background1" w:themeFillShade="D9"/>
        <w:rPr>
          <w:b/>
          <w:bCs/>
        </w:rPr>
      </w:pPr>
      <w:r w:rsidRPr="006D2ADC">
        <w:rPr>
          <w:b/>
          <w:bCs/>
        </w:rPr>
        <w:t xml:space="preserve">2. </w:t>
      </w:r>
      <w:r w:rsidRPr="006D2ADC">
        <w:rPr>
          <w:b/>
          <w:bCs/>
        </w:rPr>
        <w:t>Citer une autre application de ce phénomène.</w:t>
      </w:r>
    </w:p>
    <w:p w14:paraId="5A83DBFB" w14:textId="0F9B1B9B" w:rsidR="006D2ADC" w:rsidRDefault="006D2ADC" w:rsidP="006D2ADC">
      <w:r>
        <w:t>De façon général</w:t>
      </w:r>
      <w:r>
        <w:t>e</w:t>
      </w:r>
      <w:r>
        <w:t>, l’effet photoélectrique est utilisé dans la plupart des détecteurs de lumière.</w:t>
      </w:r>
    </w:p>
    <w:p w14:paraId="6C42D21F" w14:textId="77777777" w:rsidR="006D2ADC" w:rsidRDefault="006D2ADC"/>
    <w:p w14:paraId="00B2C2E6" w14:textId="756985E6" w:rsidR="006D2ADC" w:rsidRDefault="006D2ADC">
      <w:r>
        <w:t>L’effet photoélectrique peut être utilisé dans les détecteurs de mouvement : tant qu’une cellule photoélectrique reçoit de la lumière alors le détecteur reste silencieux ; mais si une personne intercepte le faisceau lumineux alors le détecteur déclenche une alarme.</w:t>
      </w:r>
    </w:p>
    <w:p w14:paraId="5EBFF9AC" w14:textId="77777777" w:rsidR="006D2ADC" w:rsidRDefault="006D2ADC"/>
    <w:p w14:paraId="6D043CD2" w14:textId="2DDDA878" w:rsidR="006D2ADC" w:rsidRDefault="006D2ADC">
      <w:r>
        <w:t>On pourrait aussi citer le spectrophotomètre utilisé en chimie pour mesurer l’absorbance d’une solution.</w:t>
      </w:r>
    </w:p>
    <w:p w14:paraId="35AFD619" w14:textId="77777777" w:rsidR="006D2ADC" w:rsidRDefault="006D2ADC"/>
    <w:p w14:paraId="0602EDDF" w14:textId="6AD3CAF2" w:rsidR="006D2ADC" w:rsidRPr="006D2ADC" w:rsidRDefault="006D2ADC" w:rsidP="007E3F91">
      <w:pPr>
        <w:shd w:val="clear" w:color="auto" w:fill="D9D9D9" w:themeFill="background1" w:themeFillShade="D9"/>
        <w:rPr>
          <w:b/>
          <w:bCs/>
        </w:rPr>
      </w:pPr>
      <w:r w:rsidRPr="006D2ADC">
        <w:rPr>
          <w:b/>
          <w:bCs/>
        </w:rPr>
        <w:t xml:space="preserve">3. Calculer la longueur d’onde correspondante </w:t>
      </w:r>
      <w:proofErr w:type="spellStart"/>
      <w:r w:rsidRPr="006D2ADC">
        <w:rPr>
          <w:b/>
          <w:bCs/>
          <w:i/>
          <w:iCs/>
        </w:rPr>
        <w:t>λ</w:t>
      </w:r>
      <w:r w:rsidRPr="006D2ADC">
        <w:rPr>
          <w:b/>
          <w:bCs/>
          <w:vertAlign w:val="subscript"/>
        </w:rPr>
        <w:t>seuil</w:t>
      </w:r>
      <w:proofErr w:type="spellEnd"/>
      <w:r w:rsidRPr="006D2ADC">
        <w:rPr>
          <w:b/>
          <w:bCs/>
        </w:rPr>
        <w:t xml:space="preserve"> </w:t>
      </w:r>
      <w:r w:rsidRPr="006D2ADC">
        <w:rPr>
          <w:b/>
          <w:bCs/>
        </w:rPr>
        <w:t>nécessaire à l’électron pour franchir</w:t>
      </w:r>
      <w:r w:rsidRPr="006D2ADC">
        <w:rPr>
          <w:b/>
          <w:bCs/>
        </w:rPr>
        <w:t xml:space="preserve"> </w:t>
      </w:r>
      <w:r w:rsidRPr="006D2ADC">
        <w:rPr>
          <w:b/>
          <w:bCs/>
        </w:rPr>
        <w:t>le gap d’énergie.</w:t>
      </w:r>
    </w:p>
    <w:p w14:paraId="48BC15AB" w14:textId="1D140724" w:rsidR="006D2ADC" w:rsidRDefault="00957CF1">
      <w:r>
        <w:t>Le photon doit posséder une énergie au moins égale au travail d’extraction.</w:t>
      </w:r>
    </w:p>
    <w:p w14:paraId="76771846" w14:textId="6C76B6BB" w:rsidR="00957CF1" w:rsidRDefault="00EA197D">
      <w:r w:rsidRPr="00EA197D">
        <w:drawing>
          <wp:anchor distT="0" distB="0" distL="114300" distR="114300" simplePos="0" relativeHeight="251658240" behindDoc="0" locked="0" layoutInCell="1" allowOverlap="1" wp14:anchorId="0CA4AF84" wp14:editId="766C8A07">
            <wp:simplePos x="0" y="0"/>
            <wp:positionH relativeFrom="column">
              <wp:posOffset>3431540</wp:posOffset>
            </wp:positionH>
            <wp:positionV relativeFrom="paragraph">
              <wp:posOffset>313607</wp:posOffset>
            </wp:positionV>
            <wp:extent cx="2887733" cy="507863"/>
            <wp:effectExtent l="19050" t="19050" r="8255" b="26035"/>
            <wp:wrapNone/>
            <wp:docPr id="21438002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0022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733" cy="5078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57CF1">
        <w:rPr>
          <w:i/>
          <w:iCs/>
        </w:rPr>
        <w:t>E</w:t>
      </w:r>
      <w:r w:rsidR="00957CF1">
        <w:rPr>
          <w:i/>
          <w:iCs/>
          <w:vertAlign w:val="subscript"/>
        </w:rPr>
        <w:t>seuil</w:t>
      </w:r>
      <w:proofErr w:type="spellEnd"/>
      <w:r w:rsidR="00957CF1">
        <w:t xml:space="preserve"> = </w:t>
      </w:r>
      <w:r w:rsidR="00957CF1" w:rsidRPr="00957CF1">
        <w:rPr>
          <w:position w:val="-30"/>
        </w:rPr>
        <w:object w:dxaOrig="1219" w:dyaOrig="680" w14:anchorId="680418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.75pt;height:33.8pt" o:ole="">
            <v:imagedata r:id="rId6" o:title=""/>
          </v:shape>
          <o:OLEObject Type="Embed" ProgID="Equation.DSMT4" ShapeID="_x0000_i1027" DrawAspect="Content" ObjectID="_1841903669" r:id="rId7"/>
        </w:object>
      </w:r>
    </w:p>
    <w:p w14:paraId="0633B79E" w14:textId="762D7636" w:rsidR="00957CF1" w:rsidRDefault="00957CF1">
      <w:r w:rsidRPr="00957CF1">
        <w:rPr>
          <w:position w:val="-32"/>
        </w:rPr>
        <w:object w:dxaOrig="1240" w:dyaOrig="700" w14:anchorId="0168FD96">
          <v:shape id="_x0000_i1030" type="#_x0000_t75" style="width:62pt;height:35.05pt" o:ole="">
            <v:imagedata r:id="rId8" o:title=""/>
          </v:shape>
          <o:OLEObject Type="Embed" ProgID="Equation.DSMT4" ShapeID="_x0000_i1030" DrawAspect="Content" ObjectID="_1841903670" r:id="rId9"/>
        </w:object>
      </w:r>
    </w:p>
    <w:p w14:paraId="27E11475" w14:textId="5E7751E3" w:rsidR="00957CF1" w:rsidRPr="00EA197D" w:rsidRDefault="00EA197D">
      <w:r w:rsidRPr="00957CF1">
        <w:rPr>
          <w:position w:val="-28"/>
        </w:rPr>
        <w:object w:dxaOrig="5820" w:dyaOrig="700" w14:anchorId="00DA9AA9">
          <v:shape id="_x0000_i1045" type="#_x0000_t75" style="width:291.15pt;height:35.05pt" o:ole="">
            <v:imagedata r:id="rId10" o:title=""/>
          </v:shape>
          <o:OLEObject Type="Embed" ProgID="Equation.DSMT4" ShapeID="_x0000_i1045" DrawAspect="Content" ObjectID="_1841903671" r:id="rId11"/>
        </w:object>
      </w:r>
      <w:r>
        <w:t xml:space="preserve"> = 1,11×10</w:t>
      </w:r>
      <w:r>
        <w:rPr>
          <w:vertAlign w:val="superscript"/>
        </w:rPr>
        <w:t>3</w:t>
      </w:r>
      <w:r>
        <w:t xml:space="preserve"> nm (env. 1110 nm)</w:t>
      </w:r>
    </w:p>
    <w:p w14:paraId="4B4ADFD4" w14:textId="77777777" w:rsidR="00957CF1" w:rsidRDefault="00957CF1"/>
    <w:p w14:paraId="5FBEBAAB" w14:textId="45CC969D" w:rsidR="00957CF1" w:rsidRDefault="00EA197D">
      <w:r w:rsidRPr="00EA197D">
        <w:drawing>
          <wp:inline distT="0" distB="0" distL="0" distR="0" wp14:anchorId="54BAD7D4" wp14:editId="4D8C6959">
            <wp:extent cx="6551930" cy="3383915"/>
            <wp:effectExtent l="0" t="0" r="1270" b="6985"/>
            <wp:docPr id="10819380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38066" name=""/>
                    <pic:cNvPicPr/>
                  </pic:nvPicPr>
                  <pic:blipFill>
                    <a:blip r:embed="rId12">
                      <a:duotone>
                        <a:prstClr val="black"/>
                        <a:schemeClr val="bg1">
                          <a:lumMod val="8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2F598" w14:textId="5FEAA1F6" w:rsidR="00957CF1" w:rsidRPr="00EA197D" w:rsidRDefault="00EA197D" w:rsidP="00EA197D">
      <w:pPr>
        <w:shd w:val="clear" w:color="auto" w:fill="D9D9D9" w:themeFill="background1" w:themeFillShade="D9"/>
        <w:rPr>
          <w:b/>
          <w:bCs/>
        </w:rPr>
      </w:pPr>
      <w:r w:rsidRPr="00EA197D">
        <w:rPr>
          <w:b/>
          <w:bCs/>
        </w:rPr>
        <w:t>4. Indiquer, en vous aidant de la figure 2, si l’utilisation de silicium est adaptée pour une cellule photovoltaïque.</w:t>
      </w:r>
    </w:p>
    <w:p w14:paraId="60377E87" w14:textId="70D816B9" w:rsidR="009574BA" w:rsidRDefault="00EA197D">
      <w:r>
        <w:t xml:space="preserve">Le spectre solaire montre que le Soleil émet une majorité de rayonnements de longueur d’onde inférieure à </w:t>
      </w:r>
      <w:proofErr w:type="spellStart"/>
      <w:r>
        <w:rPr>
          <w:rFonts w:ascii="Times New Roman" w:hAnsi="Times New Roman"/>
        </w:rPr>
        <w:t>λ</w:t>
      </w:r>
      <w:r>
        <w:rPr>
          <w:vertAlign w:val="subscript"/>
        </w:rPr>
        <w:t>seuil</w:t>
      </w:r>
      <w:proofErr w:type="spellEnd"/>
      <w:r>
        <w:t>, ce sont des photons d’énergie assez élevée pour permettre l’extraction d’électrons du silicium et le bon fonctionnement de la cellule photovoltaïque.</w:t>
      </w:r>
    </w:p>
    <w:p w14:paraId="2CECAB46" w14:textId="77777777" w:rsidR="009574BA" w:rsidRDefault="009574BA">
      <w:pPr>
        <w:jc w:val="left"/>
      </w:pPr>
      <w:r>
        <w:br w:type="page"/>
      </w:r>
    </w:p>
    <w:p w14:paraId="63E55AC5" w14:textId="2B88FEA2" w:rsidR="00EA197D" w:rsidRDefault="009574BA">
      <w:r w:rsidRPr="009574BA">
        <w:lastRenderedPageBreak/>
        <w:drawing>
          <wp:inline distT="0" distB="0" distL="0" distR="0" wp14:anchorId="419D698A" wp14:editId="76C8BBEC">
            <wp:extent cx="6551930" cy="1737360"/>
            <wp:effectExtent l="0" t="0" r="1270" b="0"/>
            <wp:docPr id="3023854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85446" name=""/>
                    <pic:cNvPicPr/>
                  </pic:nvPicPr>
                  <pic:blipFill>
                    <a:blip r:embed="rId13">
                      <a:duotone>
                        <a:prstClr val="black"/>
                        <a:schemeClr val="bg1">
                          <a:lumMod val="8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A94A6" w14:textId="77777777" w:rsidR="009574BA" w:rsidRPr="009574BA" w:rsidRDefault="009574BA" w:rsidP="009574BA">
      <w:pPr>
        <w:shd w:val="clear" w:color="auto" w:fill="D9D9D9" w:themeFill="background1" w:themeFillShade="D9"/>
        <w:rPr>
          <w:b/>
          <w:bCs/>
        </w:rPr>
      </w:pPr>
      <w:r w:rsidRPr="009574BA">
        <w:rPr>
          <w:b/>
          <w:bCs/>
        </w:rPr>
        <w:t>5. Donner l’expression littérale du rendement du panneau photovoltaïque.</w:t>
      </w:r>
    </w:p>
    <w:p w14:paraId="5EB89451" w14:textId="64EF5027" w:rsidR="009574BA" w:rsidRDefault="009574BA">
      <w:r w:rsidRPr="009574BA">
        <w:rPr>
          <w:position w:val="-32"/>
        </w:rPr>
        <w:object w:dxaOrig="1900" w:dyaOrig="740" w14:anchorId="3BF4D28F">
          <v:shape id="_x0000_i1048" type="#_x0000_t75" style="width:95.15pt;height:36.95pt" o:ole="">
            <v:imagedata r:id="rId14" o:title=""/>
          </v:shape>
          <o:OLEObject Type="Embed" ProgID="Equation.DSMT4" ShapeID="_x0000_i1048" DrawAspect="Content" ObjectID="_1841903672" r:id="rId15"/>
        </w:object>
      </w:r>
      <w:r>
        <w:t xml:space="preserve"> </w:t>
      </w:r>
    </w:p>
    <w:p w14:paraId="3CB2E190" w14:textId="4BE2E3A6" w:rsidR="009574BA" w:rsidRPr="009574BA" w:rsidRDefault="009574BA" w:rsidP="009574BA">
      <w:pPr>
        <w:shd w:val="clear" w:color="auto" w:fill="D9D9D9" w:themeFill="background1" w:themeFillShade="D9"/>
        <w:rPr>
          <w:b/>
          <w:bCs/>
        </w:rPr>
      </w:pPr>
      <w:r w:rsidRPr="009574BA">
        <w:rPr>
          <w:b/>
          <w:bCs/>
        </w:rPr>
        <w:t>6. Vérifier que la valeur du rendement du panneau photovoltaïque est bien celle indiquée par le fabricant.</w:t>
      </w:r>
    </w:p>
    <w:p w14:paraId="0718135B" w14:textId="30AE8453" w:rsidR="009574BA" w:rsidRDefault="009574BA">
      <w:r w:rsidRPr="009574BA">
        <w:rPr>
          <w:position w:val="-32"/>
        </w:rPr>
        <w:object w:dxaOrig="3140" w:dyaOrig="740" w14:anchorId="66FF42A5">
          <v:shape id="_x0000_i1051" type="#_x0000_t75" style="width:157.15pt;height:36.95pt" o:ole="">
            <v:imagedata r:id="rId16" o:title=""/>
          </v:shape>
          <o:OLEObject Type="Embed" ProgID="Equation.DSMT4" ShapeID="_x0000_i1051" DrawAspect="Content" ObjectID="_1841903673" r:id="rId17"/>
        </w:object>
      </w:r>
    </w:p>
    <w:p w14:paraId="10F68DD0" w14:textId="360E84B6" w:rsidR="00250E1B" w:rsidRDefault="00250E1B">
      <w:r w:rsidRPr="009574BA">
        <w:rPr>
          <w:position w:val="-30"/>
        </w:rPr>
        <w:object w:dxaOrig="5240" w:dyaOrig="680" w14:anchorId="5D512300">
          <v:shape id="_x0000_i1056" type="#_x0000_t75" style="width:261.7pt;height:33.8pt" o:ole="">
            <v:imagedata r:id="rId18" o:title=""/>
          </v:shape>
          <o:OLEObject Type="Embed" ProgID="Equation.DSMT4" ShapeID="_x0000_i1056" DrawAspect="Content" ObjectID="_1841903674" r:id="rId19"/>
        </w:object>
      </w:r>
    </w:p>
    <w:p w14:paraId="10C2C07E" w14:textId="77777777" w:rsidR="00250E1B" w:rsidRDefault="00250E1B"/>
    <w:p w14:paraId="56114D06" w14:textId="50F02A0B" w:rsidR="00250E1B" w:rsidRPr="00250E1B" w:rsidRDefault="00250E1B">
      <w:pPr>
        <w:rPr>
          <w:b/>
          <w:bCs/>
        </w:rPr>
      </w:pPr>
      <w:r w:rsidRPr="00250E1B">
        <w:rPr>
          <w:b/>
          <w:bCs/>
        </w:rPr>
        <w:t>Partie B – Cinémomètre</w:t>
      </w:r>
    </w:p>
    <w:p w14:paraId="2C412E06" w14:textId="78160B4E" w:rsidR="00250E1B" w:rsidRPr="002A17C2" w:rsidRDefault="002A17C2" w:rsidP="002A17C2">
      <w:pPr>
        <w:shd w:val="clear" w:color="auto" w:fill="D9D9D9" w:themeFill="background1" w:themeFillShade="D9"/>
        <w:rPr>
          <w:b/>
          <w:bCs/>
        </w:rPr>
      </w:pPr>
      <w:r w:rsidRPr="002A17C2">
        <w:rPr>
          <w:b/>
          <w:bCs/>
        </w:rPr>
        <w:t>7. Nommer et décrire le principe physique sur lequel repose le fonctionnement du radar.</w:t>
      </w:r>
    </w:p>
    <w:p w14:paraId="1F73A3CC" w14:textId="06196CB4" w:rsidR="002A17C2" w:rsidRDefault="002A17C2">
      <w:r>
        <w:t>Le fonctionnement du radar repose sur l’effet Doppler.</w:t>
      </w:r>
    </w:p>
    <w:p w14:paraId="7DDD14CE" w14:textId="07E046D1" w:rsidR="002A17C2" w:rsidRDefault="002A17C2">
      <w:r>
        <w:t>Lorsqu’un émetteur d’ondes et un récepteur sont en mouvement relatif alors la fréquence émise et la fréquence reçue sont différentes.</w:t>
      </w:r>
    </w:p>
    <w:p w14:paraId="0012E2CB" w14:textId="0CAB4820" w:rsidR="002A17C2" w:rsidRDefault="002A17C2">
      <w:r>
        <w:t xml:space="preserve">Si la distance entre émetteur et récepteur diminue alors la fréquence reçue est </w:t>
      </w:r>
      <w:r w:rsidR="00F60F1F">
        <w:t>supérieure</w:t>
      </w:r>
      <w:r>
        <w:t xml:space="preserve"> à celle émise (si c’était une onde sonore, elle serait perçue plus</w:t>
      </w:r>
      <w:r w:rsidR="00F60F1F">
        <w:t xml:space="preserve"> </w:t>
      </w:r>
      <w:r w:rsidR="00F60F1F">
        <w:t>aigüe</w:t>
      </w:r>
      <w:r w:rsidR="00F60F1F">
        <w:t xml:space="preserve"> : </w:t>
      </w:r>
      <w:proofErr w:type="spellStart"/>
      <w:r w:rsidR="00F60F1F">
        <w:t>Niiiiiiiiiiiiiiiiii</w:t>
      </w:r>
      <w:proofErr w:type="spellEnd"/>
      <w:r w:rsidR="00F60F1F">
        <w:t>)</w:t>
      </w:r>
    </w:p>
    <w:p w14:paraId="48D72795" w14:textId="326F289E" w:rsidR="002A17C2" w:rsidRDefault="002A17C2">
      <w:r>
        <w:t>Et s</w:t>
      </w:r>
      <w:r>
        <w:t xml:space="preserve">i la distance entre émetteur et récepteur </w:t>
      </w:r>
      <w:r>
        <w:t>augmente</w:t>
      </w:r>
      <w:r>
        <w:t xml:space="preserve"> alors la fréquence reçue est </w:t>
      </w:r>
      <w:r w:rsidR="00F60F1F">
        <w:t>inférieure</w:t>
      </w:r>
      <w:r>
        <w:t xml:space="preserve"> à celle</w:t>
      </w:r>
      <w:r>
        <w:t xml:space="preserve"> émise </w:t>
      </w:r>
      <w:r>
        <w:t xml:space="preserve">(si c’était une onde sonore, elle serait perçue plus </w:t>
      </w:r>
      <w:r w:rsidR="00F60F1F">
        <w:t>grave</w:t>
      </w:r>
      <w:r w:rsidR="00F60F1F">
        <w:t xml:space="preserve"> : </w:t>
      </w:r>
      <w:proofErr w:type="spellStart"/>
      <w:r w:rsidR="00F60F1F">
        <w:t>OOOOONNNNNnnnnnn</w:t>
      </w:r>
      <w:proofErr w:type="spellEnd"/>
      <w:r w:rsidR="00F60F1F">
        <w:t>).</w:t>
      </w:r>
    </w:p>
    <w:p w14:paraId="05259364" w14:textId="77777777" w:rsidR="002A17C2" w:rsidRDefault="002A17C2"/>
    <w:p w14:paraId="35F71A26" w14:textId="63B2E644" w:rsidR="002A17C2" w:rsidRDefault="002A17C2" w:rsidP="002A17C2">
      <w:pPr>
        <w:shd w:val="clear" w:color="auto" w:fill="D9D9D9" w:themeFill="background1" w:themeFillShade="D9"/>
      </w:pPr>
      <w:r w:rsidRPr="002A17C2">
        <w:t>Un véhicule s’approche de l’école. Lors du passage de ce véhicule, la différence de fréquence mesurée entre l’onde émise et l’onde reçue est</w:t>
      </w:r>
      <w:r>
        <w:t xml:space="preserve"> </w:t>
      </w:r>
      <w:r w:rsidRPr="002A17C2">
        <w:t>|</w:t>
      </w:r>
      <w:proofErr w:type="spellStart"/>
      <w:r w:rsidRPr="002A17C2">
        <w:t>Δ</w:t>
      </w:r>
      <w:r w:rsidRPr="002A17C2">
        <w:rPr>
          <w:i/>
          <w:iCs/>
        </w:rPr>
        <w:t>f</w:t>
      </w:r>
      <w:proofErr w:type="spellEnd"/>
      <w:r w:rsidRPr="002A17C2">
        <w:t xml:space="preserve">| = 2010 Hz. </w:t>
      </w:r>
    </w:p>
    <w:p w14:paraId="0475576F" w14:textId="3BE0B11B" w:rsidR="002A17C2" w:rsidRPr="002A17C2" w:rsidRDefault="002A17C2" w:rsidP="002A17C2">
      <w:pPr>
        <w:shd w:val="clear" w:color="auto" w:fill="D9D9D9" w:themeFill="background1" w:themeFillShade="D9"/>
        <w:rPr>
          <w:b/>
          <w:bCs/>
        </w:rPr>
      </w:pPr>
      <w:r w:rsidRPr="002A17C2">
        <w:rPr>
          <w:b/>
          <w:bCs/>
        </w:rPr>
        <w:t>8. Indiquer, en justifiant, si la fréquence du signal reçu est inférieure, égale ou supérieure à celle du signal émis.</w:t>
      </w:r>
    </w:p>
    <w:p w14:paraId="53EA7689" w14:textId="08869624" w:rsidR="002A17C2" w:rsidRDefault="00D3027F">
      <w:r>
        <w:t xml:space="preserve">À l’approche la fréquence perçue est </w:t>
      </w:r>
      <w:r w:rsidR="00F60F1F">
        <w:t>supérieure</w:t>
      </w:r>
      <w:r>
        <w:t xml:space="preserve"> à celle émise.</w:t>
      </w:r>
    </w:p>
    <w:p w14:paraId="4B137E92" w14:textId="21A0244A" w:rsidR="00F60F1F" w:rsidRDefault="00D3027F">
      <w:r>
        <w:t xml:space="preserve">La longueur d’onde </w:t>
      </w:r>
      <w:r w:rsidR="00F60F1F">
        <w:t xml:space="preserve">perçue </w:t>
      </w:r>
      <w:r>
        <w:t>est réduite</w:t>
      </w:r>
      <w:r w:rsidR="00F60F1F">
        <w:t xml:space="preserve"> par rapport à celle émise au repos</w:t>
      </w:r>
      <w:r>
        <w:t xml:space="preserve">, et comme </w:t>
      </w:r>
      <w:r w:rsidRPr="00D3027F">
        <w:rPr>
          <w:position w:val="-24"/>
        </w:rPr>
        <w:object w:dxaOrig="639" w:dyaOrig="620" w14:anchorId="44E5AC26">
          <v:shape id="_x0000_i1059" type="#_x0000_t75" style="width:31.95pt;height:31.3pt" o:ole="">
            <v:imagedata r:id="rId20" o:title=""/>
          </v:shape>
          <o:OLEObject Type="Embed" ProgID="Equation.DSMT4" ShapeID="_x0000_i1059" DrawAspect="Content" ObjectID="_1841903675" r:id="rId21"/>
        </w:object>
      </w:r>
      <w:r>
        <w:t xml:space="preserve"> </w:t>
      </w:r>
      <w:r w:rsidR="00F60F1F">
        <w:t xml:space="preserve">(ou </w:t>
      </w:r>
      <w:r w:rsidR="00F60F1F" w:rsidRPr="00D3027F">
        <w:rPr>
          <w:position w:val="-24"/>
        </w:rPr>
        <w:object w:dxaOrig="620" w:dyaOrig="620" w14:anchorId="00860E45">
          <v:shape id="_x0000_i1062" type="#_x0000_t75" style="width:31.3pt;height:31.3pt" o:ole="">
            <v:imagedata r:id="rId22" o:title=""/>
          </v:shape>
          <o:OLEObject Type="Embed" ProgID="Equation.DSMT4" ShapeID="_x0000_i1062" DrawAspect="Content" ObjectID="_1841903676" r:id="rId23"/>
        </w:object>
      </w:r>
      <w:r w:rsidR="00F60F1F">
        <w:t xml:space="preserve">) </w:t>
      </w:r>
      <w:r>
        <w:t xml:space="preserve">avec </w:t>
      </w:r>
      <w:r>
        <w:rPr>
          <w:i/>
          <w:iCs/>
        </w:rPr>
        <w:t>c</w:t>
      </w:r>
      <w:r>
        <w:t xml:space="preserve"> = </w:t>
      </w:r>
      <w:proofErr w:type="spellStart"/>
      <w:r>
        <w:t>Cte</w:t>
      </w:r>
      <w:proofErr w:type="spellEnd"/>
      <w:r>
        <w:t xml:space="preserve"> alors </w:t>
      </w:r>
      <w:r>
        <w:rPr>
          <w:i/>
          <w:iCs/>
        </w:rPr>
        <w:t>f</w:t>
      </w:r>
      <w:r w:rsidR="00F60F1F">
        <w:t xml:space="preserve"> augmente.</w:t>
      </w:r>
    </w:p>
    <w:p w14:paraId="110B11AE" w14:textId="426F65E0" w:rsidR="00D3027F" w:rsidRDefault="00F60F1F">
      <w:r w:rsidRPr="00F60F1F">
        <w:drawing>
          <wp:inline distT="0" distB="0" distL="0" distR="0" wp14:anchorId="46A42282" wp14:editId="68997201">
            <wp:extent cx="3732433" cy="2042022"/>
            <wp:effectExtent l="0" t="0" r="1905" b="0"/>
            <wp:docPr id="7080707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70743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42349" cy="204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27F">
        <w:t xml:space="preserve"> </w:t>
      </w:r>
    </w:p>
    <w:p w14:paraId="57F2F636" w14:textId="46875889" w:rsidR="00F60F1F" w:rsidRDefault="00F60F1F">
      <w:hyperlink r:id="rId25" w:history="1">
        <w:r w:rsidRPr="00FB3351">
          <w:rPr>
            <w:rStyle w:val="Lienhypertexte"/>
          </w:rPr>
          <w:t>https://physique.ostralo.net/doppler/</w:t>
        </w:r>
      </w:hyperlink>
      <w:r>
        <w:t xml:space="preserve"> </w:t>
      </w:r>
    </w:p>
    <w:p w14:paraId="7CF36893" w14:textId="20FFD155" w:rsidR="00F60F1F" w:rsidRDefault="00F60F1F">
      <w:pPr>
        <w:jc w:val="left"/>
      </w:pPr>
      <w:r>
        <w:br w:type="page"/>
      </w:r>
    </w:p>
    <w:p w14:paraId="713A46B0" w14:textId="435E53ED" w:rsidR="00F60F1F" w:rsidRDefault="00F60F1F" w:rsidP="00F60F1F">
      <w:pPr>
        <w:shd w:val="clear" w:color="auto" w:fill="D9D9D9" w:themeFill="background1" w:themeFillShade="D9"/>
        <w:rPr>
          <w:b/>
          <w:bCs/>
        </w:rPr>
      </w:pPr>
      <w:r w:rsidRPr="00F60F1F">
        <w:rPr>
          <w:b/>
          <w:bCs/>
        </w:rPr>
        <w:lastRenderedPageBreak/>
        <w:drawing>
          <wp:inline distT="0" distB="0" distL="0" distR="0" wp14:anchorId="14C68EAE" wp14:editId="5731FC11">
            <wp:extent cx="6551930" cy="1421130"/>
            <wp:effectExtent l="0" t="0" r="1270" b="7620"/>
            <wp:docPr id="18999701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70186" name=""/>
                    <pic:cNvPicPr/>
                  </pic:nvPicPr>
                  <pic:blipFill>
                    <a:blip r:embed="rId26">
                      <a:duotone>
                        <a:prstClr val="black"/>
                        <a:schemeClr val="bg1">
                          <a:lumMod val="8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E5C29" w14:textId="4DD7F762" w:rsidR="00F60F1F" w:rsidRPr="00F60F1F" w:rsidRDefault="00F60F1F" w:rsidP="00F60F1F">
      <w:pPr>
        <w:shd w:val="clear" w:color="auto" w:fill="D9D9D9" w:themeFill="background1" w:themeFillShade="D9"/>
        <w:rPr>
          <w:b/>
          <w:bCs/>
        </w:rPr>
      </w:pPr>
      <w:r w:rsidRPr="00F60F1F">
        <w:rPr>
          <w:b/>
          <w:bCs/>
        </w:rPr>
        <w:t>9.</w:t>
      </w:r>
      <w:r w:rsidRPr="00F60F1F">
        <w:rPr>
          <w:b/>
          <w:bCs/>
        </w:rPr>
        <w:t xml:space="preserve"> </w:t>
      </w:r>
      <w:r w:rsidRPr="00F60F1F">
        <w:rPr>
          <w:b/>
          <w:bCs/>
        </w:rPr>
        <w:t>Déterminer si le panneau routier s’éclaire ou non, lors du passage du véhicule.</w:t>
      </w:r>
    </w:p>
    <w:p w14:paraId="22E5ABC9" w14:textId="44A2B99B" w:rsidR="00F60F1F" w:rsidRDefault="00966B72">
      <w:r w:rsidRPr="00966B72">
        <w:drawing>
          <wp:anchor distT="0" distB="0" distL="114300" distR="114300" simplePos="0" relativeHeight="251659264" behindDoc="0" locked="0" layoutInCell="1" allowOverlap="1" wp14:anchorId="294A654C" wp14:editId="47D414C5">
            <wp:simplePos x="0" y="0"/>
            <wp:positionH relativeFrom="column">
              <wp:posOffset>3731965</wp:posOffset>
            </wp:positionH>
            <wp:positionV relativeFrom="paragraph">
              <wp:posOffset>185144</wp:posOffset>
            </wp:positionV>
            <wp:extent cx="2815232" cy="819074"/>
            <wp:effectExtent l="19050" t="19050" r="23495" b="19685"/>
            <wp:wrapNone/>
            <wp:docPr id="4405159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15962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232" cy="81907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F1F" w:rsidRPr="00F60F1F">
        <w:rPr>
          <w:position w:val="-24"/>
        </w:rPr>
        <w:object w:dxaOrig="1560" w:dyaOrig="620" w14:anchorId="621D0509">
          <v:shape id="_x0000_i1065" type="#_x0000_t75" style="width:78.25pt;height:31.3pt" o:ole="">
            <v:imagedata r:id="rId28" o:title=""/>
          </v:shape>
          <o:OLEObject Type="Embed" ProgID="Equation.DSMT4" ShapeID="_x0000_i1065" DrawAspect="Content" ObjectID="_1841903677" r:id="rId29"/>
        </w:object>
      </w:r>
      <w:r w:rsidR="00F60F1F">
        <w:t xml:space="preserve">  </w:t>
      </w:r>
      <w:proofErr w:type="gramStart"/>
      <w:r w:rsidR="00F60F1F">
        <w:t>donc</w:t>
      </w:r>
      <w:proofErr w:type="gramEnd"/>
      <w:r w:rsidR="00F60F1F">
        <w:t xml:space="preserve"> </w:t>
      </w:r>
      <w:r w:rsidR="00F60F1F" w:rsidRPr="00F60F1F">
        <w:rPr>
          <w:position w:val="-30"/>
        </w:rPr>
        <w:object w:dxaOrig="1180" w:dyaOrig="720" w14:anchorId="6CA4B36D">
          <v:shape id="_x0000_i1068" type="#_x0000_t75" style="width:58.85pt;height:36.3pt" o:ole="">
            <v:imagedata r:id="rId30" o:title=""/>
          </v:shape>
          <o:OLEObject Type="Embed" ProgID="Equation.DSMT4" ShapeID="_x0000_i1068" DrawAspect="Content" ObjectID="_1841903678" r:id="rId31"/>
        </w:object>
      </w:r>
    </w:p>
    <w:p w14:paraId="2A893B88" w14:textId="415A6A09" w:rsidR="00F60F1F" w:rsidRDefault="00966B72">
      <w:r w:rsidRPr="00274A6E">
        <w:rPr>
          <w:position w:val="-28"/>
        </w:rPr>
        <w:object w:dxaOrig="4620" w:dyaOrig="700" w14:anchorId="6EB11A5A">
          <v:shape id="_x0000_i1073" type="#_x0000_t75" style="width:231.05pt;height:35.05pt" o:ole="">
            <v:imagedata r:id="rId32" o:title=""/>
          </v:shape>
          <o:OLEObject Type="Embed" ProgID="Equation.DSMT4" ShapeID="_x0000_i1073" DrawAspect="Content" ObjectID="_1841903679" r:id="rId33"/>
        </w:object>
      </w:r>
    </w:p>
    <w:p w14:paraId="5DAF3D4C" w14:textId="29F25692" w:rsidR="00966B72" w:rsidRDefault="0049732C">
      <w:proofErr w:type="gramStart"/>
      <w:r>
        <w:rPr>
          <w:i/>
          <w:iCs/>
        </w:rPr>
        <w:t>v</w:t>
      </w:r>
      <w:proofErr w:type="gramEnd"/>
      <w:r>
        <w:t xml:space="preserve"> = 45,0 km·h</w:t>
      </w:r>
      <w:r>
        <w:rPr>
          <w:vertAlign w:val="superscript"/>
        </w:rPr>
        <w:t>-1</w:t>
      </w:r>
    </w:p>
    <w:p w14:paraId="1D18305C" w14:textId="442FB78A" w:rsidR="0049732C" w:rsidRDefault="0049732C">
      <w:r>
        <w:t>La vitesse seuil d’allumage du panneau est de 25 km·h</w:t>
      </w:r>
      <w:r>
        <w:rPr>
          <w:vertAlign w:val="superscript"/>
        </w:rPr>
        <w:t>-1</w:t>
      </w:r>
      <w:r>
        <w:t>, comme elle est dépassée alors le panneau s’allume.</w:t>
      </w:r>
    </w:p>
    <w:p w14:paraId="3BA2EBA6" w14:textId="77777777" w:rsidR="0049732C" w:rsidRDefault="0049732C"/>
    <w:p w14:paraId="36C75999" w14:textId="77777777" w:rsidR="00383455" w:rsidRDefault="00383455"/>
    <w:p w14:paraId="6FEAC257" w14:textId="77777777" w:rsidR="00591A82" w:rsidRDefault="00383455" w:rsidP="00591A82">
      <w:pPr>
        <w:shd w:val="clear" w:color="auto" w:fill="D9D9D9" w:themeFill="background1" w:themeFillShade="D9"/>
      </w:pPr>
      <w:r w:rsidRPr="00383455">
        <w:t xml:space="preserve">Le panneau de signalisation est équipé d’une batterie pour stocker l’énergie fournie par le panneau photovoltaïque. La batterie utilisée a une capacité de 4000 mAh. </w:t>
      </w:r>
    </w:p>
    <w:p w14:paraId="46212CEB" w14:textId="77777777" w:rsidR="00591A82" w:rsidRDefault="00383455" w:rsidP="00591A82">
      <w:pPr>
        <w:shd w:val="clear" w:color="auto" w:fill="D9D9D9" w:themeFill="background1" w:themeFillShade="D9"/>
      </w:pPr>
      <w:r w:rsidRPr="00383455">
        <w:t xml:space="preserve">On suppose que l’intensité moyenne nécessaire pour que les LED du panneau routier s’allument et clignotent est </w:t>
      </w:r>
      <w:proofErr w:type="spellStart"/>
      <w:r w:rsidRPr="00591A82">
        <w:rPr>
          <w:i/>
          <w:iCs/>
        </w:rPr>
        <w:t>I</w:t>
      </w:r>
      <w:r w:rsidRPr="00591A82">
        <w:rPr>
          <w:vertAlign w:val="subscript"/>
        </w:rPr>
        <w:t>moyenne</w:t>
      </w:r>
      <w:proofErr w:type="spellEnd"/>
      <w:r w:rsidRPr="00383455">
        <w:t>= 0,79 A.</w:t>
      </w:r>
    </w:p>
    <w:p w14:paraId="5A118D3D" w14:textId="16BF5B60" w:rsidR="00383455" w:rsidRPr="00591A82" w:rsidRDefault="00383455" w:rsidP="00591A82">
      <w:pPr>
        <w:shd w:val="clear" w:color="auto" w:fill="D9D9D9" w:themeFill="background1" w:themeFillShade="D9"/>
        <w:rPr>
          <w:b/>
          <w:bCs/>
        </w:rPr>
      </w:pPr>
      <w:r w:rsidRPr="00591A82">
        <w:rPr>
          <w:b/>
          <w:bCs/>
        </w:rPr>
        <w:t>10. Déterminer la durée maximale de clignotement du panneau routier possible pendant la nuit. Commenter.</w:t>
      </w:r>
    </w:p>
    <w:p w14:paraId="3366A2BE" w14:textId="0DE9BE13" w:rsidR="00383455" w:rsidRPr="00591A82" w:rsidRDefault="00591A82">
      <w:r w:rsidRPr="00591A82">
        <w:rPr>
          <w:i/>
          <w:iCs/>
        </w:rPr>
        <w:t>Q</w:t>
      </w:r>
      <w:r>
        <w:t xml:space="preserve"> = </w:t>
      </w:r>
      <w:proofErr w:type="spellStart"/>
      <w:r>
        <w:rPr>
          <w:i/>
          <w:iCs/>
        </w:rPr>
        <w:t>I</w:t>
      </w:r>
      <w:r>
        <w:t>·</w:t>
      </w:r>
      <w:r>
        <w:rPr>
          <w:rFonts w:ascii="Times New Roman" w:hAnsi="Times New Roman"/>
        </w:rPr>
        <w:t>Δ</w:t>
      </w:r>
      <w:r w:rsidRPr="00591A82">
        <w:rPr>
          <w:i/>
          <w:iCs/>
        </w:rPr>
        <w:t>t</w:t>
      </w:r>
      <w:proofErr w:type="spellEnd"/>
    </w:p>
    <w:p w14:paraId="1686DA42" w14:textId="1C7E393D" w:rsidR="00383455" w:rsidRDefault="00B57D1E">
      <w:r w:rsidRPr="00B57D1E">
        <w:drawing>
          <wp:anchor distT="0" distB="0" distL="114300" distR="114300" simplePos="0" relativeHeight="251660288" behindDoc="0" locked="0" layoutInCell="1" allowOverlap="1" wp14:anchorId="0353A311" wp14:editId="3378E17C">
            <wp:simplePos x="0" y="0"/>
            <wp:positionH relativeFrom="column">
              <wp:posOffset>4038684</wp:posOffset>
            </wp:positionH>
            <wp:positionV relativeFrom="paragraph">
              <wp:posOffset>215154</wp:posOffset>
            </wp:positionV>
            <wp:extent cx="2508443" cy="423241"/>
            <wp:effectExtent l="19050" t="19050" r="25400" b="15240"/>
            <wp:wrapNone/>
            <wp:docPr id="12462368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236898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443" cy="4232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D1E">
        <w:rPr>
          <w:position w:val="-24"/>
        </w:rPr>
        <w:object w:dxaOrig="800" w:dyaOrig="620" w14:anchorId="128118A0">
          <v:shape id="_x0000_i1084" type="#_x0000_t75" style="width:40.05pt;height:31.3pt" o:ole="">
            <v:imagedata r:id="rId35" o:title=""/>
          </v:shape>
          <o:OLEObject Type="Embed" ProgID="Equation.DSMT4" ShapeID="_x0000_i1084" DrawAspect="Content" ObjectID="_1841903680" r:id="rId36"/>
        </w:object>
      </w:r>
      <w:r>
        <w:t xml:space="preserve"> </w:t>
      </w:r>
    </w:p>
    <w:p w14:paraId="341F9B54" w14:textId="39E40744" w:rsidR="00383455" w:rsidRDefault="00B57D1E">
      <w:r w:rsidRPr="00B57D1E">
        <w:rPr>
          <w:position w:val="-30"/>
        </w:rPr>
        <w:object w:dxaOrig="3720" w:dyaOrig="680" w14:anchorId="340A2ED5">
          <v:shape id="_x0000_i1087" type="#_x0000_t75" style="width:185.95pt;height:33.8pt" o:ole="">
            <v:imagedata r:id="rId37" o:title=""/>
          </v:shape>
          <o:OLEObject Type="Embed" ProgID="Equation.DSMT4" ShapeID="_x0000_i1087" DrawAspect="Content" ObjectID="_1841903681" r:id="rId38"/>
        </w:object>
      </w:r>
    </w:p>
    <w:p w14:paraId="04C455ED" w14:textId="296F08F8" w:rsidR="00B57D1E" w:rsidRDefault="00B57D1E">
      <w:r>
        <w:t>Cette durée est largement suffisante puisque le panneau ne clignote qu’en cas d’excès de vitesse et on peut supposer que la nuit à proximité d’une école il y aura peu d’excès de vitesse.</w:t>
      </w:r>
    </w:p>
    <w:p w14:paraId="1E523919" w14:textId="2954CD34" w:rsidR="00383455" w:rsidRDefault="00383455"/>
    <w:p w14:paraId="189FC659" w14:textId="09E11F66" w:rsidR="00383455" w:rsidRPr="00591A82" w:rsidRDefault="00383455">
      <w:pPr>
        <w:rPr>
          <w:b/>
          <w:bCs/>
          <w:i/>
          <w:iCs/>
        </w:rPr>
      </w:pPr>
      <w:r w:rsidRPr="00383455">
        <w:rPr>
          <w:b/>
          <w:bCs/>
          <w:i/>
          <w:iCs/>
        </w:rPr>
        <w:t xml:space="preserve">Merci de nous signaler la présence d’éventuelles erreurs à </w:t>
      </w:r>
      <w:hyperlink r:id="rId39" w:history="1">
        <w:r w:rsidRPr="00383455">
          <w:rPr>
            <w:rStyle w:val="Lienhypertexte"/>
            <w:b/>
            <w:bCs/>
            <w:i/>
            <w:iCs/>
          </w:rPr>
          <w:t>labolycee@labolycee.org</w:t>
        </w:r>
      </w:hyperlink>
    </w:p>
    <w:sectPr w:rsidR="00383455" w:rsidRPr="00591A82" w:rsidSect="00B507E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33"/>
    <w:rsid w:val="000529F4"/>
    <w:rsid w:val="00060B57"/>
    <w:rsid w:val="000F70FE"/>
    <w:rsid w:val="00127733"/>
    <w:rsid w:val="00194F05"/>
    <w:rsid w:val="0021216B"/>
    <w:rsid w:val="00250E1B"/>
    <w:rsid w:val="00274A6E"/>
    <w:rsid w:val="00290B46"/>
    <w:rsid w:val="002A17C2"/>
    <w:rsid w:val="0030164E"/>
    <w:rsid w:val="00336093"/>
    <w:rsid w:val="00383455"/>
    <w:rsid w:val="003B05DB"/>
    <w:rsid w:val="004468F1"/>
    <w:rsid w:val="0045319B"/>
    <w:rsid w:val="0049732C"/>
    <w:rsid w:val="004F7933"/>
    <w:rsid w:val="005551EE"/>
    <w:rsid w:val="00591A82"/>
    <w:rsid w:val="0059619F"/>
    <w:rsid w:val="00657B1E"/>
    <w:rsid w:val="006A36CD"/>
    <w:rsid w:val="006D2ADC"/>
    <w:rsid w:val="007C0552"/>
    <w:rsid w:val="007E3F91"/>
    <w:rsid w:val="00874167"/>
    <w:rsid w:val="00902983"/>
    <w:rsid w:val="009574BA"/>
    <w:rsid w:val="00957CF1"/>
    <w:rsid w:val="00966B72"/>
    <w:rsid w:val="00985BBF"/>
    <w:rsid w:val="00986F51"/>
    <w:rsid w:val="00B21A0F"/>
    <w:rsid w:val="00B335AE"/>
    <w:rsid w:val="00B507E8"/>
    <w:rsid w:val="00B57D1E"/>
    <w:rsid w:val="00C739F7"/>
    <w:rsid w:val="00C96450"/>
    <w:rsid w:val="00CC0EF0"/>
    <w:rsid w:val="00D3027F"/>
    <w:rsid w:val="00D461E7"/>
    <w:rsid w:val="00EA197D"/>
    <w:rsid w:val="00EA5A16"/>
    <w:rsid w:val="00F178C2"/>
    <w:rsid w:val="00F27508"/>
    <w:rsid w:val="00F60F1F"/>
    <w:rsid w:val="00FB193F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90C8"/>
  <w15:chartTrackingRefBased/>
  <w15:docId w15:val="{D979F99D-1E8E-47BA-8BB5-7952AC58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D"/>
    <w:pPr>
      <w:jc w:val="both"/>
    </w:pPr>
    <w:rPr>
      <w:rFonts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29F4"/>
    <w:pPr>
      <w:keepNext/>
      <w:outlineLvl w:val="0"/>
    </w:pPr>
    <w:rPr>
      <w:b/>
      <w:bCs/>
      <w:kern w:val="32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29F4"/>
    <w:pPr>
      <w:keepNext/>
      <w:tabs>
        <w:tab w:val="left" w:pos="567"/>
      </w:tabs>
      <w:outlineLvl w:val="1"/>
    </w:pPr>
    <w:rPr>
      <w:b/>
      <w:bCs/>
      <w:iCs/>
      <w:sz w:val="3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7933"/>
    <w:pPr>
      <w:keepNext/>
      <w:keepLines/>
      <w:spacing w:before="160" w:after="80"/>
      <w:outlineLvl w:val="2"/>
    </w:pPr>
    <w:rPr>
      <w:rFonts w:ascii="Calibri" w:hAnsi="Calibri"/>
      <w:color w:val="365F9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7933"/>
    <w:pPr>
      <w:keepNext/>
      <w:keepLines/>
      <w:spacing w:before="80" w:after="40"/>
      <w:outlineLvl w:val="3"/>
    </w:pPr>
    <w:rPr>
      <w:rFonts w:ascii="Calibri" w:hAnsi="Calibri"/>
      <w:i/>
      <w:iCs/>
      <w:color w:val="365F9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7933"/>
    <w:pPr>
      <w:keepNext/>
      <w:keepLines/>
      <w:spacing w:before="80" w:after="40"/>
      <w:outlineLvl w:val="4"/>
    </w:pPr>
    <w:rPr>
      <w:rFonts w:ascii="Calibri" w:hAnsi="Calibri"/>
      <w:color w:val="365F9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7933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7933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7933"/>
    <w:pPr>
      <w:keepNext/>
      <w:keepLines/>
      <w:outlineLvl w:val="7"/>
    </w:pPr>
    <w:rPr>
      <w:rFonts w:ascii="Calibri" w:hAnsi="Calibri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7933"/>
    <w:pPr>
      <w:keepNext/>
      <w:keepLines/>
      <w:outlineLvl w:val="8"/>
    </w:pPr>
    <w:rPr>
      <w:rFonts w:ascii="Calibri" w:hAnsi="Calibri"/>
      <w:color w:val="2727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529F4"/>
    <w:rPr>
      <w:rFonts w:eastAsia="Times New Roman" w:cs="Times New Roman"/>
      <w:b/>
      <w:bCs/>
      <w:kern w:val="32"/>
      <w:sz w:val="40"/>
      <w:szCs w:val="32"/>
      <w:u w:val="single"/>
    </w:rPr>
  </w:style>
  <w:style w:type="character" w:customStyle="1" w:styleId="Titre2Car">
    <w:name w:val="Titre 2 Car"/>
    <w:link w:val="Titre2"/>
    <w:uiPriority w:val="9"/>
    <w:semiHidden/>
    <w:rsid w:val="000529F4"/>
    <w:rPr>
      <w:rFonts w:eastAsia="Times New Roman" w:cs="Times New Roman"/>
      <w:b/>
      <w:bCs/>
      <w:iCs/>
      <w:sz w:val="32"/>
      <w:szCs w:val="28"/>
      <w:u w:val="single"/>
    </w:rPr>
  </w:style>
  <w:style w:type="character" w:customStyle="1" w:styleId="Titre3Car">
    <w:name w:val="Titre 3 Car"/>
    <w:link w:val="Titre3"/>
    <w:uiPriority w:val="9"/>
    <w:semiHidden/>
    <w:rsid w:val="004F7933"/>
    <w:rPr>
      <w:rFonts w:ascii="Calibri" w:eastAsia="Times New Roman" w:hAnsi="Calibri" w:cs="Times New Roman"/>
      <w:color w:val="365F9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4F7933"/>
    <w:rPr>
      <w:rFonts w:ascii="Calibri" w:eastAsia="Times New Roman" w:hAnsi="Calibri" w:cs="Times New Roman"/>
      <w:i/>
      <w:iCs/>
      <w:color w:val="365F91"/>
      <w:szCs w:val="22"/>
    </w:rPr>
  </w:style>
  <w:style w:type="character" w:customStyle="1" w:styleId="Titre5Car">
    <w:name w:val="Titre 5 Car"/>
    <w:link w:val="Titre5"/>
    <w:uiPriority w:val="9"/>
    <w:semiHidden/>
    <w:rsid w:val="004F7933"/>
    <w:rPr>
      <w:rFonts w:ascii="Calibri" w:eastAsia="Times New Roman" w:hAnsi="Calibri" w:cs="Times New Roman"/>
      <w:color w:val="365F91"/>
      <w:szCs w:val="22"/>
    </w:rPr>
  </w:style>
  <w:style w:type="character" w:customStyle="1" w:styleId="Titre6Car">
    <w:name w:val="Titre 6 Car"/>
    <w:link w:val="Titre6"/>
    <w:uiPriority w:val="9"/>
    <w:semiHidden/>
    <w:rsid w:val="004F7933"/>
    <w:rPr>
      <w:rFonts w:ascii="Calibri" w:eastAsia="Times New Roman" w:hAnsi="Calibri" w:cs="Times New Roman"/>
      <w:i/>
      <w:iCs/>
      <w:color w:val="595959"/>
      <w:szCs w:val="22"/>
    </w:rPr>
  </w:style>
  <w:style w:type="character" w:customStyle="1" w:styleId="Titre7Car">
    <w:name w:val="Titre 7 Car"/>
    <w:link w:val="Titre7"/>
    <w:uiPriority w:val="9"/>
    <w:semiHidden/>
    <w:rsid w:val="004F7933"/>
    <w:rPr>
      <w:rFonts w:ascii="Calibri" w:eastAsia="Times New Roman" w:hAnsi="Calibri" w:cs="Times New Roman"/>
      <w:color w:val="595959"/>
      <w:szCs w:val="22"/>
    </w:rPr>
  </w:style>
  <w:style w:type="character" w:customStyle="1" w:styleId="Titre8Car">
    <w:name w:val="Titre 8 Car"/>
    <w:link w:val="Titre8"/>
    <w:uiPriority w:val="9"/>
    <w:semiHidden/>
    <w:rsid w:val="004F7933"/>
    <w:rPr>
      <w:rFonts w:ascii="Calibri" w:eastAsia="Times New Roman" w:hAnsi="Calibri" w:cs="Times New Roman"/>
      <w:i/>
      <w:iCs/>
      <w:color w:val="272727"/>
      <w:szCs w:val="22"/>
    </w:rPr>
  </w:style>
  <w:style w:type="character" w:customStyle="1" w:styleId="Titre9Car">
    <w:name w:val="Titre 9 Car"/>
    <w:link w:val="Titre9"/>
    <w:uiPriority w:val="9"/>
    <w:semiHidden/>
    <w:rsid w:val="004F7933"/>
    <w:rPr>
      <w:rFonts w:ascii="Calibri" w:eastAsia="Times New Roman" w:hAnsi="Calibri" w:cs="Times New Roman"/>
      <w:color w:val="272727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4F7933"/>
    <w:pPr>
      <w:spacing w:after="80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4F7933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7933"/>
    <w:pPr>
      <w:numPr>
        <w:ilvl w:val="1"/>
      </w:numPr>
      <w:spacing w:after="160"/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4F7933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7933"/>
    <w:pPr>
      <w:spacing w:before="160" w:after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4F7933"/>
    <w:rPr>
      <w:rFonts w:cs="Times New Roman"/>
      <w:i/>
      <w:iCs/>
      <w:color w:val="404040"/>
      <w:szCs w:val="22"/>
    </w:rPr>
  </w:style>
  <w:style w:type="paragraph" w:styleId="Paragraphedeliste">
    <w:name w:val="List Paragraph"/>
    <w:basedOn w:val="Normal"/>
    <w:uiPriority w:val="34"/>
    <w:qFormat/>
    <w:rsid w:val="004F7933"/>
    <w:pPr>
      <w:ind w:left="720"/>
      <w:contextualSpacing/>
    </w:pPr>
  </w:style>
  <w:style w:type="character" w:styleId="Accentuationintense">
    <w:name w:val="Intense Emphasis"/>
    <w:uiPriority w:val="21"/>
    <w:qFormat/>
    <w:rsid w:val="004F7933"/>
    <w:rPr>
      <w:i/>
      <w:iCs/>
      <w:color w:val="365F9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7933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tionintenseCar">
    <w:name w:val="Citation intense Car"/>
    <w:link w:val="Citationintense"/>
    <w:uiPriority w:val="30"/>
    <w:rsid w:val="004F7933"/>
    <w:rPr>
      <w:rFonts w:cs="Times New Roman"/>
      <w:i/>
      <w:iCs/>
      <w:color w:val="365F91"/>
      <w:szCs w:val="22"/>
    </w:rPr>
  </w:style>
  <w:style w:type="character" w:styleId="Rfrenceintense">
    <w:name w:val="Intense Reference"/>
    <w:uiPriority w:val="32"/>
    <w:qFormat/>
    <w:rsid w:val="004F7933"/>
    <w:rPr>
      <w:b/>
      <w:bCs/>
      <w:smallCaps/>
      <w:color w:val="365F91"/>
      <w:spacing w:val="5"/>
    </w:rPr>
  </w:style>
  <w:style w:type="character" w:styleId="Lienhypertexte">
    <w:name w:val="Hyperlink"/>
    <w:basedOn w:val="Policepardfaut"/>
    <w:uiPriority w:val="99"/>
    <w:unhideWhenUsed/>
    <w:rsid w:val="004F793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7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image" Target="media/image13.png"/><Relationship Id="rId39" Type="http://schemas.openxmlformats.org/officeDocument/2006/relationships/hyperlink" Target="mailto:labolycee@labolycee.org" TargetMode="External"/><Relationship Id="rId21" Type="http://schemas.openxmlformats.org/officeDocument/2006/relationships/oleObject" Target="embeddings/oleObject7.bin"/><Relationship Id="rId34" Type="http://schemas.openxmlformats.org/officeDocument/2006/relationships/image" Target="media/image18.png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9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png"/><Relationship Id="rId32" Type="http://schemas.openxmlformats.org/officeDocument/2006/relationships/image" Target="media/image17.wmf"/><Relationship Id="rId37" Type="http://schemas.openxmlformats.org/officeDocument/2006/relationships/image" Target="media/image20.wmf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5.wmf"/><Relationship Id="rId36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" Type="http://schemas.openxmlformats.org/officeDocument/2006/relationships/hyperlink" Target="http://www.labolycee.org" TargetMode="Externa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4.png"/><Relationship Id="rId30" Type="http://schemas.openxmlformats.org/officeDocument/2006/relationships/image" Target="media/image16.wmf"/><Relationship Id="rId35" Type="http://schemas.openxmlformats.org/officeDocument/2006/relationships/image" Target="media/image19.wmf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25" Type="http://schemas.openxmlformats.org/officeDocument/2006/relationships/hyperlink" Target="https://physique.ostralo.net/doppler/" TargetMode="External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dc:description/>
  <cp:lastModifiedBy>jocelyn CLEMENT</cp:lastModifiedBy>
  <cp:revision>13</cp:revision>
  <dcterms:created xsi:type="dcterms:W3CDTF">2026-06-02T07:01:00Z</dcterms:created>
  <dcterms:modified xsi:type="dcterms:W3CDTF">2026-06-02T09:05:00Z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