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3562A" w14:textId="05766C54" w:rsidR="00985BBF" w:rsidRPr="00FA7C70" w:rsidRDefault="00FA7C70" w:rsidP="00FA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FA7C70">
        <w:rPr>
          <w:b/>
          <w:bCs/>
        </w:rPr>
        <w:t>Bac 2026 Centres étrangers 1 Jour 1</w:t>
      </w:r>
      <w:r w:rsidRPr="00FA7C70">
        <w:rPr>
          <w:b/>
          <w:bCs/>
        </w:rPr>
        <w:tab/>
      </w:r>
      <w:r w:rsidRPr="00FA7C70">
        <w:rPr>
          <w:b/>
          <w:bCs/>
        </w:rPr>
        <w:tab/>
      </w:r>
      <w:r w:rsidRPr="00FA7C70">
        <w:rPr>
          <w:b/>
          <w:bCs/>
        </w:rPr>
        <w:tab/>
        <w:t xml:space="preserve">Correction </w:t>
      </w:r>
      <w:hyperlink r:id="rId4" w:history="1">
        <w:r w:rsidRPr="00FA7C70">
          <w:rPr>
            <w:rStyle w:val="Lienhypertexte"/>
            <w:b/>
            <w:bCs/>
          </w:rPr>
          <w:t>https://www.labolycee.org</w:t>
        </w:r>
      </w:hyperlink>
    </w:p>
    <w:p w14:paraId="7432C459" w14:textId="602F361F" w:rsidR="00FA7C70" w:rsidRPr="00FA7C70" w:rsidRDefault="00FA7C70" w:rsidP="00FA7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FA7C70">
        <w:rPr>
          <w:b/>
          <w:bCs/>
        </w:rPr>
        <w:t xml:space="preserve">Spécialité physique-chimie </w:t>
      </w:r>
      <w:r>
        <w:rPr>
          <w:b/>
          <w:bCs/>
        </w:rPr>
        <w:tab/>
      </w:r>
      <w:r>
        <w:rPr>
          <w:b/>
          <w:bCs/>
        </w:rPr>
        <w:br/>
      </w:r>
      <w:r w:rsidRPr="00FA7C70">
        <w:rPr>
          <w:b/>
          <w:bCs/>
        </w:rPr>
        <w:t>Exercice 2 : La dépollution par les plantes pour extraire du nickel (5 points)</w:t>
      </w:r>
    </w:p>
    <w:p w14:paraId="5C4CB2DB" w14:textId="32392E54" w:rsidR="00FA7C70" w:rsidRDefault="00FA7C70"/>
    <w:p w14:paraId="3460D0E6" w14:textId="77777777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1. Photosynthèse dans la plante</w:t>
      </w:r>
    </w:p>
    <w:p w14:paraId="6FC75EF5" w14:textId="5FBCE129" w:rsidR="005923EA" w:rsidRDefault="005923EA" w:rsidP="005923EA">
      <w:pPr>
        <w:shd w:val="clear" w:color="auto" w:fill="BFBFBF" w:themeFill="background1" w:themeFillShade="BF"/>
      </w:pPr>
      <w:r>
        <w:t>Lors de la photosynthèse, les plantes vertes synthétisent des matières organiques. Grâce à l'énergie lumineuse, elles transforment le dioxyde de carbone de l'air et l'eau puisée par le système racinaire, en glucose C</w:t>
      </w:r>
      <w:r w:rsidRPr="005923EA">
        <w:rPr>
          <w:vertAlign w:val="subscript"/>
        </w:rPr>
        <w:t>6</w:t>
      </w:r>
      <w:r>
        <w:t>H</w:t>
      </w:r>
      <w:r w:rsidRPr="005923EA">
        <w:rPr>
          <w:vertAlign w:val="subscript"/>
        </w:rPr>
        <w:t>12</w:t>
      </w:r>
      <w:r>
        <w:t>O</w:t>
      </w:r>
      <w:r w:rsidRPr="005923EA">
        <w:rPr>
          <w:vertAlign w:val="subscript"/>
        </w:rPr>
        <w:t>6</w:t>
      </w:r>
      <w:r>
        <w:t>(</w:t>
      </w:r>
      <w:proofErr w:type="spellStart"/>
      <w:r>
        <w:t>aq</w:t>
      </w:r>
      <w:proofErr w:type="spellEnd"/>
      <w:r>
        <w:t>) et en dioxygène.</w:t>
      </w:r>
    </w:p>
    <w:p w14:paraId="6FB394A9" w14:textId="4BAA489E" w:rsidR="005923EA" w:rsidRDefault="005923EA" w:rsidP="005923EA">
      <w:pPr>
        <w:shd w:val="clear" w:color="auto" w:fill="BFBFBF" w:themeFill="background1" w:themeFillShade="BF"/>
      </w:pPr>
      <w:r>
        <w:t>Données : couples oxydant-réducteur : O</w:t>
      </w:r>
      <w:r w:rsidRPr="005923EA">
        <w:rPr>
          <w:vertAlign w:val="subscript"/>
        </w:rPr>
        <w:t>2</w:t>
      </w:r>
      <w:r>
        <w:t>(g)/H</w:t>
      </w:r>
      <w:r w:rsidRPr="005923EA"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 ; CO</w:t>
      </w:r>
      <w:r w:rsidRPr="005923EA">
        <w:rPr>
          <w:vertAlign w:val="subscript"/>
        </w:rPr>
        <w:t>2</w:t>
      </w:r>
      <w:r>
        <w:t>(g)/C</w:t>
      </w:r>
      <w:r w:rsidRPr="005923EA">
        <w:rPr>
          <w:vertAlign w:val="subscript"/>
        </w:rPr>
        <w:t>6</w:t>
      </w:r>
      <w:r>
        <w:t>H</w:t>
      </w:r>
      <w:r w:rsidRPr="005923EA">
        <w:rPr>
          <w:vertAlign w:val="subscript"/>
        </w:rPr>
        <w:t>12</w:t>
      </w:r>
      <w:r>
        <w:t>O</w:t>
      </w:r>
      <w:r w:rsidRPr="005923EA">
        <w:rPr>
          <w:vertAlign w:val="subscript"/>
        </w:rPr>
        <w:t>6</w:t>
      </w:r>
      <w:r>
        <w:t>(</w:t>
      </w:r>
      <w:proofErr w:type="spellStart"/>
      <w:r>
        <w:t>aq</w:t>
      </w:r>
      <w:proofErr w:type="spellEnd"/>
      <w:r>
        <w:t>)</w:t>
      </w:r>
    </w:p>
    <w:p w14:paraId="6E77F879" w14:textId="3DBACC40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Q.1. Écrire les demi-équations électroniques associées aux couples oxydant-réducteur mis en jeu lors de la photosynthèse.</w:t>
      </w:r>
    </w:p>
    <w:p w14:paraId="0B842B54" w14:textId="0C53F538" w:rsidR="005923EA" w:rsidRDefault="005923EA" w:rsidP="005923EA">
      <w:r>
        <w:t xml:space="preserve">Revoir la méthode pour écrire une demi-équation d’oxydo-réduction </w:t>
      </w:r>
      <w:hyperlink r:id="rId5" w:history="1">
        <w:r w:rsidRPr="00A24BF8">
          <w:rPr>
            <w:rStyle w:val="Lienhypertexte"/>
          </w:rPr>
          <w:t>https://edurl.fr/oxred</w:t>
        </w:r>
      </w:hyperlink>
      <w:r>
        <w:t xml:space="preserve"> </w:t>
      </w:r>
    </w:p>
    <w:p w14:paraId="143C0C2B" w14:textId="7DA58E97" w:rsidR="005923EA" w:rsidRDefault="005923EA" w:rsidP="005923EA">
      <w:r>
        <w:t>6 CO</w:t>
      </w:r>
      <w:r w:rsidRPr="005923EA">
        <w:rPr>
          <w:vertAlign w:val="subscript"/>
        </w:rPr>
        <w:t>2</w:t>
      </w:r>
      <w:r>
        <w:t>(g) + 24 e</w:t>
      </w:r>
      <w:r>
        <w:rPr>
          <w:vertAlign w:val="superscript"/>
        </w:rPr>
        <w:t>–</w:t>
      </w:r>
      <w:r>
        <w:t xml:space="preserve"> + 24H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= C</w:t>
      </w:r>
      <w:r w:rsidRPr="005923EA">
        <w:rPr>
          <w:vertAlign w:val="subscript"/>
        </w:rPr>
        <w:t>6</w:t>
      </w:r>
      <w:r>
        <w:t>H</w:t>
      </w:r>
      <w:r w:rsidRPr="005923EA">
        <w:rPr>
          <w:vertAlign w:val="subscript"/>
        </w:rPr>
        <w:t>12</w:t>
      </w:r>
      <w:r>
        <w:t>O</w:t>
      </w:r>
      <w:r w:rsidRPr="005923EA">
        <w:rPr>
          <w:vertAlign w:val="subscript"/>
        </w:rPr>
        <w:t>6</w:t>
      </w:r>
      <w:r>
        <w:t>(</w:t>
      </w:r>
      <w:proofErr w:type="spellStart"/>
      <w:r>
        <w:t>aq</w:t>
      </w:r>
      <w:proofErr w:type="spellEnd"/>
      <w:r>
        <w:t>) + 6 H</w:t>
      </w:r>
      <w:r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</w:t>
      </w:r>
      <w:r>
        <w:tab/>
      </w:r>
      <w:proofErr w:type="gramStart"/>
      <w:r>
        <w:tab/>
        <w:t>)X</w:t>
      </w:r>
      <w:proofErr w:type="gramEnd"/>
      <w:r>
        <w:t>1</w:t>
      </w:r>
    </w:p>
    <w:p w14:paraId="49DE9428" w14:textId="0595DA93" w:rsidR="005923EA" w:rsidRPr="005923EA" w:rsidRDefault="005923EA" w:rsidP="005923EA">
      <w:r>
        <w:t>2H</w:t>
      </w:r>
      <w:r w:rsidRPr="005923EA">
        <w:rPr>
          <w:vertAlign w:val="subscript"/>
        </w:rPr>
        <w:t>2</w:t>
      </w:r>
      <w:r>
        <w:t>O(</w:t>
      </w:r>
      <w:r>
        <w:rPr>
          <w:rFonts w:ascii="Cambria Math" w:hAnsi="Cambria Math"/>
        </w:rPr>
        <w:t>ℓ</w:t>
      </w:r>
      <w:r>
        <w:t>) = O</w:t>
      </w:r>
      <w:r w:rsidRPr="005923EA">
        <w:rPr>
          <w:vertAlign w:val="subscript"/>
        </w:rPr>
        <w:t>2</w:t>
      </w:r>
      <w:r>
        <w:t>(g) + 4 e</w:t>
      </w:r>
      <w:r>
        <w:rPr>
          <w:vertAlign w:val="superscript"/>
        </w:rPr>
        <w:t>–</w:t>
      </w:r>
      <w:r>
        <w:t xml:space="preserve"> + 4H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ab/>
        <w:t>)X</w:t>
      </w:r>
      <w:proofErr w:type="gramEnd"/>
      <w:r>
        <w:t>6</w:t>
      </w:r>
    </w:p>
    <w:p w14:paraId="66BA7595" w14:textId="5CB08C9A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Q.2. En déduire l'équation de la réaction modélisant la transformation ayant lieu lors de la photosynthèse.</w:t>
      </w:r>
    </w:p>
    <w:p w14:paraId="1A3DC825" w14:textId="40E6A697" w:rsidR="005923EA" w:rsidRPr="008C7FBC" w:rsidRDefault="006E75F1" w:rsidP="005923EA">
      <w:r>
        <w:t>En simplifiant pour les H</w:t>
      </w:r>
      <w:r>
        <w:rPr>
          <w:vertAlign w:val="superscript"/>
        </w:rPr>
        <w:t>+</w:t>
      </w:r>
      <w:r>
        <w:t xml:space="preserve"> et l’eau, on obtient : </w:t>
      </w:r>
      <w:r w:rsidR="005923EA">
        <w:t>6 CO</w:t>
      </w:r>
      <w:r w:rsidR="005923EA" w:rsidRPr="005923EA">
        <w:rPr>
          <w:vertAlign w:val="subscript"/>
        </w:rPr>
        <w:t>2</w:t>
      </w:r>
      <w:r w:rsidR="005923EA">
        <w:t xml:space="preserve">(g) + </w:t>
      </w:r>
      <w:r>
        <w:t xml:space="preserve">6 </w:t>
      </w:r>
      <w:r w:rsidR="005923EA">
        <w:t>H</w:t>
      </w:r>
      <w:r w:rsidR="005923EA" w:rsidRPr="005923EA">
        <w:rPr>
          <w:vertAlign w:val="subscript"/>
        </w:rPr>
        <w:t>2</w:t>
      </w:r>
      <w:r w:rsidR="005923EA">
        <w:t>O(</w:t>
      </w:r>
      <w:r w:rsidR="005923EA">
        <w:rPr>
          <w:rFonts w:ascii="Cambria Math" w:hAnsi="Cambria Math"/>
        </w:rPr>
        <w:t>ℓ</w:t>
      </w:r>
      <w:r w:rsidR="005923EA">
        <w:t xml:space="preserve">) </w:t>
      </w:r>
      <w:r w:rsidR="005923EA">
        <w:sym w:font="Wingdings" w:char="F0E0"/>
      </w:r>
      <w:r w:rsidR="005923EA">
        <w:t xml:space="preserve"> C</w:t>
      </w:r>
      <w:r w:rsidR="005923EA" w:rsidRPr="005923EA">
        <w:rPr>
          <w:vertAlign w:val="subscript"/>
        </w:rPr>
        <w:t>6</w:t>
      </w:r>
      <w:r w:rsidR="005923EA">
        <w:t>H</w:t>
      </w:r>
      <w:r w:rsidR="005923EA" w:rsidRPr="005923EA">
        <w:rPr>
          <w:vertAlign w:val="subscript"/>
        </w:rPr>
        <w:t>12</w:t>
      </w:r>
      <w:r w:rsidR="005923EA">
        <w:t>O</w:t>
      </w:r>
      <w:r w:rsidR="005923EA" w:rsidRPr="005923EA">
        <w:rPr>
          <w:vertAlign w:val="subscript"/>
        </w:rPr>
        <w:t>6</w:t>
      </w:r>
      <w:r w:rsidR="005923EA">
        <w:t>(</w:t>
      </w:r>
      <w:proofErr w:type="spellStart"/>
      <w:r w:rsidR="005923EA">
        <w:t>aq</w:t>
      </w:r>
      <w:proofErr w:type="spellEnd"/>
      <w:r w:rsidR="005923EA">
        <w:t xml:space="preserve">) </w:t>
      </w:r>
      <w:r w:rsidR="008C7FBC">
        <w:t>+ 6O</w:t>
      </w:r>
      <w:r w:rsidR="008C7FBC">
        <w:rPr>
          <w:vertAlign w:val="subscript"/>
        </w:rPr>
        <w:t>2</w:t>
      </w:r>
      <w:r w:rsidR="008C7FBC">
        <w:t>(g)</w:t>
      </w:r>
    </w:p>
    <w:p w14:paraId="08638105" w14:textId="6AF4B0A0" w:rsidR="005923EA" w:rsidRPr="005923EA" w:rsidRDefault="005923EA" w:rsidP="005923EA">
      <w:pPr>
        <w:shd w:val="clear" w:color="auto" w:fill="BFBFBF" w:themeFill="background1" w:themeFillShade="BF"/>
        <w:rPr>
          <w:b/>
          <w:bCs/>
        </w:rPr>
      </w:pPr>
      <w:r w:rsidRPr="005923EA">
        <w:rPr>
          <w:b/>
          <w:bCs/>
        </w:rPr>
        <w:t>Q.3. Nommer la forme d'énergie produite lors de la photosynthèse.</w:t>
      </w:r>
    </w:p>
    <w:p w14:paraId="605CBECD" w14:textId="6B7A35BD" w:rsidR="005923EA" w:rsidRDefault="006E75F1" w:rsidP="005923EA">
      <w:r>
        <w:t>La photosynthèse produit de l’énergie chimique</w:t>
      </w:r>
      <w:r w:rsidR="007A22D4">
        <w:t xml:space="preserve"> stockée dans le glucose</w:t>
      </w:r>
      <w:r>
        <w:t>.</w:t>
      </w:r>
    </w:p>
    <w:p w14:paraId="60B8BEBA" w14:textId="77777777" w:rsidR="006E75F1" w:rsidRDefault="006E75F1" w:rsidP="005923EA"/>
    <w:p w14:paraId="0CD0CF50" w14:textId="77777777" w:rsidR="007A22D4" w:rsidRPr="007A22D4" w:rsidRDefault="007A22D4" w:rsidP="007A22D4">
      <w:pPr>
        <w:rPr>
          <w:b/>
          <w:bCs/>
        </w:rPr>
      </w:pPr>
      <w:r w:rsidRPr="007A22D4">
        <w:rPr>
          <w:b/>
          <w:bCs/>
        </w:rPr>
        <w:t>2. Extraction et purification du nickel Ni par électrolyse</w:t>
      </w:r>
    </w:p>
    <w:p w14:paraId="47BB2288" w14:textId="4C13902F" w:rsidR="007A22D4" w:rsidRDefault="007A22D4" w:rsidP="007A22D4">
      <w:pPr>
        <w:shd w:val="clear" w:color="auto" w:fill="BFBFBF" w:themeFill="background1" w:themeFillShade="BF"/>
      </w:pPr>
      <w:r>
        <w:t xml:space="preserve">Après la récolte, les plantes sont calcinées et broyées. Le nickel est alors extrait des cendres obtenues puis purifié. Le pourcentage en masse de nickel peut atteindre 12,7 % d'une plante séchée de Phyllanthus </w:t>
      </w:r>
      <w:proofErr w:type="spellStart"/>
      <w:r>
        <w:t>rufuschaneyi</w:t>
      </w:r>
      <w:proofErr w:type="spellEnd"/>
      <w:r>
        <w:t>.</w:t>
      </w:r>
    </w:p>
    <w:p w14:paraId="16AD4C7D" w14:textId="7F8DCC7A" w:rsidR="007A22D4" w:rsidRDefault="007A22D4" w:rsidP="007A22D4">
      <w:pPr>
        <w:shd w:val="clear" w:color="auto" w:fill="BFBFBF" w:themeFill="background1" w:themeFillShade="BF"/>
      </w:pPr>
      <w:r>
        <w:t>Sur un terrain de 100 m</w:t>
      </w:r>
      <w:r w:rsidRPr="007A22D4">
        <w:rPr>
          <w:vertAlign w:val="superscript"/>
        </w:rPr>
        <w:t>2</w:t>
      </w:r>
      <w:r>
        <w:t xml:space="preserve">, jusqu'à 1,0 kg de plante séchée de Phyllanthus </w:t>
      </w:r>
      <w:proofErr w:type="spellStart"/>
      <w:r>
        <w:t>rufuschaneyi</w:t>
      </w:r>
      <w:proofErr w:type="spellEnd"/>
      <w:r>
        <w:t xml:space="preserve"> peut être récolté.</w:t>
      </w:r>
    </w:p>
    <w:p w14:paraId="1D829BDE" w14:textId="1203A4AF" w:rsidR="006E75F1" w:rsidRPr="007A22D4" w:rsidRDefault="007A22D4" w:rsidP="007A22D4">
      <w:pPr>
        <w:shd w:val="clear" w:color="auto" w:fill="BFBFBF" w:themeFill="background1" w:themeFillShade="BF"/>
        <w:rPr>
          <w:b/>
          <w:bCs/>
        </w:rPr>
      </w:pPr>
      <w:r w:rsidRPr="007A22D4">
        <w:rPr>
          <w:b/>
          <w:bCs/>
        </w:rPr>
        <w:t>Q.4. Déterminer la masse maximale de nickel récupérée sur un terrain de 100 m</w:t>
      </w:r>
      <w:r w:rsidRPr="007A22D4">
        <w:rPr>
          <w:b/>
          <w:bCs/>
          <w:vertAlign w:val="superscript"/>
        </w:rPr>
        <w:t>2</w:t>
      </w:r>
      <w:r w:rsidRPr="007A22D4">
        <w:rPr>
          <w:b/>
          <w:bCs/>
        </w:rPr>
        <w:t>.</w:t>
      </w:r>
    </w:p>
    <w:p w14:paraId="7280A223" w14:textId="1A365280" w:rsidR="007A22D4" w:rsidRDefault="00105063" w:rsidP="007A22D4">
      <w:r>
        <w:t xml:space="preserve">On peut récupérer 12,7% d’1,0 kg, soit </w:t>
      </w:r>
      <w:proofErr w:type="spellStart"/>
      <w:r w:rsidRPr="00105063">
        <w:rPr>
          <w:i/>
          <w:iCs/>
        </w:rPr>
        <w:t>m</w:t>
      </w:r>
      <w:r w:rsidRPr="00105063">
        <w:rPr>
          <w:vertAlign w:val="subscript"/>
        </w:rPr>
        <w:t>max</w:t>
      </w:r>
      <w:proofErr w:type="spellEnd"/>
      <w:r>
        <w:t xml:space="preserve"> = 0,127×1,0 = 0,13 kg</w:t>
      </w:r>
    </w:p>
    <w:p w14:paraId="51307BFA" w14:textId="77777777" w:rsidR="00531A75" w:rsidRDefault="00531A75" w:rsidP="007A22D4"/>
    <w:p w14:paraId="073289DA" w14:textId="5D7F0F7F" w:rsidR="00531A75" w:rsidRDefault="00531A75" w:rsidP="00531A75">
      <w:pPr>
        <w:shd w:val="clear" w:color="auto" w:fill="BFBFBF" w:themeFill="background1" w:themeFillShade="BF"/>
      </w:pPr>
      <w:r>
        <w:t>Sous l'effet d'un courant électrique, les ions nickel Ni</w:t>
      </w:r>
      <w:r w:rsidRPr="00531A75">
        <w:rPr>
          <w:vertAlign w:val="superscript"/>
        </w:rPr>
        <w:t>2+</w:t>
      </w:r>
      <w:r>
        <w:t>(</w:t>
      </w:r>
      <w:proofErr w:type="spellStart"/>
      <w:r>
        <w:t>aq</w:t>
      </w:r>
      <w:proofErr w:type="spellEnd"/>
      <w:r>
        <w:t>) se transforment en nickel métallique à l'une des électrodes, selon la réaction électrochimique d'équation : Ni</w:t>
      </w:r>
      <w:r w:rsidRPr="00531A75">
        <w:rPr>
          <w:vertAlign w:val="superscript"/>
        </w:rPr>
        <w:t>2+</w:t>
      </w:r>
      <w:r>
        <w:t>(</w:t>
      </w:r>
      <w:proofErr w:type="spellStart"/>
      <w:r>
        <w:t>aq</w:t>
      </w:r>
      <w:proofErr w:type="spellEnd"/>
      <w:r>
        <w:t>) +2e</w:t>
      </w:r>
      <w:r w:rsidRPr="00531A75">
        <w:rPr>
          <w:vertAlign w:val="superscript"/>
        </w:rPr>
        <w:t>–</w:t>
      </w:r>
      <w:r>
        <w:t xml:space="preserve"> </w:t>
      </w:r>
      <w:r>
        <w:sym w:font="Wingdings" w:char="F0E0"/>
      </w:r>
      <w:r>
        <w:t>Ni(s)</w:t>
      </w:r>
    </w:p>
    <w:p w14:paraId="42804FD3" w14:textId="61AAC333" w:rsidR="00531A75" w:rsidRPr="00531A75" w:rsidRDefault="00531A75" w:rsidP="00531A75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Q.5. Indiquer s'il s'agit d'une réaction d'oxydation ou de réduction.</w:t>
      </w:r>
    </w:p>
    <w:p w14:paraId="1CEDFF5C" w14:textId="3A570E16" w:rsidR="00531A75" w:rsidRDefault="00531A75" w:rsidP="00531A75">
      <w:r>
        <w:t>L’oxydant Ni</w:t>
      </w:r>
      <w:r>
        <w:rPr>
          <w:vertAlign w:val="superscript"/>
        </w:rPr>
        <w:t>2+</w:t>
      </w:r>
      <w:r>
        <w:t xml:space="preserve"> capte deux électrons et se transforme en réducteur Ni. Il s’agit d’une réduction car il se forme un réducteur.</w:t>
      </w:r>
    </w:p>
    <w:p w14:paraId="5F0E87B7" w14:textId="77777777" w:rsidR="00531A75" w:rsidRDefault="00531A75" w:rsidP="00531A75"/>
    <w:p w14:paraId="142143DF" w14:textId="77777777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Q.6. Reproduire un schéma simplifié du montage de la figure 1 et indiquer sur ce schéma :</w:t>
      </w:r>
    </w:p>
    <w:p w14:paraId="5B357496" w14:textId="77777777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- le sens de déplacement des électrons ;</w:t>
      </w:r>
    </w:p>
    <w:p w14:paraId="2CC68FA3" w14:textId="607ADD25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- le sens conventionnel du courant électrique ;</w:t>
      </w:r>
    </w:p>
    <w:p w14:paraId="0AD50A13" w14:textId="2536BF52" w:rsidR="00531A75" w:rsidRPr="00531A75" w:rsidRDefault="00531A75" w:rsidP="005F0680">
      <w:pPr>
        <w:shd w:val="clear" w:color="auto" w:fill="BFBFBF" w:themeFill="background1" w:themeFillShade="BF"/>
        <w:rPr>
          <w:b/>
          <w:bCs/>
        </w:rPr>
      </w:pPr>
      <w:r w:rsidRPr="00531A75">
        <w:rPr>
          <w:b/>
          <w:bCs/>
        </w:rPr>
        <w:t>- le dépôt de nickel.</w:t>
      </w:r>
    </w:p>
    <w:p w14:paraId="786C6F90" w14:textId="3CEEB01A" w:rsidR="00531A75" w:rsidRDefault="00364AB1" w:rsidP="00531A75">
      <w:r w:rsidRPr="00531A75">
        <w:rPr>
          <w:noProof/>
        </w:rPr>
        <w:drawing>
          <wp:anchor distT="0" distB="0" distL="114300" distR="114300" simplePos="0" relativeHeight="251658240" behindDoc="0" locked="0" layoutInCell="1" allowOverlap="1" wp14:anchorId="739D31BC" wp14:editId="4C694EFC">
            <wp:simplePos x="0" y="0"/>
            <wp:positionH relativeFrom="column">
              <wp:posOffset>958850</wp:posOffset>
            </wp:positionH>
            <wp:positionV relativeFrom="paragraph">
              <wp:posOffset>50165</wp:posOffset>
            </wp:positionV>
            <wp:extent cx="4602480" cy="2473960"/>
            <wp:effectExtent l="0" t="0" r="7620" b="2540"/>
            <wp:wrapNone/>
            <wp:docPr id="18309816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98169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4EC42" w14:textId="2FFCB1BC" w:rsidR="00531A75" w:rsidRDefault="005F0680" w:rsidP="00531A7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01FA3" wp14:editId="5F17CA8F">
                <wp:simplePos x="0" y="0"/>
                <wp:positionH relativeFrom="column">
                  <wp:posOffset>4547870</wp:posOffset>
                </wp:positionH>
                <wp:positionV relativeFrom="paragraph">
                  <wp:posOffset>76835</wp:posOffset>
                </wp:positionV>
                <wp:extent cx="2019300" cy="541020"/>
                <wp:effectExtent l="0" t="0" r="19050" b="11430"/>
                <wp:wrapNone/>
                <wp:docPr id="129367937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AEF0C98" w14:textId="6A44F835" w:rsidR="005F0680" w:rsidRDefault="005F0680">
                            <w:r>
                              <w:t>Ni</w:t>
                            </w:r>
                            <w:r w:rsidRPr="00531A75"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aq</w:t>
                            </w:r>
                            <w:proofErr w:type="spellEnd"/>
                            <w:r>
                              <w:t>) +2e</w:t>
                            </w:r>
                            <w:r w:rsidRPr="00531A75">
                              <w:rPr>
                                <w:vertAlign w:val="superscript"/>
                              </w:rPr>
                              <w:t>–</w:t>
                            </w:r>
                            <w:r>
                              <w:t xml:space="preserve"> </w:t>
                            </w:r>
                            <w:r>
                              <w:sym w:font="Wingdings" w:char="F0E0"/>
                            </w:r>
                            <w:r>
                              <w:t>Ni(s)</w:t>
                            </w:r>
                          </w:p>
                          <w:p w14:paraId="6FCD2A09" w14:textId="4A322B49" w:rsidR="005F0680" w:rsidRDefault="005F0680">
                            <w:r>
                              <w:t>Dépôt de nickel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01FA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58.1pt;margin-top:6.05pt;width:159pt;height:4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" fillcolor="white [3201]" strokecolor="#548dd4 [1951]" strokeweight="1pt">
                <v:textbox>
                  <w:txbxContent>
                    <w:p w14:paraId="1AEF0C98" w14:textId="6A44F835" w:rsidR="005F0680" w:rsidRDefault="005F0680">
                      <w:r>
                        <w:t>Ni</w:t>
                      </w:r>
                      <w:r w:rsidRPr="00531A75">
                        <w:rPr>
                          <w:vertAlign w:val="superscript"/>
                        </w:rPr>
                        <w:t>2+</w:t>
                      </w:r>
                      <w:r>
                        <w:t>(</w:t>
                      </w:r>
                      <w:proofErr w:type="spellStart"/>
                      <w:r>
                        <w:t>aq</w:t>
                      </w:r>
                      <w:proofErr w:type="spellEnd"/>
                      <w:r>
                        <w:t>) +2e</w:t>
                      </w:r>
                      <w:r w:rsidRPr="00531A75">
                        <w:rPr>
                          <w:vertAlign w:val="superscript"/>
                        </w:rPr>
                        <w:t>–</w:t>
                      </w:r>
                      <w:r>
                        <w:t xml:space="preserve"> </w:t>
                      </w:r>
                      <w:r>
                        <w:sym w:font="Wingdings" w:char="F0E0"/>
                      </w:r>
                      <w:r>
                        <w:t>Ni(s)</w:t>
                      </w:r>
                    </w:p>
                    <w:p w14:paraId="6FCD2A09" w14:textId="4A322B49" w:rsidR="005F0680" w:rsidRDefault="005F0680">
                      <w:r>
                        <w:t>Dépôt de nickel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C605F" wp14:editId="4EAE4C7E">
                <wp:simplePos x="0" y="0"/>
                <wp:positionH relativeFrom="column">
                  <wp:posOffset>2247900</wp:posOffset>
                </wp:positionH>
                <wp:positionV relativeFrom="paragraph">
                  <wp:posOffset>151765</wp:posOffset>
                </wp:positionV>
                <wp:extent cx="0" cy="251460"/>
                <wp:effectExtent l="57150" t="0" r="57150" b="53340"/>
                <wp:wrapNone/>
                <wp:docPr id="173742768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07C8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77pt;margin-top:11.95pt;width:0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" strokecolor="#e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59EBF" wp14:editId="2263E381">
                <wp:simplePos x="0" y="0"/>
                <wp:positionH relativeFrom="column">
                  <wp:posOffset>1889760</wp:posOffset>
                </wp:positionH>
                <wp:positionV relativeFrom="paragraph">
                  <wp:posOffset>6985</wp:posOffset>
                </wp:positionV>
                <wp:extent cx="472440" cy="441960"/>
                <wp:effectExtent l="0" t="0" r="0" b="0"/>
                <wp:wrapNone/>
                <wp:docPr id="51401536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498AB" w14:textId="287623BB" w:rsidR="00364AB1" w:rsidRPr="005F0680" w:rsidRDefault="00364AB1" w:rsidP="00364AB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2"/>
                                <w:szCs w:val="28"/>
                              </w:rPr>
                            </w:pPr>
                            <w:r w:rsidRPr="005F0680"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  <w:sz w:val="32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9EBF" id="Zone de texte 2" o:spid="_x0000_s1027" type="#_x0000_t202" style="position:absolute;left:0;text-align:left;margin-left:148.8pt;margin-top:.55pt;width:37.2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" filled="f" stroked="f" strokeweight=".5pt">
                <v:textbox>
                  <w:txbxContent>
                    <w:p w14:paraId="3F2498AB" w14:textId="287623BB" w:rsidR="00364AB1" w:rsidRPr="005F0680" w:rsidRDefault="00364AB1" w:rsidP="00364AB1">
                      <w:pPr>
                        <w:rPr>
                          <w:b/>
                          <w:bCs/>
                          <w:i/>
                          <w:iCs/>
                          <w:color w:val="EE0000"/>
                          <w:sz w:val="32"/>
                          <w:szCs w:val="28"/>
                        </w:rPr>
                      </w:pPr>
                      <w:r w:rsidRPr="005F0680">
                        <w:rPr>
                          <w:b/>
                          <w:bCs/>
                          <w:i/>
                          <w:iCs/>
                          <w:color w:val="EE0000"/>
                          <w:sz w:val="32"/>
                          <w:szCs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64AB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98249" wp14:editId="121F8890">
                <wp:simplePos x="0" y="0"/>
                <wp:positionH relativeFrom="column">
                  <wp:posOffset>4014470</wp:posOffset>
                </wp:positionH>
                <wp:positionV relativeFrom="paragraph">
                  <wp:posOffset>76835</wp:posOffset>
                </wp:positionV>
                <wp:extent cx="472440" cy="441960"/>
                <wp:effectExtent l="0" t="0" r="0" b="0"/>
                <wp:wrapNone/>
                <wp:docPr id="8448985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9749F" w14:textId="75C29504" w:rsidR="00364AB1" w:rsidRPr="00364AB1" w:rsidRDefault="00364AB1">
                            <w:pPr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  <w:vertAlign w:val="superscript"/>
                              </w:rPr>
                            </w:pPr>
                            <w:proofErr w:type="gramStart"/>
                            <w:r w:rsidRPr="00364AB1"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t>e</w:t>
                            </w:r>
                            <w:proofErr w:type="gramEnd"/>
                            <w:r w:rsidRPr="00364AB1"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98249" id="_x0000_s1028" type="#_x0000_t202" style="position:absolute;left:0;text-align:left;margin-left:316.1pt;margin-top:6.05pt;width:37.2pt;height:3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" filled="f" stroked="f" strokeweight=".5pt">
                <v:textbox>
                  <w:txbxContent>
                    <w:p w14:paraId="4329749F" w14:textId="75C29504" w:rsidR="00364AB1" w:rsidRPr="00364AB1" w:rsidRDefault="00364AB1">
                      <w:pPr>
                        <w:rPr>
                          <w:b/>
                          <w:bCs/>
                          <w:color w:val="00B050"/>
                          <w:sz w:val="32"/>
                          <w:szCs w:val="28"/>
                          <w:vertAlign w:val="superscript"/>
                        </w:rPr>
                      </w:pPr>
                      <w:proofErr w:type="gramStart"/>
                      <w:r w:rsidRPr="00364AB1"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t>e</w:t>
                      </w:r>
                      <w:proofErr w:type="gramEnd"/>
                      <w:r w:rsidRPr="00364AB1">
                        <w:rPr>
                          <w:b/>
                          <w:bCs/>
                          <w:color w:val="00B050"/>
                          <w:sz w:val="32"/>
                          <w:szCs w:val="28"/>
                          <w:vertAlign w:val="superscript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364A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03F04" wp14:editId="17E77275">
                <wp:simplePos x="0" y="0"/>
                <wp:positionH relativeFrom="column">
                  <wp:posOffset>3938270</wp:posOffset>
                </wp:positionH>
                <wp:positionV relativeFrom="paragraph">
                  <wp:posOffset>153035</wp:posOffset>
                </wp:positionV>
                <wp:extent cx="0" cy="251460"/>
                <wp:effectExtent l="57150" t="0" r="57150" b="53340"/>
                <wp:wrapNone/>
                <wp:docPr id="1330341107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3EB2C" id="Connecteur droit avec flèche 1" o:spid="_x0000_s1026" type="#_x0000_t32" style="position:absolute;margin-left:310.1pt;margin-top:12.05pt;width:0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" strokecolor="#00b050" strokeweight="2.25pt">
                <v:stroke endarrow="block"/>
              </v:shape>
            </w:pict>
          </mc:Fallback>
        </mc:AlternateContent>
      </w:r>
    </w:p>
    <w:p w14:paraId="09494517" w14:textId="49A7181E" w:rsidR="00531A75" w:rsidRDefault="00531A75" w:rsidP="00531A75"/>
    <w:p w14:paraId="32AA1EEF" w14:textId="59A3C663" w:rsidR="00531A75" w:rsidRDefault="005F0680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FEAF09" wp14:editId="5C41CC2E">
                <wp:simplePos x="0" y="0"/>
                <wp:positionH relativeFrom="column">
                  <wp:posOffset>3389630</wp:posOffset>
                </wp:positionH>
                <wp:positionV relativeFrom="paragraph">
                  <wp:posOffset>53975</wp:posOffset>
                </wp:positionV>
                <wp:extent cx="1158240" cy="647700"/>
                <wp:effectExtent l="38100" t="19050" r="22860" b="38100"/>
                <wp:wrapNone/>
                <wp:docPr id="1890301960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6477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6D1F1B" id="Connecteur droit avec flèche 4" o:spid="_x0000_s1026" type="#_x0000_t32" style="position:absolute;margin-left:266.9pt;margin-top:4.25pt;width:91.2pt;height:51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" strokecolor="#4579b8 [3044]" strokeweight="2.25pt">
                <v:stroke endarrow="block"/>
              </v:shape>
            </w:pict>
          </mc:Fallback>
        </mc:AlternateContent>
      </w:r>
      <w:r w:rsidR="00531A75">
        <w:br w:type="page"/>
      </w:r>
    </w:p>
    <w:p w14:paraId="60BD812C" w14:textId="77777777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lastRenderedPageBreak/>
        <w:t>Données :</w:t>
      </w:r>
    </w:p>
    <w:p w14:paraId="61116740" w14:textId="77777777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>- Charge électrique élémentaire : e = 1,6×10</w:t>
      </w:r>
      <w:r w:rsidRPr="00070E71">
        <w:rPr>
          <w:shd w:val="clear" w:color="auto" w:fill="BFBFBF" w:themeFill="background1" w:themeFillShade="BF"/>
          <w:vertAlign w:val="superscript"/>
        </w:rPr>
        <w:t>-19</w:t>
      </w:r>
      <w:r w:rsidRPr="00070E71">
        <w:rPr>
          <w:shd w:val="clear" w:color="auto" w:fill="BFBFBF" w:themeFill="background1" w:themeFillShade="BF"/>
        </w:rPr>
        <w:t xml:space="preserve"> C ;</w:t>
      </w:r>
    </w:p>
    <w:p w14:paraId="73B2DC29" w14:textId="77777777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Constante d'Avogadro : </w:t>
      </w:r>
      <w:r w:rsidRPr="00070E71">
        <w:rPr>
          <w:i/>
          <w:iCs/>
          <w:shd w:val="clear" w:color="auto" w:fill="BFBFBF" w:themeFill="background1" w:themeFillShade="BF"/>
        </w:rPr>
        <w:t>N</w:t>
      </w:r>
      <w:r w:rsidRPr="00070E71">
        <w:rPr>
          <w:shd w:val="clear" w:color="auto" w:fill="BFBFBF" w:themeFill="background1" w:themeFillShade="BF"/>
          <w:vertAlign w:val="subscript"/>
        </w:rPr>
        <w:t>A</w:t>
      </w:r>
      <w:r w:rsidRPr="00070E71">
        <w:rPr>
          <w:shd w:val="clear" w:color="auto" w:fill="BFBFBF" w:themeFill="background1" w:themeFillShade="BF"/>
        </w:rPr>
        <w:t xml:space="preserve"> = 6,02 x 10</w:t>
      </w:r>
      <w:r w:rsidRPr="00070E71">
        <w:rPr>
          <w:shd w:val="clear" w:color="auto" w:fill="BFBFBF" w:themeFill="background1" w:themeFillShade="BF"/>
          <w:vertAlign w:val="superscript"/>
        </w:rPr>
        <w:t>23</w:t>
      </w:r>
      <w:r w:rsidRPr="00070E71">
        <w:rPr>
          <w:shd w:val="clear" w:color="auto" w:fill="BFBFBF" w:themeFill="background1" w:themeFillShade="BF"/>
        </w:rPr>
        <w:t xml:space="preserve"> mol</w:t>
      </w:r>
      <w:r w:rsidRPr="00070E71">
        <w:rPr>
          <w:shd w:val="clear" w:color="auto" w:fill="BFBFBF" w:themeFill="background1" w:themeFillShade="BF"/>
          <w:vertAlign w:val="superscript"/>
        </w:rPr>
        <w:t>-</w:t>
      </w:r>
      <w:proofErr w:type="gramStart"/>
      <w:r w:rsidRPr="00070E71">
        <w:rPr>
          <w:shd w:val="clear" w:color="auto" w:fill="BFBFBF" w:themeFill="background1" w:themeFillShade="BF"/>
          <w:vertAlign w:val="superscript"/>
        </w:rPr>
        <w:t>1</w:t>
      </w:r>
      <w:r w:rsidRPr="00070E71">
        <w:rPr>
          <w:shd w:val="clear" w:color="auto" w:fill="BFBFBF" w:themeFill="background1" w:themeFillShade="BF"/>
        </w:rPr>
        <w:t>;</w:t>
      </w:r>
      <w:proofErr w:type="gramEnd"/>
    </w:p>
    <w:p w14:paraId="2FB50FE6" w14:textId="3DB7591F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Constante de Faraday : </w:t>
      </w:r>
      <w:r w:rsidRPr="007C51D5">
        <w:rPr>
          <w:i/>
          <w:iCs/>
          <w:shd w:val="clear" w:color="auto" w:fill="BFBFBF" w:themeFill="background1" w:themeFillShade="BF"/>
        </w:rPr>
        <w:t>F</w:t>
      </w:r>
      <w:r w:rsidR="007C51D5">
        <w:rPr>
          <w:shd w:val="clear" w:color="auto" w:fill="BFBFBF" w:themeFill="background1" w:themeFillShade="BF"/>
        </w:rPr>
        <w:t xml:space="preserve"> </w:t>
      </w:r>
      <w:r w:rsidRPr="00070E71">
        <w:rPr>
          <w:shd w:val="clear" w:color="auto" w:fill="BFBFBF" w:themeFill="background1" w:themeFillShade="BF"/>
        </w:rPr>
        <w:t xml:space="preserve">= </w:t>
      </w:r>
      <w:r w:rsidRPr="007C51D5">
        <w:rPr>
          <w:i/>
          <w:iCs/>
          <w:shd w:val="clear" w:color="auto" w:fill="BFBFBF" w:themeFill="background1" w:themeFillShade="BF"/>
        </w:rPr>
        <w:t>N</w:t>
      </w:r>
      <w:r w:rsidRPr="007C51D5">
        <w:rPr>
          <w:shd w:val="clear" w:color="auto" w:fill="BFBFBF" w:themeFill="background1" w:themeFillShade="BF"/>
          <w:vertAlign w:val="subscript"/>
        </w:rPr>
        <w:t>A</w:t>
      </w:r>
      <w:r w:rsidR="007C51D5">
        <w:rPr>
          <w:shd w:val="clear" w:color="auto" w:fill="BFBFBF" w:themeFill="background1" w:themeFillShade="BF"/>
        </w:rPr>
        <w:t xml:space="preserve"> ×</w:t>
      </w:r>
      <w:r w:rsidRPr="00070E71">
        <w:rPr>
          <w:shd w:val="clear" w:color="auto" w:fill="BFBFBF" w:themeFill="background1" w:themeFillShade="BF"/>
        </w:rPr>
        <w:t xml:space="preserve"> </w:t>
      </w:r>
      <w:r w:rsidRPr="007C51D5">
        <w:rPr>
          <w:i/>
          <w:iCs/>
          <w:shd w:val="clear" w:color="auto" w:fill="BFBFBF" w:themeFill="background1" w:themeFillShade="BF"/>
        </w:rPr>
        <w:t>e</w:t>
      </w:r>
      <w:r w:rsidRPr="00070E71">
        <w:rPr>
          <w:shd w:val="clear" w:color="auto" w:fill="BFBFBF" w:themeFill="background1" w:themeFillShade="BF"/>
        </w:rPr>
        <w:t xml:space="preserve"> =96 500 C.mol</w:t>
      </w:r>
      <w:r w:rsidRPr="007C51D5">
        <w:rPr>
          <w:shd w:val="clear" w:color="auto" w:fill="BFBFBF" w:themeFill="background1" w:themeFillShade="BF"/>
          <w:vertAlign w:val="superscript"/>
        </w:rPr>
        <w:t>-1</w:t>
      </w:r>
      <w:r w:rsidRPr="00070E71">
        <w:rPr>
          <w:shd w:val="clear" w:color="auto" w:fill="BFBFBF" w:themeFill="background1" w:themeFillShade="BF"/>
        </w:rPr>
        <w:t xml:space="preserve"> ;</w:t>
      </w:r>
    </w:p>
    <w:p w14:paraId="502FBFE6" w14:textId="41A7DE5A" w:rsidR="00070E71" w:rsidRP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Masse molaire atomique du nickel (Ni) : </w:t>
      </w:r>
      <w:r w:rsidRPr="007C51D5">
        <w:rPr>
          <w:i/>
          <w:iCs/>
          <w:shd w:val="clear" w:color="auto" w:fill="BFBFBF" w:themeFill="background1" w:themeFillShade="BF"/>
        </w:rPr>
        <w:t>M</w:t>
      </w:r>
      <w:r w:rsidRPr="00070E71">
        <w:rPr>
          <w:shd w:val="clear" w:color="auto" w:fill="BFBFBF" w:themeFill="background1" w:themeFillShade="BF"/>
        </w:rPr>
        <w:t>(Ni) = 58,7 g</w:t>
      </w:r>
      <w:r w:rsidR="007C51D5">
        <w:rPr>
          <w:shd w:val="clear" w:color="auto" w:fill="BFBFBF" w:themeFill="background1" w:themeFillShade="BF"/>
        </w:rPr>
        <w:t>·</w:t>
      </w:r>
      <w:r w:rsidRPr="00070E71">
        <w:rPr>
          <w:shd w:val="clear" w:color="auto" w:fill="BFBFBF" w:themeFill="background1" w:themeFillShade="BF"/>
        </w:rPr>
        <w:t>mol</w:t>
      </w:r>
      <w:r w:rsidRPr="007C51D5">
        <w:rPr>
          <w:shd w:val="clear" w:color="auto" w:fill="BFBFBF" w:themeFill="background1" w:themeFillShade="BF"/>
          <w:vertAlign w:val="superscript"/>
        </w:rPr>
        <w:t>-</w:t>
      </w:r>
      <w:proofErr w:type="gramStart"/>
      <w:r w:rsidRPr="007C51D5">
        <w:rPr>
          <w:shd w:val="clear" w:color="auto" w:fill="BFBFBF" w:themeFill="background1" w:themeFillShade="BF"/>
          <w:vertAlign w:val="superscript"/>
        </w:rPr>
        <w:t>1</w:t>
      </w:r>
      <w:r w:rsidRPr="00070E71">
        <w:rPr>
          <w:shd w:val="clear" w:color="auto" w:fill="BFBFBF" w:themeFill="background1" w:themeFillShade="BF"/>
        </w:rPr>
        <w:t>;</w:t>
      </w:r>
      <w:proofErr w:type="gramEnd"/>
    </w:p>
    <w:p w14:paraId="685F0B99" w14:textId="6DCCE090" w:rsidR="00070E71" w:rsidRDefault="00070E71" w:rsidP="00070E71">
      <w:pPr>
        <w:rPr>
          <w:shd w:val="clear" w:color="auto" w:fill="BFBFBF" w:themeFill="background1" w:themeFillShade="BF"/>
        </w:rPr>
      </w:pPr>
      <w:r w:rsidRPr="00070E71">
        <w:rPr>
          <w:shd w:val="clear" w:color="auto" w:fill="BFBFBF" w:themeFill="background1" w:themeFillShade="BF"/>
        </w:rPr>
        <w:t xml:space="preserve">- Relation entre la capacité </w:t>
      </w:r>
      <w:r w:rsidRPr="007C51D5">
        <w:rPr>
          <w:i/>
          <w:iCs/>
          <w:shd w:val="clear" w:color="auto" w:fill="BFBFBF" w:themeFill="background1" w:themeFillShade="BF"/>
        </w:rPr>
        <w:t>Q</w:t>
      </w:r>
      <w:r w:rsidRPr="00070E71">
        <w:rPr>
          <w:shd w:val="clear" w:color="auto" w:fill="BFBFBF" w:themeFill="background1" w:themeFillShade="BF"/>
        </w:rPr>
        <w:t xml:space="preserve">, l'intensité / et la durée d'utilisation </w:t>
      </w:r>
      <w:proofErr w:type="spellStart"/>
      <w:r w:rsidR="007C51D5">
        <w:rPr>
          <w:rFonts w:ascii="Times New Roman" w:hAnsi="Times New Roman"/>
          <w:shd w:val="clear" w:color="auto" w:fill="BFBFBF" w:themeFill="background1" w:themeFillShade="BF"/>
        </w:rPr>
        <w:t>Δ</w:t>
      </w:r>
      <w:r w:rsidRPr="007C51D5">
        <w:rPr>
          <w:i/>
          <w:iCs/>
          <w:shd w:val="clear" w:color="auto" w:fill="BFBFBF" w:themeFill="background1" w:themeFillShade="BF"/>
        </w:rPr>
        <w:t>t</w:t>
      </w:r>
      <w:proofErr w:type="spellEnd"/>
      <w:r w:rsidRPr="00070E71">
        <w:rPr>
          <w:shd w:val="clear" w:color="auto" w:fill="BFBFBF" w:themeFill="background1" w:themeFillShade="BF"/>
        </w:rPr>
        <w:t xml:space="preserve"> d'une pile Q = </w:t>
      </w:r>
      <w:proofErr w:type="gramStart"/>
      <w:r w:rsidRPr="00070E71">
        <w:rPr>
          <w:shd w:val="clear" w:color="auto" w:fill="BFBFBF" w:themeFill="background1" w:themeFillShade="BF"/>
        </w:rPr>
        <w:t>/ .</w:t>
      </w:r>
      <w:proofErr w:type="spellStart"/>
      <w:r w:rsidR="007C51D5">
        <w:rPr>
          <w:rFonts w:ascii="Times New Roman" w:hAnsi="Times New Roman"/>
          <w:shd w:val="clear" w:color="auto" w:fill="BFBFBF" w:themeFill="background1" w:themeFillShade="BF"/>
        </w:rPr>
        <w:t>Δ</w:t>
      </w:r>
      <w:proofErr w:type="gramEnd"/>
      <w:r w:rsidRPr="00070E71">
        <w:rPr>
          <w:shd w:val="clear" w:color="auto" w:fill="BFBFBF" w:themeFill="background1" w:themeFillShade="BF"/>
        </w:rPr>
        <w:t>t</w:t>
      </w:r>
      <w:proofErr w:type="spellEnd"/>
      <w:r w:rsidRPr="00070E71">
        <w:rPr>
          <w:shd w:val="clear" w:color="auto" w:fill="BFBFBF" w:themeFill="background1" w:themeFillShade="BF"/>
        </w:rPr>
        <w:t>.</w:t>
      </w:r>
    </w:p>
    <w:p w14:paraId="0D0AE441" w14:textId="23DCCADB" w:rsidR="00C424DF" w:rsidRDefault="00C424DF" w:rsidP="00C424DF">
      <w:r w:rsidRPr="00C424DF">
        <w:rPr>
          <w:shd w:val="clear" w:color="auto" w:fill="BFBFBF" w:themeFill="background1" w:themeFillShade="BF"/>
        </w:rPr>
        <w:t>L'électrolyseur est parcouru par un courant électrique constant d'intensité / = 2,0 A. On supposera qu'il n'y a pas de réactions parasites aux électrodes.</w:t>
      </w:r>
    </w:p>
    <w:p w14:paraId="293D87C8" w14:textId="77777777" w:rsidR="00C424DF" w:rsidRPr="00C424DF" w:rsidRDefault="00C424DF" w:rsidP="00070E71">
      <w:pPr>
        <w:shd w:val="clear" w:color="auto" w:fill="BFBFBF" w:themeFill="background1" w:themeFillShade="BF"/>
        <w:rPr>
          <w:b/>
          <w:bCs/>
        </w:rPr>
      </w:pPr>
      <w:r w:rsidRPr="00C424DF">
        <w:rPr>
          <w:b/>
          <w:bCs/>
        </w:rPr>
        <w:t>Q.7. Déterminer la durée de l'électrolyse permettant de purifier 1,3 ×10</w:t>
      </w:r>
      <w:r w:rsidRPr="00C424DF">
        <w:rPr>
          <w:b/>
          <w:bCs/>
          <w:vertAlign w:val="superscript"/>
        </w:rPr>
        <w:t>2</w:t>
      </w:r>
      <w:r w:rsidRPr="00C424DF">
        <w:rPr>
          <w:b/>
          <w:bCs/>
        </w:rPr>
        <w:t xml:space="preserve"> g de nickel.</w:t>
      </w:r>
    </w:p>
    <w:p w14:paraId="388ECCDD" w14:textId="59EC7CEA" w:rsidR="00C424DF" w:rsidRDefault="007C51D5" w:rsidP="00C424DF">
      <w:r w:rsidRPr="007C51D5">
        <w:rPr>
          <w:noProof/>
        </w:rPr>
        <w:drawing>
          <wp:anchor distT="0" distB="0" distL="114300" distR="114300" simplePos="0" relativeHeight="251666432" behindDoc="0" locked="0" layoutInCell="1" allowOverlap="1" wp14:anchorId="5E2C8797" wp14:editId="3DBC3908">
            <wp:simplePos x="0" y="0"/>
            <wp:positionH relativeFrom="column">
              <wp:posOffset>3999230</wp:posOffset>
            </wp:positionH>
            <wp:positionV relativeFrom="paragraph">
              <wp:posOffset>79375</wp:posOffset>
            </wp:positionV>
            <wp:extent cx="2552449" cy="466911"/>
            <wp:effectExtent l="19050" t="19050" r="19685" b="28575"/>
            <wp:wrapNone/>
            <wp:docPr id="10782005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005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49" cy="46691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E71">
        <w:t>On veut former 1,3×10</w:t>
      </w:r>
      <w:r w:rsidR="00070E71">
        <w:rPr>
          <w:vertAlign w:val="superscript"/>
        </w:rPr>
        <w:t>2</w:t>
      </w:r>
      <w:r w:rsidR="00070E71">
        <w:t xml:space="preserve"> g de nickel.</w:t>
      </w:r>
    </w:p>
    <w:p w14:paraId="40F58464" w14:textId="5856282D" w:rsidR="00070E71" w:rsidRDefault="00070E71" w:rsidP="00C424DF">
      <w:r>
        <w:t xml:space="preserve">Cela correspond à une quantité de matière </w:t>
      </w:r>
      <w:r w:rsidRPr="00070E71">
        <w:rPr>
          <w:position w:val="-32"/>
        </w:rPr>
        <w:object w:dxaOrig="1340" w:dyaOrig="700" w14:anchorId="34A99B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36pt" o:ole="">
            <v:imagedata r:id="rId8" o:title=""/>
          </v:shape>
          <o:OLEObject Type="Embed" ProgID="Equation.DSMT4" ShapeID="_x0000_i1025" DrawAspect="Content" ObjectID="_1842880938" r:id="rId9"/>
        </w:object>
      </w:r>
      <w:r>
        <w:t xml:space="preserve"> </w:t>
      </w:r>
    </w:p>
    <w:p w14:paraId="2C048A65" w14:textId="46E06CCC" w:rsidR="007C51D5" w:rsidRDefault="007C51D5" w:rsidP="00C424DF">
      <w:r w:rsidRPr="007C51D5">
        <w:rPr>
          <w:position w:val="-30"/>
        </w:rPr>
        <w:object w:dxaOrig="3680" w:dyaOrig="720" w14:anchorId="31C4E57F">
          <v:shape id="_x0000_i1026" type="#_x0000_t75" style="width:186pt;height:36pt" o:ole="">
            <v:imagedata r:id="rId10" o:title=""/>
          </v:shape>
          <o:OLEObject Type="Embed" ProgID="Equation.DSMT4" ShapeID="_x0000_i1026" DrawAspect="Content" ObjectID="_1842880939" r:id="rId11"/>
        </w:object>
      </w:r>
    </w:p>
    <w:p w14:paraId="55796A92" w14:textId="71624EA3" w:rsidR="007C51D5" w:rsidRDefault="002F43AA" w:rsidP="00C424DF">
      <w:r w:rsidRPr="002F43AA">
        <w:drawing>
          <wp:anchor distT="0" distB="0" distL="114300" distR="114300" simplePos="0" relativeHeight="251667456" behindDoc="0" locked="0" layoutInCell="1" allowOverlap="1" wp14:anchorId="335E023E" wp14:editId="049D7B50">
            <wp:simplePos x="0" y="0"/>
            <wp:positionH relativeFrom="column">
              <wp:posOffset>3686175</wp:posOffset>
            </wp:positionH>
            <wp:positionV relativeFrom="paragraph">
              <wp:posOffset>455295</wp:posOffset>
            </wp:positionV>
            <wp:extent cx="2751065" cy="1257300"/>
            <wp:effectExtent l="19050" t="19050" r="11430" b="19050"/>
            <wp:wrapNone/>
            <wp:docPr id="19384478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4478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65" cy="1257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1D5">
        <w:t xml:space="preserve">D’après la demi-équation de réduction </w:t>
      </w:r>
      <w:r w:rsidR="007C51D5" w:rsidRPr="007C51D5">
        <w:rPr>
          <w:position w:val="-24"/>
        </w:rPr>
        <w:object w:dxaOrig="980" w:dyaOrig="660" w14:anchorId="32493C07">
          <v:shape id="_x0000_i1027" type="#_x0000_t75" style="width:48pt;height:36pt" o:ole="">
            <v:imagedata r:id="rId13" o:title=""/>
          </v:shape>
          <o:OLEObject Type="Embed" ProgID="Equation.DSMT4" ShapeID="_x0000_i1027" DrawAspect="Content" ObjectID="_1842880940" r:id="rId14"/>
        </w:object>
      </w:r>
      <w:r w:rsidR="007C51D5">
        <w:t xml:space="preserve">, ou </w:t>
      </w:r>
      <w:r w:rsidR="007C51D5" w:rsidRPr="007C51D5">
        <w:rPr>
          <w:position w:val="-14"/>
        </w:rPr>
        <w:object w:dxaOrig="1040" w:dyaOrig="380" w14:anchorId="5C884824">
          <v:shape id="_x0000_i1028" type="#_x0000_t75" style="width:54pt;height:18pt" o:ole="">
            <v:imagedata r:id="rId15" o:title=""/>
          </v:shape>
          <o:OLEObject Type="Embed" ProgID="Equation.DSMT4" ShapeID="_x0000_i1028" DrawAspect="Content" ObjectID="_1842880941" r:id="rId16"/>
        </w:object>
      </w:r>
      <w:r w:rsidR="007C51D5">
        <w:t>.</w:t>
      </w:r>
    </w:p>
    <w:p w14:paraId="03E8E7EF" w14:textId="4C62479E" w:rsidR="007C51D5" w:rsidRDefault="007C51D5" w:rsidP="00C424DF">
      <w:r>
        <w:t>Il faut donc consommer 4,4 mol d’électrons.</w:t>
      </w:r>
      <w:r w:rsidR="002F43AA" w:rsidRPr="002F43AA">
        <w:rPr>
          <w:noProof/>
        </w:rPr>
        <w:t xml:space="preserve"> </w:t>
      </w:r>
    </w:p>
    <w:p w14:paraId="2CEA5785" w14:textId="4EDE8289" w:rsidR="007C51D5" w:rsidRDefault="007C51D5" w:rsidP="00C424DF">
      <w:r w:rsidRPr="007C51D5">
        <w:rPr>
          <w:position w:val="-14"/>
        </w:rPr>
        <w:object w:dxaOrig="1719" w:dyaOrig="380" w14:anchorId="6CC97902">
          <v:shape id="_x0000_i1029" type="#_x0000_t75" style="width:83.95pt;height:18pt" o:ole="">
            <v:imagedata r:id="rId17" o:title=""/>
          </v:shape>
          <o:OLEObject Type="Embed" ProgID="Equation.DSMT4" ShapeID="_x0000_i1029" DrawAspect="Content" ObjectID="_1842880942" r:id="rId18"/>
        </w:object>
      </w:r>
      <w:r>
        <w:t xml:space="preserve"> </w:t>
      </w:r>
    </w:p>
    <w:p w14:paraId="02A483EB" w14:textId="3D62D594" w:rsidR="007C51D5" w:rsidRDefault="007C51D5" w:rsidP="00C424DF">
      <w:r w:rsidRPr="007C51D5">
        <w:rPr>
          <w:position w:val="-24"/>
        </w:rPr>
        <w:object w:dxaOrig="1120" w:dyaOrig="660" w14:anchorId="0FC8B7BA">
          <v:shape id="_x0000_i1030" type="#_x0000_t75" style="width:54pt;height:36pt" o:ole="">
            <v:imagedata r:id="rId19" o:title=""/>
          </v:shape>
          <o:OLEObject Type="Embed" ProgID="Equation.DSMT4" ShapeID="_x0000_i1030" DrawAspect="Content" ObjectID="_1842880943" r:id="rId20"/>
        </w:object>
      </w:r>
    </w:p>
    <w:p w14:paraId="183EA71F" w14:textId="5FA8F85F" w:rsidR="00481364" w:rsidRDefault="002F43AA" w:rsidP="00C424DF">
      <w:r w:rsidRPr="00481364">
        <w:rPr>
          <w:position w:val="-28"/>
        </w:rPr>
        <w:object w:dxaOrig="3519" w:dyaOrig="660" w14:anchorId="63DB3B5D">
          <v:shape id="_x0000_i1048" type="#_x0000_t75" style="width:177pt;height:36pt" o:ole="">
            <v:imagedata r:id="rId21" o:title=""/>
          </v:shape>
          <o:OLEObject Type="Embed" ProgID="Equation.DSMT4" ShapeID="_x0000_i1048" DrawAspect="Content" ObjectID="_1842880944" r:id="rId22"/>
        </w:object>
      </w:r>
      <w:r w:rsidR="001F2707">
        <w:t xml:space="preserve"> = 59 h</w:t>
      </w:r>
    </w:p>
    <w:p w14:paraId="7FD8C568" w14:textId="6DC06505" w:rsidR="001F2707" w:rsidRPr="001F2707" w:rsidRDefault="001F2707" w:rsidP="00C424DF">
      <w:pPr>
        <w:rPr>
          <w:i/>
          <w:iCs/>
        </w:rPr>
      </w:pPr>
      <w:r w:rsidRPr="001F2707">
        <w:rPr>
          <w:i/>
          <w:iCs/>
        </w:rPr>
        <w:t>Remarque : on effectue toujours les calculs avec les valeurs non arrondies.</w:t>
      </w:r>
    </w:p>
    <w:p w14:paraId="7CB781D9" w14:textId="5955FF85" w:rsidR="00531A75" w:rsidRPr="00C424DF" w:rsidRDefault="00C424DF" w:rsidP="00070E71">
      <w:pPr>
        <w:shd w:val="clear" w:color="auto" w:fill="BFBFBF" w:themeFill="background1" w:themeFillShade="BF"/>
        <w:rPr>
          <w:b/>
          <w:bCs/>
        </w:rPr>
      </w:pPr>
      <w:r w:rsidRPr="00C424DF">
        <w:rPr>
          <w:b/>
          <w:bCs/>
        </w:rPr>
        <w:t>Q.8. Commenter la durée de l'électrolyse. Proposer une solution pour réduire cette durée.</w:t>
      </w:r>
    </w:p>
    <w:p w14:paraId="26EC425A" w14:textId="72B37F3F" w:rsidR="00C424DF" w:rsidRPr="00C77E1C" w:rsidRDefault="00C77E1C" w:rsidP="00C424DF">
      <w:r>
        <w:t xml:space="preserve">Cette durée est très longue, or dans l’industrie « le temps c’est de l’argent ». Il faudrait réduire cette durée pour cela on peut augmenter l’intensité </w:t>
      </w:r>
      <w:r>
        <w:rPr>
          <w:i/>
          <w:iCs/>
        </w:rPr>
        <w:t>I</w:t>
      </w:r>
      <w:r>
        <w:t xml:space="preserve"> du courant.</w:t>
      </w:r>
    </w:p>
    <w:p w14:paraId="12EA94E6" w14:textId="77777777" w:rsidR="00C424DF" w:rsidRDefault="00C424DF" w:rsidP="00C424DF"/>
    <w:p w14:paraId="23881B5A" w14:textId="77777777" w:rsidR="00C77E1C" w:rsidRPr="00C77E1C" w:rsidRDefault="00C77E1C" w:rsidP="00C77E1C">
      <w:pPr>
        <w:rPr>
          <w:b/>
          <w:bCs/>
        </w:rPr>
      </w:pPr>
      <w:r w:rsidRPr="00C77E1C">
        <w:rPr>
          <w:b/>
          <w:bCs/>
        </w:rPr>
        <w:t>3. Utilisation dans les batteries de trottinettes électriques</w:t>
      </w:r>
    </w:p>
    <w:p w14:paraId="04C8B29D" w14:textId="36FCB6CC" w:rsidR="00C77E1C" w:rsidRDefault="00C77E1C" w:rsidP="00892F36">
      <w:pPr>
        <w:shd w:val="clear" w:color="auto" w:fill="BFBFBF" w:themeFill="background1" w:themeFillShade="BF"/>
      </w:pPr>
      <w:r>
        <w:t>Les batteries utilisées dans les trottinettes électriques sont en majorité des batteries lithium-ion type NMC (Nickel-Manganèse-Cobalt) : elles présentent un bon équilibre entre la performance et le coût.</w:t>
      </w:r>
    </w:p>
    <w:p w14:paraId="6CE34F58" w14:textId="7299B85B" w:rsidR="00C424DF" w:rsidRDefault="00C77E1C" w:rsidP="00892F36">
      <w:pPr>
        <w:shd w:val="clear" w:color="auto" w:fill="BFBFBF" w:themeFill="background1" w:themeFillShade="BF"/>
      </w:pPr>
      <w:r>
        <w:t>On s'intéressera à une batterie Li-NMC 622 dont une électrode contient 60 % de nickel, 20 % de manganèse et 20 % de cobalt en masse.</w:t>
      </w:r>
    </w:p>
    <w:p w14:paraId="2D423DB6" w14:textId="77777777" w:rsidR="00C77E1C" w:rsidRDefault="00C77E1C" w:rsidP="00892F36">
      <w:pPr>
        <w:shd w:val="clear" w:color="auto" w:fill="BFBFBF" w:themeFill="background1" w:themeFillShade="BF"/>
      </w:pPr>
      <w:r>
        <w:t xml:space="preserve">- Masse totale de l'électrode contenant du nickel </w:t>
      </w:r>
      <w:proofErr w:type="spellStart"/>
      <w:r w:rsidRPr="00C77E1C">
        <w:rPr>
          <w:i/>
          <w:iCs/>
        </w:rPr>
        <w:t>m</w:t>
      </w:r>
      <w:r w:rsidRPr="00C77E1C">
        <w:rPr>
          <w:vertAlign w:val="subscript"/>
        </w:rPr>
        <w:t>électrode</w:t>
      </w:r>
      <w:proofErr w:type="spellEnd"/>
      <w:r>
        <w:t xml:space="preserve"> = 0,53 kg ;</w:t>
      </w:r>
    </w:p>
    <w:p w14:paraId="243B10A6" w14:textId="2490E7B3" w:rsidR="00C77E1C" w:rsidRDefault="00C77E1C" w:rsidP="00892F36">
      <w:pPr>
        <w:shd w:val="clear" w:color="auto" w:fill="BFBFBF" w:themeFill="background1" w:themeFillShade="BF"/>
      </w:pPr>
      <w:r>
        <w:t>- 1 hectare (ha) : 1 ha = 1,0</w:t>
      </w:r>
      <w:r w:rsidR="003D5062">
        <w:t>×</w:t>
      </w:r>
      <w:r>
        <w:t>10</w:t>
      </w:r>
      <w:r w:rsidRPr="00C77E1C">
        <w:rPr>
          <w:vertAlign w:val="superscript"/>
        </w:rPr>
        <w:t>4</w:t>
      </w:r>
      <w:r>
        <w:t xml:space="preserve"> m</w:t>
      </w:r>
      <w:r w:rsidRPr="00C77E1C">
        <w:rPr>
          <w:vertAlign w:val="superscript"/>
        </w:rPr>
        <w:t>2</w:t>
      </w:r>
      <w:r>
        <w:t>.</w:t>
      </w:r>
    </w:p>
    <w:p w14:paraId="13D2785D" w14:textId="77777777" w:rsidR="00B16C9D" w:rsidRDefault="00B16C9D" w:rsidP="00892F36">
      <w:pPr>
        <w:shd w:val="clear" w:color="auto" w:fill="BFBFBF" w:themeFill="background1" w:themeFillShade="BF"/>
      </w:pPr>
      <w:r>
        <w:t>On estime les pertes à 45 % en nickel, suite aux trois étapes de l'extraction à la purification.</w:t>
      </w:r>
    </w:p>
    <w:p w14:paraId="01CA6FC9" w14:textId="58472B9B" w:rsidR="00B16C9D" w:rsidRPr="00B16C9D" w:rsidRDefault="00B16C9D" w:rsidP="00892F36">
      <w:pPr>
        <w:shd w:val="clear" w:color="auto" w:fill="BFBFBF" w:themeFill="background1" w:themeFillShade="BF"/>
        <w:rPr>
          <w:b/>
          <w:bCs/>
        </w:rPr>
      </w:pPr>
      <w:r w:rsidRPr="00B16C9D">
        <w:rPr>
          <w:b/>
          <w:bCs/>
        </w:rPr>
        <w:t>Q.9. Calculer, en s'appuyant sur le résultat obtenu à la question Q4, le nombre de batteries qu'il serait possible de produire avec le nickel extrait à partir des plantes séchées, en supposant de pouvoir effectuer une récolte sur 1 millier d'hectares. Commenter.</w:t>
      </w:r>
    </w:p>
    <w:p w14:paraId="5022297E" w14:textId="42AB8021" w:rsidR="00C77E1C" w:rsidRDefault="00B16C9D" w:rsidP="00892F36">
      <w:pPr>
        <w:shd w:val="clear" w:color="auto" w:fill="BFBFBF" w:themeFill="background1" w:themeFillShade="BF"/>
        <w:rPr>
          <w:i/>
          <w:iCs/>
        </w:rPr>
      </w:pPr>
      <w:r w:rsidRPr="00B16C9D">
        <w:rPr>
          <w:i/>
          <w:iCs/>
        </w:rPr>
        <w:t>Le candidat est invité à prendre des initiatives et à présenter la démarche suivie, même si elle n'a pas abouti. La démarche est évaluée et nécessite d'être correctement présentée.</w:t>
      </w:r>
    </w:p>
    <w:p w14:paraId="0D317B91" w14:textId="77777777" w:rsidR="00B16C9D" w:rsidRDefault="00B16C9D" w:rsidP="00B16C9D"/>
    <w:p w14:paraId="330121B6" w14:textId="3737D817" w:rsidR="00C3566D" w:rsidRDefault="00C3566D" w:rsidP="00B16C9D">
      <w:r>
        <w:t xml:space="preserve">En Q.4., on a trouvé </w:t>
      </w:r>
      <w:proofErr w:type="spellStart"/>
      <w:r w:rsidRPr="00105063">
        <w:rPr>
          <w:i/>
          <w:iCs/>
        </w:rPr>
        <w:t>m</w:t>
      </w:r>
      <w:r w:rsidRPr="00105063">
        <w:rPr>
          <w:vertAlign w:val="subscript"/>
        </w:rPr>
        <w:t>max</w:t>
      </w:r>
      <w:proofErr w:type="spellEnd"/>
      <w:r>
        <w:t xml:space="preserve"> = 0,127×1,0 = 0,13 kg pour un terrain de 100 m</w:t>
      </w:r>
      <w:r>
        <w:rPr>
          <w:vertAlign w:val="superscript"/>
        </w:rPr>
        <w:t>2</w:t>
      </w:r>
      <w:r>
        <w:t>.</w:t>
      </w:r>
    </w:p>
    <w:p w14:paraId="58CBBAFD" w14:textId="77777777" w:rsidR="00343630" w:rsidRDefault="004A11C3" w:rsidP="00B16C9D">
      <w:r>
        <w:t xml:space="preserve">Mais il y a une perte de 45%, donc il reste 55% ainsi on obtient </w:t>
      </w:r>
      <w:r>
        <w:rPr>
          <w:i/>
          <w:iCs/>
        </w:rPr>
        <w:t>m</w:t>
      </w:r>
      <w:r>
        <w:rPr>
          <w:vertAlign w:val="subscript"/>
        </w:rPr>
        <w:t>100</w:t>
      </w:r>
      <w:r>
        <w:t xml:space="preserve"> = </w:t>
      </w:r>
      <w:r w:rsidR="00343630">
        <w:t xml:space="preserve">0,55×0,127 </w:t>
      </w:r>
    </w:p>
    <w:p w14:paraId="2CAE5677" w14:textId="20B19D8A" w:rsidR="00C3566D" w:rsidRDefault="00343630" w:rsidP="00B16C9D">
      <w:proofErr w:type="gramStart"/>
      <w:r w:rsidRPr="00343630">
        <w:rPr>
          <w:i/>
          <w:iCs/>
        </w:rPr>
        <w:t>m</w:t>
      </w:r>
      <w:proofErr w:type="gramEnd"/>
      <w:r w:rsidRPr="00343630">
        <w:rPr>
          <w:vertAlign w:val="subscript"/>
        </w:rPr>
        <w:t>100</w:t>
      </w:r>
      <w:r>
        <w:t xml:space="preserve">= </w:t>
      </w:r>
      <w:r w:rsidR="004A11C3">
        <w:t>6,985×10</w:t>
      </w:r>
      <w:r w:rsidR="004A11C3">
        <w:rPr>
          <w:vertAlign w:val="superscript"/>
        </w:rPr>
        <w:t>–2</w:t>
      </w:r>
      <w:r w:rsidR="004A11C3">
        <w:t xml:space="preserve"> kg.</w:t>
      </w:r>
    </w:p>
    <w:p w14:paraId="41AE84C9" w14:textId="5F1E0124" w:rsidR="004A11C3" w:rsidRPr="00F04CA4" w:rsidRDefault="004A11C3" w:rsidP="00B16C9D">
      <w:pPr>
        <w:rPr>
          <w:i/>
          <w:iCs/>
        </w:rPr>
      </w:pPr>
      <w:r w:rsidRPr="00F04CA4">
        <w:rPr>
          <w:i/>
          <w:iCs/>
        </w:rPr>
        <w:t>On n’arrondit pas ce résultat intermédiaire, on devra garder ultérieurement deux chiffres significatifs.</w:t>
      </w:r>
    </w:p>
    <w:p w14:paraId="3C41A1AC" w14:textId="3068C44D" w:rsidR="004A11C3" w:rsidRDefault="003D5062" w:rsidP="00B16C9D">
      <w:r>
        <w:t>Par proportionnalité, pour une surface de 1 ha = 1,0×10</w:t>
      </w:r>
      <w:r>
        <w:rPr>
          <w:vertAlign w:val="superscript"/>
        </w:rPr>
        <w:t>4</w:t>
      </w:r>
      <w:r>
        <w:t xml:space="preserve"> m</w:t>
      </w:r>
      <w:r>
        <w:rPr>
          <w:vertAlign w:val="superscript"/>
        </w:rPr>
        <w:t>2</w:t>
      </w:r>
    </w:p>
    <w:p w14:paraId="620EB83F" w14:textId="34D6C32D" w:rsidR="003D5062" w:rsidRDefault="003D5062" w:rsidP="00B16C9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100 m</w:t>
      </w:r>
      <w:r>
        <w:rPr>
          <w:vertAlign w:val="superscript"/>
        </w:rPr>
        <w:t>2</w:t>
      </w:r>
      <w:r>
        <w:t xml:space="preserve"> </w:t>
      </w:r>
      <w:r>
        <w:sym w:font="Wingdings" w:char="F0E0"/>
      </w:r>
      <w:r>
        <w:t xml:space="preserve"> </w:t>
      </w:r>
      <w:r w:rsidRPr="00343630">
        <w:rPr>
          <w:i/>
          <w:iCs/>
        </w:rPr>
        <w:t>m</w:t>
      </w:r>
      <w:r w:rsidRPr="00343630">
        <w:rPr>
          <w:vertAlign w:val="subscript"/>
        </w:rPr>
        <w:t>100</w:t>
      </w:r>
      <w:r>
        <w:t>= 6,985×10</w:t>
      </w:r>
      <w:r>
        <w:rPr>
          <w:vertAlign w:val="superscript"/>
        </w:rPr>
        <w:t>–2</w:t>
      </w:r>
      <w:r>
        <w:t xml:space="preserve"> kg </w:t>
      </w:r>
    </w:p>
    <w:p w14:paraId="55D543C5" w14:textId="3FBB17E4" w:rsidR="003D5062" w:rsidRPr="003D5062" w:rsidRDefault="003D5062" w:rsidP="00B16C9D">
      <w:r>
        <w:tab/>
      </w:r>
      <w:r>
        <w:tab/>
      </w:r>
      <w:r>
        <w:tab/>
      </w:r>
      <w:r>
        <w:tab/>
        <w:t>1000 ha = 1000×1,0×10</w:t>
      </w:r>
      <w:r>
        <w:rPr>
          <w:vertAlign w:val="superscript"/>
        </w:rPr>
        <w:t>4</w:t>
      </w:r>
      <w:r>
        <w:t xml:space="preserve"> = 1,0×10</w:t>
      </w:r>
      <w:r>
        <w:rPr>
          <w:vertAlign w:val="superscript"/>
        </w:rPr>
        <w:t>7</w:t>
      </w:r>
      <w:r>
        <w:t xml:space="preserve"> m</w:t>
      </w:r>
      <w:r>
        <w:rPr>
          <w:vertAlign w:val="superscript"/>
        </w:rPr>
        <w:t>2</w:t>
      </w:r>
      <w:r>
        <w:t xml:space="preserve"> </w:t>
      </w:r>
      <w:r>
        <w:sym w:font="Wingdings" w:char="F0E0"/>
      </w:r>
      <w:r>
        <w:t xml:space="preserve"> </w:t>
      </w:r>
      <w:proofErr w:type="spellStart"/>
      <w:r>
        <w:t>m</w:t>
      </w:r>
      <w:r>
        <w:rPr>
          <w:vertAlign w:val="subscript"/>
        </w:rPr>
        <w:t>miilier</w:t>
      </w:r>
      <w:proofErr w:type="spellEnd"/>
      <w:r>
        <w:t> ? kg</w:t>
      </w:r>
    </w:p>
    <w:p w14:paraId="2C8A5724" w14:textId="1A15E872" w:rsidR="004A11C3" w:rsidRDefault="00403156" w:rsidP="00B16C9D">
      <w:r w:rsidRPr="008F03BE">
        <w:rPr>
          <w:position w:val="-24"/>
        </w:rPr>
        <w:object w:dxaOrig="5580" w:dyaOrig="660" w14:anchorId="54E4A0B3">
          <v:shape id="_x0000_i1032" type="#_x0000_t75" style="width:282.05pt;height:36pt" o:ole="">
            <v:imagedata r:id="rId23" o:title=""/>
          </v:shape>
          <o:OLEObject Type="Embed" ProgID="Equation.DSMT4" ShapeID="_x0000_i1032" DrawAspect="Content" ObjectID="_1842880945" r:id="rId24"/>
        </w:object>
      </w:r>
      <w:r w:rsidR="008F03BE">
        <w:t xml:space="preserve"> </w:t>
      </w:r>
      <w:proofErr w:type="gramStart"/>
      <w:r w:rsidR="00EA6459">
        <w:t>de</w:t>
      </w:r>
      <w:proofErr w:type="gramEnd"/>
      <w:r w:rsidR="00EA6459">
        <w:t xml:space="preserve"> nickel </w:t>
      </w:r>
      <w:r w:rsidR="008F03BE">
        <w:t>pour 1 millier d’hectares.</w:t>
      </w:r>
    </w:p>
    <w:p w14:paraId="4BD39F66" w14:textId="2AFB4F46" w:rsidR="008F03BE" w:rsidRDefault="00EA6459" w:rsidP="00B16C9D">
      <w:r>
        <w:t>Il faut maintenant déterminer la masse de nickel dans une batterie.</w:t>
      </w:r>
    </w:p>
    <w:p w14:paraId="1F3D377D" w14:textId="7B220E6E" w:rsidR="00EA6459" w:rsidRDefault="00EA6459" w:rsidP="00B16C9D">
      <w:r>
        <w:t xml:space="preserve">Son électrode contient 60% de nickel et a une masse de </w:t>
      </w:r>
      <w:proofErr w:type="spellStart"/>
      <w:r w:rsidR="00C9327F">
        <w:rPr>
          <w:i/>
          <w:iCs/>
        </w:rPr>
        <w:t>m</w:t>
      </w:r>
      <w:r w:rsidR="00C9327F">
        <w:rPr>
          <w:vertAlign w:val="subscript"/>
        </w:rPr>
        <w:t>électrode</w:t>
      </w:r>
      <w:proofErr w:type="spellEnd"/>
      <w:r w:rsidR="00C9327F">
        <w:t xml:space="preserve"> = 0,53 kg.</w:t>
      </w:r>
    </w:p>
    <w:p w14:paraId="1672A765" w14:textId="4C303CC6" w:rsidR="00C9327F" w:rsidRDefault="00C9327F" w:rsidP="00B16C9D">
      <w:r>
        <w:t xml:space="preserve">Donc une batterie contient </w:t>
      </w:r>
      <w:proofErr w:type="spellStart"/>
      <w:r w:rsidR="00850AED" w:rsidRPr="00850AED">
        <w:rPr>
          <w:i/>
          <w:iCs/>
        </w:rPr>
        <w:t>m</w:t>
      </w:r>
      <w:r w:rsidR="00850AED" w:rsidRPr="00850AED">
        <w:rPr>
          <w:vertAlign w:val="subscript"/>
        </w:rPr>
        <w:t>batt</w:t>
      </w:r>
      <w:proofErr w:type="spellEnd"/>
      <w:r w:rsidR="00850AED">
        <w:t xml:space="preserve"> = </w:t>
      </w:r>
      <w:r>
        <w:t xml:space="preserve">0,60×0,53 kg = </w:t>
      </w:r>
      <w:r w:rsidR="00850AED">
        <w:t>0,318 kg.</w:t>
      </w:r>
    </w:p>
    <w:p w14:paraId="161AE86E" w14:textId="77777777" w:rsidR="00850AED" w:rsidRDefault="00850AED" w:rsidP="00B16C9D"/>
    <w:p w14:paraId="1DC5CB12" w14:textId="2C5AB640" w:rsidR="00850AED" w:rsidRDefault="00850AED" w:rsidP="00B16C9D">
      <w:r>
        <w:t xml:space="preserve">On peut calculer le nombre de batteries </w:t>
      </w:r>
      <w:r>
        <w:rPr>
          <w:i/>
          <w:iCs/>
        </w:rPr>
        <w:t>N</w:t>
      </w:r>
      <w:r>
        <w:t xml:space="preserve"> = </w:t>
      </w:r>
      <w:r w:rsidRPr="00850AED">
        <w:rPr>
          <w:position w:val="-30"/>
        </w:rPr>
        <w:object w:dxaOrig="720" w:dyaOrig="680" w14:anchorId="787419DE">
          <v:shape id="_x0000_i1033" type="#_x0000_t75" style="width:36pt;height:36pt" o:ole="">
            <v:imagedata r:id="rId25" o:title=""/>
          </v:shape>
          <o:OLEObject Type="Embed" ProgID="Equation.DSMT4" ShapeID="_x0000_i1033" DrawAspect="Content" ObjectID="_1842880946" r:id="rId26"/>
        </w:object>
      </w:r>
      <w:r>
        <w:t>.</w:t>
      </w:r>
    </w:p>
    <w:p w14:paraId="5D12B156" w14:textId="6D4AAC30" w:rsidR="00850AED" w:rsidRDefault="00403156" w:rsidP="00B16C9D">
      <w:r>
        <w:rPr>
          <w:i/>
          <w:iCs/>
        </w:rPr>
        <w:t>N</w:t>
      </w:r>
      <w:r>
        <w:t xml:space="preserve"> = </w:t>
      </w:r>
      <w:r w:rsidRPr="00403156">
        <w:rPr>
          <w:position w:val="-28"/>
        </w:rPr>
        <w:object w:dxaOrig="2420" w:dyaOrig="700" w14:anchorId="7A063596">
          <v:shape id="_x0000_i1034" type="#_x0000_t75" style="width:120.05pt;height:36pt" o:ole="">
            <v:imagedata r:id="rId27" o:title=""/>
          </v:shape>
          <o:OLEObject Type="Embed" ProgID="Equation.DSMT4" ShapeID="_x0000_i1034" DrawAspect="Content" ObjectID="_1842880947" r:id="rId28"/>
        </w:object>
      </w:r>
      <w:r>
        <w:t xml:space="preserve"> batteries de trottinette.</w:t>
      </w:r>
    </w:p>
    <w:p w14:paraId="45033D90" w14:textId="1C1785B6" w:rsidR="00403156" w:rsidRDefault="00F04CA4" w:rsidP="00B16C9D">
      <w:r>
        <w:t>On obtient un très grand nombre de batteries. Ainsi cette piste semble intéressante car elle permet de dépolluer et en même temps de produire beaucoup de batteries.</w:t>
      </w:r>
    </w:p>
    <w:p w14:paraId="12E4E5BE" w14:textId="42A525B0" w:rsidR="00F04CA4" w:rsidRDefault="00F04CA4" w:rsidP="00B16C9D">
      <w:r>
        <w:t>Cependant il faut nuancer car on a ici une surface immense d’un millier d’hectares. Existe-t-il de si grandes surfaces polluées ? Peut-être d’anciennes mines de nickel en Nouvelle Calédonie ?</w:t>
      </w:r>
    </w:p>
    <w:p w14:paraId="283CCA8D" w14:textId="77777777" w:rsidR="00F04CA4" w:rsidRDefault="00F04CA4" w:rsidP="00B16C9D"/>
    <w:p w14:paraId="2C02747A" w14:textId="4C4C805F" w:rsidR="00F04CA4" w:rsidRPr="00F04CA4" w:rsidRDefault="00F04CA4" w:rsidP="00B16C9D">
      <w:pPr>
        <w:rPr>
          <w:b/>
          <w:bCs/>
          <w:i/>
          <w:iCs/>
        </w:rPr>
      </w:pPr>
      <w:r w:rsidRPr="00F04CA4">
        <w:rPr>
          <w:b/>
          <w:bCs/>
          <w:i/>
          <w:iCs/>
        </w:rPr>
        <w:t xml:space="preserve">Merci de nous signaler la présence d’éventuelles erreurs à </w:t>
      </w:r>
      <w:hyperlink r:id="rId29" w:history="1">
        <w:r w:rsidRPr="00F04CA4">
          <w:rPr>
            <w:rStyle w:val="Lienhypertexte"/>
            <w:b/>
            <w:bCs/>
            <w:i/>
            <w:iCs/>
          </w:rPr>
          <w:t>labolycee@labolycee.org</w:t>
        </w:r>
      </w:hyperlink>
      <w:r w:rsidRPr="00F04CA4">
        <w:rPr>
          <w:b/>
          <w:bCs/>
          <w:i/>
          <w:iCs/>
        </w:rPr>
        <w:t xml:space="preserve"> </w:t>
      </w:r>
    </w:p>
    <w:sectPr w:rsidR="00F04CA4" w:rsidRPr="00F04CA4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2E0798-E711-4DC9-BCAC-CB32C16AEB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C70"/>
    <w:rsid w:val="000529F4"/>
    <w:rsid w:val="00060B57"/>
    <w:rsid w:val="00070E71"/>
    <w:rsid w:val="000F70FE"/>
    <w:rsid w:val="00105063"/>
    <w:rsid w:val="00127733"/>
    <w:rsid w:val="001F2707"/>
    <w:rsid w:val="0021216B"/>
    <w:rsid w:val="00290B46"/>
    <w:rsid w:val="002F43AA"/>
    <w:rsid w:val="0030164E"/>
    <w:rsid w:val="00336093"/>
    <w:rsid w:val="00343630"/>
    <w:rsid w:val="00364AB1"/>
    <w:rsid w:val="003B05DB"/>
    <w:rsid w:val="003D5062"/>
    <w:rsid w:val="00403156"/>
    <w:rsid w:val="004468F1"/>
    <w:rsid w:val="0045319B"/>
    <w:rsid w:val="00481364"/>
    <w:rsid w:val="004A11C3"/>
    <w:rsid w:val="00517B24"/>
    <w:rsid w:val="00531A75"/>
    <w:rsid w:val="0055561F"/>
    <w:rsid w:val="00566480"/>
    <w:rsid w:val="005923EA"/>
    <w:rsid w:val="0059619F"/>
    <w:rsid w:val="005F0680"/>
    <w:rsid w:val="00657B1E"/>
    <w:rsid w:val="006A36CD"/>
    <w:rsid w:val="006E75F1"/>
    <w:rsid w:val="007A22D4"/>
    <w:rsid w:val="007C0552"/>
    <w:rsid w:val="007C51D5"/>
    <w:rsid w:val="00806D8E"/>
    <w:rsid w:val="00850AED"/>
    <w:rsid w:val="00874167"/>
    <w:rsid w:val="00892F36"/>
    <w:rsid w:val="008C7FBC"/>
    <w:rsid w:val="008F03BE"/>
    <w:rsid w:val="00902983"/>
    <w:rsid w:val="00985BBF"/>
    <w:rsid w:val="00986F51"/>
    <w:rsid w:val="00A323F7"/>
    <w:rsid w:val="00AD2D16"/>
    <w:rsid w:val="00B16C9D"/>
    <w:rsid w:val="00B21A0F"/>
    <w:rsid w:val="00B335AE"/>
    <w:rsid w:val="00B507E8"/>
    <w:rsid w:val="00C3566D"/>
    <w:rsid w:val="00C424DF"/>
    <w:rsid w:val="00C45A1C"/>
    <w:rsid w:val="00C739F7"/>
    <w:rsid w:val="00C77E1C"/>
    <w:rsid w:val="00C9327F"/>
    <w:rsid w:val="00C96450"/>
    <w:rsid w:val="00CC0EF0"/>
    <w:rsid w:val="00D461E7"/>
    <w:rsid w:val="00EA5A16"/>
    <w:rsid w:val="00EA6459"/>
    <w:rsid w:val="00F04CA4"/>
    <w:rsid w:val="00F178C2"/>
    <w:rsid w:val="00F27508"/>
    <w:rsid w:val="00FA7C70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F8F67"/>
  <w15:chartTrackingRefBased/>
  <w15:docId w15:val="{0727D7A4-7B0D-4D26-A30B-1DAD2DFC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A7C70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A7C70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A7C70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A7C70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A7C70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A7C70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A7C70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FA7C70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FA7C70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FA7C70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FA7C70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FA7C70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FA7C70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FA7C70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FA7C70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FA7C7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A7C70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FA7C70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A7C70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FA7C70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FA7C70"/>
    <w:pPr>
      <w:ind w:left="720"/>
      <w:contextualSpacing/>
    </w:pPr>
  </w:style>
  <w:style w:type="character" w:styleId="Accentuationintense">
    <w:name w:val="Intense Emphasis"/>
    <w:uiPriority w:val="21"/>
    <w:qFormat/>
    <w:rsid w:val="00FA7C70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A7C70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FA7C70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FA7C70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FA7C7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7C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mailto:labolycee@labolycee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hyperlink" Target="https://edurl.fr/oxred" TargetMode="Externa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0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theme" Target="theme/theme1.xml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wmf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931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26</cp:revision>
  <dcterms:created xsi:type="dcterms:W3CDTF">2026-06-10T16:32:00Z</dcterms:created>
  <dcterms:modified xsi:type="dcterms:W3CDTF">2026-06-13T16:28:00Z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