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EEF" w14:textId="00B90B48" w:rsidR="00D75D27" w:rsidRPr="00CB7D8D" w:rsidRDefault="00CB7D8D" w:rsidP="00D75D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CB7D8D">
        <w:rPr>
          <w:b/>
          <w:bCs/>
        </w:rPr>
        <w:t>Bac 202</w:t>
      </w:r>
      <w:r w:rsidR="00D75D27">
        <w:rPr>
          <w:b/>
          <w:bCs/>
        </w:rPr>
        <w:t>6</w:t>
      </w:r>
      <w:r w:rsidRPr="00CB7D8D">
        <w:rPr>
          <w:b/>
          <w:bCs/>
        </w:rPr>
        <w:t xml:space="preserve"> Centres étrangers 1 Jour 1 </w:t>
      </w:r>
      <w:r w:rsidR="00D75D27">
        <w:rPr>
          <w:b/>
          <w:bCs/>
        </w:rPr>
        <w:t xml:space="preserve">                       </w:t>
      </w:r>
      <w:r w:rsidR="00D75D27" w:rsidRPr="00CB7D8D">
        <w:rPr>
          <w:b/>
          <w:bCs/>
        </w:rPr>
        <w:t xml:space="preserve">Correction © </w:t>
      </w:r>
      <w:hyperlink r:id="rId5" w:history="1">
        <w:r w:rsidR="00D75D27" w:rsidRPr="00CB7D8D">
          <w:rPr>
            <w:rStyle w:val="Lienhypertexte"/>
            <w:b/>
            <w:bCs/>
          </w:rPr>
          <w:t>https://www.labolycee.org</w:t>
        </w:r>
      </w:hyperlink>
    </w:p>
    <w:p w14:paraId="1C38D99E" w14:textId="77777777" w:rsidR="00985BBF" w:rsidRPr="00CB7D8D" w:rsidRDefault="00CB7D8D" w:rsidP="00CB7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B7D8D">
        <w:rPr>
          <w:b/>
          <w:bCs/>
        </w:rPr>
        <w:t xml:space="preserve">Sciences physiques pour les sciences de </w:t>
      </w:r>
      <w:proofErr w:type="gramStart"/>
      <w:r w:rsidRPr="00CB7D8D">
        <w:rPr>
          <w:b/>
          <w:bCs/>
        </w:rPr>
        <w:t>l’</w:t>
      </w:r>
      <w:proofErr w:type="spellStart"/>
      <w:r w:rsidRPr="00CB7D8D">
        <w:rPr>
          <w:b/>
          <w:bCs/>
        </w:rPr>
        <w:t>ingénieur.e</w:t>
      </w:r>
      <w:proofErr w:type="spellEnd"/>
      <w:proofErr w:type="gramEnd"/>
    </w:p>
    <w:p w14:paraId="522359DA" w14:textId="77777777" w:rsidR="00D75D27" w:rsidRDefault="00CB7D8D" w:rsidP="00D75D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CB7D8D">
        <w:rPr>
          <w:b/>
          <w:bCs/>
        </w:rPr>
        <w:t xml:space="preserve">EXERCICE A – </w:t>
      </w:r>
      <w:r w:rsidR="00D75D27">
        <w:rPr>
          <w:b/>
          <w:bCs/>
        </w:rPr>
        <w:t>Étude de l’effet Doppler à l’aide de deux téléphones</w:t>
      </w:r>
      <w:r>
        <w:rPr>
          <w:b/>
          <w:bCs/>
        </w:rPr>
        <w:t xml:space="preserve"> (10 points, 30 min)</w:t>
      </w:r>
    </w:p>
    <w:p w14:paraId="2E594208" w14:textId="77777777" w:rsidR="00BE281B" w:rsidRDefault="00BE281B" w:rsidP="00233F41"/>
    <w:p w14:paraId="61808803" w14:textId="77777777" w:rsidR="00BE281B" w:rsidRP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Cs w:val="24"/>
        </w:rPr>
        <w:t>Dans une expérience représentée figure 1, un premier téléphone mobile T</w:t>
      </w:r>
      <w:r w:rsidRPr="00BE281B">
        <w:rPr>
          <w:rFonts w:cs="Arial"/>
          <w:szCs w:val="24"/>
          <w:vertAlign w:val="subscript"/>
        </w:rPr>
        <w:t>1</w:t>
      </w:r>
      <w:r w:rsidRPr="00BE281B">
        <w:rPr>
          <w:rFonts w:cs="Arial"/>
          <w:szCs w:val="24"/>
        </w:rPr>
        <w:t xml:space="preserve"> effectue un mouvement circulaire uniforme autour d’un axe vertical. Lors de son mouvement, il émet un signal sonore de fréquence </w:t>
      </w:r>
      <w:proofErr w:type="spellStart"/>
      <w:r w:rsidRPr="00BE281B">
        <w:rPr>
          <w:rFonts w:eastAsia="Arial" w:cs="Arial"/>
          <w:i/>
          <w:szCs w:val="24"/>
        </w:rPr>
        <w:t>f</w:t>
      </w:r>
      <w:r w:rsidRPr="00BE281B">
        <w:rPr>
          <w:rFonts w:cs="Arial"/>
          <w:szCs w:val="24"/>
          <w:vertAlign w:val="subscript"/>
        </w:rPr>
        <w:t>E</w:t>
      </w:r>
      <w:proofErr w:type="spellEnd"/>
      <w:r w:rsidRPr="00BE281B">
        <w:rPr>
          <w:rFonts w:cs="Arial"/>
          <w:szCs w:val="24"/>
        </w:rPr>
        <w:t xml:space="preserve"> = 1 000 Hz.  </w:t>
      </w:r>
    </w:p>
    <w:p w14:paraId="15757A33" w14:textId="77777777" w:rsidR="00BE281B" w:rsidRPr="00BE281B" w:rsidRDefault="00BE281B" w:rsidP="00C444B3">
      <w:pPr>
        <w:shd w:val="clear" w:color="auto" w:fill="BFBFBF"/>
        <w:rPr>
          <w:rFonts w:cs="Arial"/>
          <w:sz w:val="10"/>
          <w:szCs w:val="10"/>
        </w:rPr>
      </w:pPr>
    </w:p>
    <w:p w14:paraId="1AEEC591" w14:textId="0817D5E5" w:rsidR="00BE281B" w:rsidRP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Cs w:val="24"/>
        </w:rPr>
        <w:t>Un second téléphone T</w:t>
      </w:r>
      <w:r w:rsidRPr="00BE281B">
        <w:rPr>
          <w:rFonts w:cs="Arial"/>
          <w:szCs w:val="24"/>
          <w:vertAlign w:val="subscript"/>
        </w:rPr>
        <w:t>2</w:t>
      </w:r>
      <w:r w:rsidRPr="00BE281B">
        <w:rPr>
          <w:rFonts w:cs="Arial"/>
          <w:szCs w:val="24"/>
        </w:rPr>
        <w:t xml:space="preserve">, fixe, enregistre le signal sonore qu’il reçoit. Une application permet de relever la fréquence </w:t>
      </w:r>
      <w:proofErr w:type="spellStart"/>
      <w:r w:rsidRPr="00BE281B">
        <w:rPr>
          <w:rFonts w:cs="Arial"/>
          <w:i/>
          <w:iCs/>
          <w:szCs w:val="24"/>
        </w:rPr>
        <w:t>f</w:t>
      </w:r>
      <w:r w:rsidRPr="00BE281B">
        <w:rPr>
          <w:rFonts w:cs="Arial"/>
          <w:szCs w:val="24"/>
          <w:vertAlign w:val="subscript"/>
        </w:rPr>
        <w:t>R</w:t>
      </w:r>
      <w:proofErr w:type="spellEnd"/>
      <w:r w:rsidRPr="00BE281B">
        <w:rPr>
          <w:rFonts w:cs="Arial"/>
          <w:szCs w:val="24"/>
        </w:rPr>
        <w:t xml:space="preserve"> du son reçu et d’en déduire la vitesse de la source T</w:t>
      </w:r>
      <w:r w:rsidRPr="00BE281B">
        <w:rPr>
          <w:rFonts w:cs="Arial"/>
          <w:szCs w:val="24"/>
          <w:vertAlign w:val="subscript"/>
        </w:rPr>
        <w:t>1</w:t>
      </w:r>
      <w:r w:rsidRPr="00BE281B">
        <w:rPr>
          <w:rFonts w:cs="Arial"/>
          <w:szCs w:val="24"/>
        </w:rPr>
        <w:t xml:space="preserve"> dans le référentiel du laboratoire supposé galiléen. </w:t>
      </w:r>
    </w:p>
    <w:p w14:paraId="551E036C" w14:textId="77777777" w:rsidR="00BE281B" w:rsidRP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Cs w:val="24"/>
        </w:rPr>
        <w:t>La figure 2 illustre le dispositif expérimental en présentant, vu de dessus, le téléphone émetteur en deux positions particulières : T</w:t>
      </w:r>
      <w:r w:rsidRPr="00BE281B">
        <w:rPr>
          <w:rFonts w:cs="Arial"/>
          <w:szCs w:val="24"/>
          <w:vertAlign w:val="subscript"/>
        </w:rPr>
        <w:t>1A</w:t>
      </w:r>
      <w:r w:rsidRPr="00BE281B">
        <w:rPr>
          <w:rFonts w:cs="Arial"/>
          <w:szCs w:val="24"/>
        </w:rPr>
        <w:t xml:space="preserve"> et T</w:t>
      </w:r>
      <w:r w:rsidRPr="00BE281B">
        <w:rPr>
          <w:rFonts w:cs="Arial"/>
          <w:szCs w:val="24"/>
          <w:vertAlign w:val="subscript"/>
        </w:rPr>
        <w:t>1B</w:t>
      </w:r>
      <w:r w:rsidRPr="00BE281B">
        <w:rPr>
          <w:rFonts w:cs="Arial"/>
          <w:szCs w:val="24"/>
        </w:rPr>
        <w:t xml:space="preserve">. En ces positions, le vecteur vitesse est dirigé selon la direction émetteur – récepteur. </w:t>
      </w:r>
    </w:p>
    <w:p w14:paraId="4D2FCBF6" w14:textId="77777777" w:rsid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Cs w:val="24"/>
        </w:rPr>
        <w:t xml:space="preserve">On note </w:t>
      </w:r>
      <w:r w:rsidRPr="00BE281B">
        <w:rPr>
          <w:rFonts w:eastAsia="Arial" w:cs="Arial"/>
          <w:i/>
          <w:szCs w:val="24"/>
        </w:rPr>
        <w:t>c</w:t>
      </w:r>
      <w:r w:rsidRPr="00BE281B">
        <w:rPr>
          <w:rFonts w:cs="Arial"/>
          <w:szCs w:val="24"/>
        </w:rPr>
        <w:t xml:space="preserve"> = 340 m·s</w:t>
      </w:r>
      <w:r w:rsidRPr="00BE281B">
        <w:rPr>
          <w:rFonts w:eastAsia="Arial" w:cs="Arial"/>
          <w:szCs w:val="24"/>
          <w:vertAlign w:val="superscript"/>
        </w:rPr>
        <w:t>−</w:t>
      </w:r>
      <w:r w:rsidRPr="00BE281B">
        <w:rPr>
          <w:rFonts w:cs="Arial"/>
          <w:szCs w:val="24"/>
          <w:vertAlign w:val="superscript"/>
        </w:rPr>
        <w:t>1</w:t>
      </w:r>
      <w:r w:rsidRPr="00BE281B">
        <w:rPr>
          <w:rFonts w:cs="Arial"/>
          <w:szCs w:val="24"/>
        </w:rPr>
        <w:t xml:space="preserve"> la vitesse du son dans l’air dans les conditions de l’expérience. </w:t>
      </w:r>
    </w:p>
    <w:p w14:paraId="7E884142" w14:textId="6F335998" w:rsidR="00BE281B" w:rsidRP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 w:val="10"/>
          <w:szCs w:val="10"/>
        </w:rPr>
        <w:t xml:space="preserve"> </w:t>
      </w:r>
      <w:r w:rsidR="0098616B" w:rsidRPr="00EE29DF">
        <w:rPr>
          <w:noProof/>
        </w:rPr>
        <w:drawing>
          <wp:inline distT="0" distB="0" distL="0" distR="0" wp14:anchorId="2858BC16" wp14:editId="1547667C">
            <wp:extent cx="6553200" cy="2705100"/>
            <wp:effectExtent l="0" t="0" r="0" b="0"/>
            <wp:docPr id="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F52E" w14:textId="77777777" w:rsidR="00BE281B" w:rsidRPr="00BE281B" w:rsidRDefault="00BE281B" w:rsidP="00C444B3">
      <w:pPr>
        <w:shd w:val="clear" w:color="auto" w:fill="BFBFBF"/>
        <w:rPr>
          <w:rFonts w:cs="Arial"/>
          <w:sz w:val="10"/>
          <w:szCs w:val="10"/>
        </w:rPr>
      </w:pPr>
    </w:p>
    <w:p w14:paraId="38BB6D8B" w14:textId="56DDBF5B" w:rsidR="00BE281B" w:rsidRDefault="00BE281B" w:rsidP="00C444B3">
      <w:pPr>
        <w:shd w:val="clear" w:color="auto" w:fill="BFBFBF"/>
        <w:rPr>
          <w:rFonts w:cs="Arial"/>
          <w:szCs w:val="24"/>
        </w:rPr>
      </w:pPr>
      <w:r w:rsidRPr="00BE281B">
        <w:rPr>
          <w:rFonts w:cs="Arial"/>
          <w:szCs w:val="24"/>
        </w:rPr>
        <w:t>On considère le téléphone à la position T</w:t>
      </w:r>
      <w:r w:rsidRPr="00BE281B">
        <w:rPr>
          <w:rFonts w:cs="Arial"/>
          <w:szCs w:val="24"/>
          <w:vertAlign w:val="subscript"/>
        </w:rPr>
        <w:t>1A.</w:t>
      </w:r>
      <w:r w:rsidRPr="00BE281B">
        <w:rPr>
          <w:rFonts w:cs="Arial"/>
          <w:szCs w:val="24"/>
        </w:rPr>
        <w:t xml:space="preserve"> </w:t>
      </w:r>
    </w:p>
    <w:p w14:paraId="0C1A9F69" w14:textId="77777777" w:rsidR="00BE281B" w:rsidRPr="00BE281B" w:rsidRDefault="00BE281B" w:rsidP="00C444B3">
      <w:pPr>
        <w:shd w:val="clear" w:color="auto" w:fill="BFBFBF"/>
        <w:rPr>
          <w:rFonts w:cs="Arial"/>
          <w:sz w:val="10"/>
          <w:szCs w:val="10"/>
        </w:rPr>
      </w:pPr>
    </w:p>
    <w:p w14:paraId="6ABF2D31" w14:textId="77777777" w:rsidR="00BE281B" w:rsidRPr="00233F41" w:rsidRDefault="00BE281B" w:rsidP="00C444B3">
      <w:pPr>
        <w:numPr>
          <w:ilvl w:val="0"/>
          <w:numId w:val="1"/>
        </w:numPr>
        <w:shd w:val="clear" w:color="auto" w:fill="BFBFBF"/>
        <w:ind w:left="426" w:hanging="426"/>
        <w:rPr>
          <w:rFonts w:cs="Arial"/>
          <w:b/>
          <w:bCs/>
          <w:szCs w:val="24"/>
        </w:rPr>
      </w:pPr>
      <w:r w:rsidRPr="00233F41">
        <w:rPr>
          <w:rFonts w:cs="Arial"/>
          <w:b/>
          <w:bCs/>
          <w:szCs w:val="24"/>
        </w:rPr>
        <w:t>Pour cette position, indiquer si le téléphone émetteur se rapproche ou s’éloigne du récepteur T</w:t>
      </w:r>
      <w:r w:rsidRPr="00233F41">
        <w:rPr>
          <w:rFonts w:cs="Arial"/>
          <w:b/>
          <w:bCs/>
          <w:szCs w:val="24"/>
          <w:vertAlign w:val="subscript"/>
        </w:rPr>
        <w:t>2</w:t>
      </w:r>
      <w:r w:rsidRPr="00233F41">
        <w:rPr>
          <w:rFonts w:cs="Arial"/>
          <w:b/>
          <w:bCs/>
          <w:szCs w:val="24"/>
        </w:rPr>
        <w:t>. Sans faire de calcul, préciser d’après l’effet Doppler si le son perçu au niveau du récepteur T</w:t>
      </w:r>
      <w:r w:rsidRPr="00233F41">
        <w:rPr>
          <w:rFonts w:cs="Arial"/>
          <w:b/>
          <w:bCs/>
          <w:szCs w:val="24"/>
          <w:vertAlign w:val="subscript"/>
        </w:rPr>
        <w:t>2</w:t>
      </w:r>
      <w:r w:rsidRPr="00233F41">
        <w:rPr>
          <w:rFonts w:cs="Arial"/>
          <w:b/>
          <w:bCs/>
          <w:szCs w:val="24"/>
        </w:rPr>
        <w:t xml:space="preserve"> est plus aigu ou plus grave que le son émis. </w:t>
      </w:r>
    </w:p>
    <w:p w14:paraId="69AFF530" w14:textId="77777777" w:rsidR="00BE281B" w:rsidRDefault="00BE281B" w:rsidP="00BE281B">
      <w:pPr>
        <w:rPr>
          <w:rFonts w:cs="Arial"/>
          <w:szCs w:val="24"/>
        </w:rPr>
      </w:pPr>
      <w:r>
        <w:rPr>
          <w:rFonts w:cs="Arial"/>
          <w:szCs w:val="24"/>
        </w:rPr>
        <w:t xml:space="preserve">D’après le schéma de la figure 2, le vecteur vitesse </w:t>
      </w:r>
      <w:r w:rsidRPr="00BE281B">
        <w:rPr>
          <w:rFonts w:cs="Arial"/>
          <w:position w:val="-12"/>
          <w:szCs w:val="24"/>
        </w:rPr>
        <w:object w:dxaOrig="320" w:dyaOrig="400" w14:anchorId="6EB3E2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15pt;height:19.9pt" o:ole="">
            <v:imagedata r:id="rId7" o:title=""/>
          </v:shape>
          <o:OLEObject Type="Embed" ProgID="Equation.DSMT4" ShapeID="_x0000_i1025" DrawAspect="Content" ObjectID="_1842780704" r:id="rId8"/>
        </w:object>
      </w:r>
      <w:r>
        <w:rPr>
          <w:rFonts w:cs="Arial"/>
          <w:szCs w:val="24"/>
        </w:rPr>
        <w:t xml:space="preserve"> est orienté vers T</w:t>
      </w:r>
      <w:r w:rsidRPr="00BE281B">
        <w:rPr>
          <w:rFonts w:cs="Arial"/>
          <w:szCs w:val="24"/>
          <w:vertAlign w:val="subscript"/>
        </w:rPr>
        <w:t>2</w:t>
      </w:r>
      <w:r>
        <w:rPr>
          <w:rFonts w:cs="Arial"/>
          <w:szCs w:val="24"/>
        </w:rPr>
        <w:t xml:space="preserve">. </w:t>
      </w:r>
    </w:p>
    <w:p w14:paraId="3C6FDBE0" w14:textId="2433938B" w:rsidR="00BE281B" w:rsidRDefault="00BE281B" w:rsidP="00BE281B">
      <w:pPr>
        <w:rPr>
          <w:rFonts w:cs="Arial"/>
          <w:szCs w:val="24"/>
        </w:rPr>
      </w:pPr>
      <w:r>
        <w:rPr>
          <w:rFonts w:cs="Arial"/>
          <w:szCs w:val="24"/>
        </w:rPr>
        <w:t>Le téléphone T</w:t>
      </w:r>
      <w:r w:rsidRPr="00BE281B">
        <w:rPr>
          <w:rFonts w:cs="Arial"/>
          <w:szCs w:val="24"/>
          <w:vertAlign w:val="subscript"/>
        </w:rPr>
        <w:t>1A</w:t>
      </w:r>
      <w:r>
        <w:rPr>
          <w:rFonts w:cs="Arial"/>
          <w:szCs w:val="24"/>
        </w:rPr>
        <w:t xml:space="preserve"> </w:t>
      </w:r>
      <w:r w:rsidRPr="00BE281B">
        <w:rPr>
          <w:rFonts w:cs="Arial"/>
          <w:b/>
          <w:bCs/>
          <w:szCs w:val="24"/>
        </w:rPr>
        <w:t>se rapproche</w:t>
      </w:r>
      <w:r>
        <w:rPr>
          <w:rFonts w:cs="Arial"/>
          <w:szCs w:val="24"/>
        </w:rPr>
        <w:t xml:space="preserve"> du téléphone T</w:t>
      </w:r>
      <w:r w:rsidRPr="00BE281B">
        <w:rPr>
          <w:rFonts w:cs="Arial"/>
          <w:szCs w:val="24"/>
          <w:vertAlign w:val="subscript"/>
        </w:rPr>
        <w:t>2</w:t>
      </w:r>
      <w:r>
        <w:rPr>
          <w:rFonts w:cs="Arial"/>
          <w:szCs w:val="24"/>
        </w:rPr>
        <w:t xml:space="preserve">. </w:t>
      </w:r>
    </w:p>
    <w:p w14:paraId="49CC3EE1" w14:textId="0FA63F67" w:rsidR="00BE281B" w:rsidRDefault="00BE281B" w:rsidP="00BE281B">
      <w:pPr>
        <w:rPr>
          <w:rFonts w:cs="Arial"/>
          <w:szCs w:val="24"/>
        </w:rPr>
      </w:pPr>
      <w:r>
        <w:rPr>
          <w:rFonts w:cs="Arial"/>
          <w:szCs w:val="24"/>
        </w:rPr>
        <w:t>Le son émis par une ambulance est entendu plus aigu par une personne immobile à l’approche et plus grave à l’éloignement (NIIIIIAAAOWW …).</w:t>
      </w:r>
      <w:r w:rsidR="00C444B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</w:t>
      </w:r>
      <w:r w:rsidR="00C444B3">
        <w:rPr>
          <w:rFonts w:cs="Arial"/>
          <w:szCs w:val="24"/>
        </w:rPr>
        <w:t xml:space="preserve">Ainsi, par analogie, </w:t>
      </w:r>
      <w:r w:rsidR="00C444B3" w:rsidRPr="00BE281B">
        <w:rPr>
          <w:rFonts w:cs="Arial"/>
          <w:szCs w:val="24"/>
        </w:rPr>
        <w:t>le son perçu au niveau du récepteur T</w:t>
      </w:r>
      <w:r w:rsidR="00C444B3" w:rsidRPr="00BE281B">
        <w:rPr>
          <w:rFonts w:cs="Arial"/>
          <w:szCs w:val="24"/>
          <w:vertAlign w:val="subscript"/>
        </w:rPr>
        <w:t>2</w:t>
      </w:r>
      <w:r w:rsidR="00C444B3" w:rsidRPr="00BE281B">
        <w:rPr>
          <w:rFonts w:cs="Arial"/>
          <w:szCs w:val="24"/>
        </w:rPr>
        <w:t xml:space="preserve"> est plus aigu que le son émis.</w:t>
      </w:r>
    </w:p>
    <w:p w14:paraId="633D48D9" w14:textId="77777777" w:rsidR="00BE281B" w:rsidRDefault="00BE281B" w:rsidP="00233F41">
      <w:pPr>
        <w:rPr>
          <w:rFonts w:cs="Arial"/>
          <w:szCs w:val="24"/>
        </w:rPr>
      </w:pPr>
    </w:p>
    <w:p w14:paraId="30140AB9" w14:textId="264DEB88" w:rsidR="00BE281B" w:rsidRPr="00233F41" w:rsidRDefault="00BE281B" w:rsidP="0098616B">
      <w:pPr>
        <w:numPr>
          <w:ilvl w:val="0"/>
          <w:numId w:val="1"/>
        </w:numPr>
        <w:shd w:val="clear" w:color="auto" w:fill="BFBFBF" w:themeFill="background1" w:themeFillShade="BF"/>
        <w:ind w:left="567" w:hanging="567"/>
        <w:rPr>
          <w:rFonts w:cs="Arial"/>
          <w:b/>
          <w:bCs/>
          <w:szCs w:val="24"/>
        </w:rPr>
      </w:pPr>
      <w:r w:rsidRPr="00233F41">
        <w:rPr>
          <w:rFonts w:cs="Arial"/>
          <w:b/>
          <w:bCs/>
          <w:szCs w:val="24"/>
        </w:rPr>
        <w:t>À l’aide de la réponse à la question précédente, choisir parmi les propositions 1, 2, 3 et 4 ci</w:t>
      </w:r>
      <w:r w:rsidR="0098616B" w:rsidRPr="00233F41">
        <w:rPr>
          <w:rFonts w:cs="Arial"/>
          <w:b/>
          <w:bCs/>
          <w:szCs w:val="24"/>
        </w:rPr>
        <w:t>-</w:t>
      </w:r>
      <w:r w:rsidRPr="00233F41">
        <w:rPr>
          <w:rFonts w:cs="Arial"/>
          <w:b/>
          <w:bCs/>
          <w:szCs w:val="24"/>
        </w:rPr>
        <w:t xml:space="preserve">dessous, celle exprimant correctement la fréquence </w:t>
      </w:r>
      <w:proofErr w:type="spellStart"/>
      <w:r w:rsidRPr="00233F41">
        <w:rPr>
          <w:rFonts w:eastAsia="Arial" w:cs="Arial"/>
          <w:b/>
          <w:bCs/>
          <w:i/>
          <w:szCs w:val="24"/>
        </w:rPr>
        <w:t>f</w:t>
      </w:r>
      <w:r w:rsidRPr="00233F41">
        <w:rPr>
          <w:rFonts w:cs="Arial"/>
          <w:b/>
          <w:bCs/>
          <w:szCs w:val="24"/>
          <w:vertAlign w:val="subscript"/>
        </w:rPr>
        <w:t>RA</w:t>
      </w:r>
      <w:proofErr w:type="spellEnd"/>
      <w:r w:rsidRPr="00233F41">
        <w:rPr>
          <w:rFonts w:cs="Arial"/>
          <w:b/>
          <w:bCs/>
          <w:szCs w:val="24"/>
        </w:rPr>
        <w:t xml:space="preserve"> reçue en T</w:t>
      </w:r>
      <w:r w:rsidRPr="00233F41">
        <w:rPr>
          <w:rFonts w:cs="Arial"/>
          <w:b/>
          <w:bCs/>
          <w:szCs w:val="24"/>
          <w:vertAlign w:val="subscript"/>
        </w:rPr>
        <w:t>2</w:t>
      </w:r>
      <w:r w:rsidRPr="00233F41">
        <w:rPr>
          <w:rFonts w:cs="Arial"/>
          <w:b/>
          <w:bCs/>
          <w:szCs w:val="24"/>
        </w:rPr>
        <w:t xml:space="preserve"> lorsque le téléphone émetteur est à la position T</w:t>
      </w:r>
      <w:r w:rsidRPr="00233F41">
        <w:rPr>
          <w:rFonts w:cs="Arial"/>
          <w:b/>
          <w:bCs/>
          <w:szCs w:val="24"/>
          <w:vertAlign w:val="subscript"/>
        </w:rPr>
        <w:t>1A</w:t>
      </w:r>
      <w:r w:rsidRPr="00233F41">
        <w:rPr>
          <w:rFonts w:cs="Arial"/>
          <w:b/>
          <w:bCs/>
          <w:szCs w:val="24"/>
        </w:rPr>
        <w:t>.</w:t>
      </w:r>
    </w:p>
    <w:tbl>
      <w:tblPr>
        <w:tblW w:w="8781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6"/>
      </w:tblGrid>
      <w:tr w:rsidR="0098616B" w:rsidRPr="00C444B3" w14:paraId="249F6C85" w14:textId="77777777" w:rsidTr="00020262">
        <w:trPr>
          <w:trHeight w:val="335"/>
          <w:jc w:val="center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0BEC2397" w14:textId="77777777" w:rsidR="00BE281B" w:rsidRPr="00C444B3" w:rsidRDefault="00BE281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C444B3">
              <w:rPr>
                <w:rFonts w:cs="Arial"/>
                <w:kern w:val="2"/>
                <w:szCs w:val="24"/>
              </w:rPr>
              <w:t xml:space="preserve">1.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D1E1D29" w14:textId="77777777" w:rsidR="00BE281B" w:rsidRPr="00C444B3" w:rsidRDefault="00BE281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C444B3">
              <w:rPr>
                <w:rFonts w:cs="Arial"/>
                <w:kern w:val="2"/>
                <w:szCs w:val="24"/>
              </w:rPr>
              <w:t xml:space="preserve">2.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0751AEC6" w14:textId="77777777" w:rsidR="00BE281B" w:rsidRPr="00C444B3" w:rsidRDefault="00BE281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C444B3">
              <w:rPr>
                <w:rFonts w:cs="Arial"/>
                <w:kern w:val="2"/>
                <w:szCs w:val="24"/>
              </w:rPr>
              <w:t xml:space="preserve">3.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3AAA597" w14:textId="77777777" w:rsidR="00BE281B" w:rsidRPr="00C444B3" w:rsidRDefault="00BE281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C444B3">
              <w:rPr>
                <w:rFonts w:cs="Arial"/>
                <w:kern w:val="2"/>
                <w:szCs w:val="24"/>
              </w:rPr>
              <w:t xml:space="preserve">4. </w:t>
            </w:r>
          </w:p>
        </w:tc>
      </w:tr>
      <w:tr w:rsidR="0098616B" w:rsidRPr="00C444B3" w14:paraId="6A3A35A1" w14:textId="77777777" w:rsidTr="0098616B">
        <w:trPr>
          <w:trHeight w:val="548"/>
          <w:jc w:val="center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96AD84E" w14:textId="32D17630" w:rsidR="00BE281B" w:rsidRPr="00C444B3" w:rsidRDefault="0098616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98616B">
              <w:rPr>
                <w:rFonts w:cs="Arial"/>
                <w:kern w:val="2"/>
                <w:position w:val="-30"/>
                <w:szCs w:val="24"/>
              </w:rPr>
              <w:object w:dxaOrig="1240" w:dyaOrig="680" w14:anchorId="46A501FA">
                <v:shape id="_x0000_i1026" type="#_x0000_t75" style="width:61.9pt;height:34.15pt" o:ole="">
                  <v:imagedata r:id="rId9" o:title=""/>
                </v:shape>
                <o:OLEObject Type="Embed" ProgID="Equation.DSMT4" ShapeID="_x0000_i1026" DrawAspect="Content" ObjectID="_1842780705" r:id="rId10"/>
              </w:object>
            </w:r>
            <w:r>
              <w:rPr>
                <w:rFonts w:cs="Arial"/>
                <w:kern w:val="2"/>
                <w:szCs w:val="24"/>
              </w:rPr>
              <w:t xml:space="preserve">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C436E67" w14:textId="3F61CFD8" w:rsidR="00BE281B" w:rsidRPr="00C444B3" w:rsidRDefault="0098616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98616B">
              <w:rPr>
                <w:rFonts w:cs="Arial"/>
                <w:kern w:val="2"/>
                <w:position w:val="-30"/>
                <w:szCs w:val="24"/>
              </w:rPr>
              <w:object w:dxaOrig="1420" w:dyaOrig="680" w14:anchorId="5D979707">
                <v:shape id="_x0000_i1027" type="#_x0000_t75" style="width:70.95pt;height:34.15pt" o:ole="">
                  <v:imagedata r:id="rId11" o:title=""/>
                </v:shape>
                <o:OLEObject Type="Embed" ProgID="Equation.DSMT4" ShapeID="_x0000_i1027" DrawAspect="Content" ObjectID="_1842780706" r:id="rId12"/>
              </w:objec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4DCBB406" w14:textId="72ED82D4" w:rsidR="00BE281B" w:rsidRPr="00C444B3" w:rsidRDefault="0098616B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98616B">
              <w:rPr>
                <w:rFonts w:cs="Arial"/>
                <w:kern w:val="2"/>
                <w:position w:val="-30"/>
                <w:szCs w:val="24"/>
              </w:rPr>
              <w:object w:dxaOrig="1420" w:dyaOrig="680" w14:anchorId="13A0A6AB">
                <v:shape id="_x0000_i1028" type="#_x0000_t75" style="width:70.95pt;height:34.15pt" o:ole="">
                  <v:imagedata r:id="rId13" o:title=""/>
                </v:shape>
                <o:OLEObject Type="Embed" ProgID="Equation.DSMT4" ShapeID="_x0000_i1028" DrawAspect="Content" ObjectID="_1842780707" r:id="rId14"/>
              </w:objec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3E84082B" w14:textId="55C315C1" w:rsidR="00BE281B" w:rsidRPr="00C444B3" w:rsidRDefault="00020262" w:rsidP="00020262">
            <w:pPr>
              <w:shd w:val="clear" w:color="auto" w:fill="BFBFBF" w:themeFill="background1" w:themeFillShade="BF"/>
              <w:spacing w:line="259" w:lineRule="auto"/>
              <w:jc w:val="center"/>
              <w:rPr>
                <w:rFonts w:cs="Arial"/>
                <w:kern w:val="2"/>
                <w:szCs w:val="24"/>
              </w:rPr>
            </w:pPr>
            <w:r w:rsidRPr="0098616B">
              <w:rPr>
                <w:rFonts w:cs="Arial"/>
                <w:kern w:val="2"/>
                <w:position w:val="-30"/>
                <w:szCs w:val="24"/>
              </w:rPr>
              <w:object w:dxaOrig="1560" w:dyaOrig="680" w14:anchorId="6B7487DD">
                <v:shape id="_x0000_i1029" type="#_x0000_t75" style="width:78pt;height:34.15pt" o:ole="">
                  <v:imagedata r:id="rId15" o:title=""/>
                </v:shape>
                <o:OLEObject Type="Embed" ProgID="Equation.DSMT4" ShapeID="_x0000_i1029" DrawAspect="Content" ObjectID="_1842780708" r:id="rId16"/>
              </w:object>
            </w:r>
          </w:p>
        </w:tc>
      </w:tr>
    </w:tbl>
    <w:p w14:paraId="7083273D" w14:textId="77777777" w:rsidR="00233F41" w:rsidRDefault="00233F41" w:rsidP="00020262">
      <w:pPr>
        <w:rPr>
          <w:rFonts w:cs="Arial"/>
          <w:kern w:val="2"/>
          <w:szCs w:val="24"/>
        </w:rPr>
      </w:pPr>
      <w:r>
        <w:rPr>
          <w:rFonts w:cs="Arial"/>
          <w:kern w:val="2"/>
          <w:szCs w:val="24"/>
        </w:rPr>
        <w:t>Relation 1 ?</w:t>
      </w:r>
    </w:p>
    <w:p w14:paraId="70DFBFCF" w14:textId="0BD11E46" w:rsidR="00020262" w:rsidRDefault="00020262" w:rsidP="00020262">
      <w:pPr>
        <w:rPr>
          <w:rFonts w:cs="Arial"/>
          <w:kern w:val="2"/>
          <w:szCs w:val="24"/>
        </w:rPr>
      </w:pPr>
      <w:r w:rsidRPr="0098616B">
        <w:rPr>
          <w:rFonts w:cs="Arial"/>
          <w:kern w:val="2"/>
          <w:position w:val="-30"/>
          <w:szCs w:val="24"/>
        </w:rPr>
        <w:object w:dxaOrig="1240" w:dyaOrig="680" w14:anchorId="08CAC60D">
          <v:shape id="_x0000_i1030" type="#_x0000_t75" style="width:61.9pt;height:34.15pt" o:ole="">
            <v:imagedata r:id="rId9" o:title=""/>
          </v:shape>
          <o:OLEObject Type="Embed" ProgID="Equation.DSMT4" ShapeID="_x0000_i1030" DrawAspect="Content" ObjectID="_1842780709" r:id="rId17"/>
        </w:object>
      </w:r>
      <w:r>
        <w:rPr>
          <w:rFonts w:cs="Arial"/>
          <w:kern w:val="2"/>
          <w:szCs w:val="24"/>
        </w:rPr>
        <w:t xml:space="preserve"> </w:t>
      </w:r>
      <w:proofErr w:type="gramStart"/>
      <w:r>
        <w:rPr>
          <w:rFonts w:cs="Arial"/>
          <w:kern w:val="2"/>
          <w:szCs w:val="24"/>
        </w:rPr>
        <w:t>relation</w:t>
      </w:r>
      <w:proofErr w:type="gramEnd"/>
      <w:r>
        <w:rPr>
          <w:rFonts w:cs="Arial"/>
          <w:kern w:val="2"/>
          <w:szCs w:val="24"/>
        </w:rPr>
        <w:t xml:space="preserve"> non homogène car </w:t>
      </w:r>
      <w:proofErr w:type="spellStart"/>
      <w:r w:rsidRPr="00020262">
        <w:rPr>
          <w:rFonts w:cs="Arial"/>
          <w:i/>
          <w:iCs/>
          <w:kern w:val="2"/>
          <w:szCs w:val="24"/>
        </w:rPr>
        <w:t>f</w:t>
      </w:r>
      <w:r w:rsidRPr="00020262">
        <w:rPr>
          <w:rFonts w:cs="Arial"/>
          <w:kern w:val="2"/>
          <w:szCs w:val="24"/>
          <w:vertAlign w:val="subscript"/>
        </w:rPr>
        <w:t>RA</w:t>
      </w:r>
      <w:proofErr w:type="spellEnd"/>
      <w:r>
        <w:rPr>
          <w:rFonts w:cs="Arial"/>
          <w:kern w:val="2"/>
          <w:szCs w:val="24"/>
        </w:rPr>
        <w:t xml:space="preserve"> s’exprime en Hz et le rapport </w:t>
      </w:r>
      <w:r w:rsidR="00233F41" w:rsidRPr="00233F41">
        <w:rPr>
          <w:rFonts w:cs="Arial"/>
          <w:kern w:val="2"/>
          <w:position w:val="-38"/>
          <w:szCs w:val="24"/>
        </w:rPr>
        <w:object w:dxaOrig="2400" w:dyaOrig="880" w14:anchorId="723D8862">
          <v:shape id="_x0000_i1052" type="#_x0000_t75" style="width:120pt;height:44.2pt" o:ole="">
            <v:imagedata r:id="rId18" o:title=""/>
          </v:shape>
          <o:OLEObject Type="Embed" ProgID="Equation.DSMT4" ShapeID="_x0000_i1052" DrawAspect="Content" ObjectID="_1842780710" r:id="rId19"/>
        </w:object>
      </w:r>
      <w:r>
        <w:rPr>
          <w:rFonts w:cs="Arial"/>
          <w:kern w:val="2"/>
          <w:szCs w:val="24"/>
        </w:rPr>
        <w:t xml:space="preserve">est sans unité. La relation 1. </w:t>
      </w:r>
      <w:proofErr w:type="gramStart"/>
      <w:r>
        <w:rPr>
          <w:rFonts w:cs="Arial"/>
          <w:kern w:val="2"/>
          <w:szCs w:val="24"/>
        </w:rPr>
        <w:t>ne</w:t>
      </w:r>
      <w:proofErr w:type="gramEnd"/>
      <w:r>
        <w:rPr>
          <w:rFonts w:cs="Arial"/>
          <w:kern w:val="2"/>
          <w:szCs w:val="24"/>
        </w:rPr>
        <w:t xml:space="preserve"> convient pas.</w:t>
      </w:r>
    </w:p>
    <w:p w14:paraId="24ACECED" w14:textId="72AFABF4" w:rsidR="00233F41" w:rsidRDefault="00020262" w:rsidP="00233F41">
      <w:pPr>
        <w:rPr>
          <w:rFonts w:cs="Arial"/>
          <w:kern w:val="2"/>
          <w:szCs w:val="24"/>
        </w:rPr>
      </w:pPr>
      <w:r>
        <w:rPr>
          <w:rFonts w:cs="Arial"/>
          <w:kern w:val="2"/>
          <w:szCs w:val="24"/>
        </w:rPr>
        <w:t>Les trois autres relations sont homogènes</w:t>
      </w:r>
      <w:r w:rsidR="00233F41">
        <w:rPr>
          <w:rFonts w:cs="Arial"/>
          <w:kern w:val="2"/>
          <w:szCs w:val="24"/>
        </w:rPr>
        <w:t xml:space="preserve"> et doivent être testées</w:t>
      </w:r>
      <w:r>
        <w:rPr>
          <w:rFonts w:cs="Arial"/>
          <w:kern w:val="2"/>
          <w:szCs w:val="24"/>
        </w:rPr>
        <w:t>.</w:t>
      </w:r>
      <w:r w:rsidR="00233F41">
        <w:rPr>
          <w:rFonts w:cs="Arial"/>
          <w:kern w:val="2"/>
          <w:szCs w:val="24"/>
        </w:rPr>
        <w:br w:type="page"/>
      </w:r>
    </w:p>
    <w:p w14:paraId="59C0BD5A" w14:textId="2C645FEB" w:rsidR="00020262" w:rsidRDefault="00233F41" w:rsidP="00020262">
      <w:pPr>
        <w:rPr>
          <w:rFonts w:cs="Arial"/>
          <w:kern w:val="2"/>
          <w:szCs w:val="24"/>
        </w:rPr>
      </w:pPr>
      <w:r>
        <w:rPr>
          <w:rFonts w:cs="Arial"/>
          <w:kern w:val="2"/>
          <w:szCs w:val="24"/>
        </w:rPr>
        <w:lastRenderedPageBreak/>
        <w:t>Relation 2 ?</w:t>
      </w:r>
    </w:p>
    <w:p w14:paraId="5EBAB164" w14:textId="144312AA" w:rsidR="00020262" w:rsidRDefault="0015729E" w:rsidP="00020262">
      <w:pPr>
        <w:rPr>
          <w:rFonts w:cs="Arial"/>
          <w:kern w:val="2"/>
          <w:szCs w:val="24"/>
        </w:rPr>
      </w:pPr>
      <w:r w:rsidRPr="0098616B">
        <w:rPr>
          <w:rFonts w:cs="Arial"/>
          <w:kern w:val="2"/>
          <w:position w:val="-30"/>
          <w:szCs w:val="24"/>
        </w:rPr>
        <w:object w:dxaOrig="1420" w:dyaOrig="680" w14:anchorId="2A4D2AC9">
          <v:shape id="_x0000_i1032" type="#_x0000_t75" style="width:71pt;height:34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32" DrawAspect="Content" ObjectID="_1842780711" r:id="rId20"/>
        </w:object>
      </w:r>
      <w:r>
        <w:rPr>
          <w:rFonts w:cs="Arial"/>
          <w:kern w:val="2"/>
          <w:szCs w:val="24"/>
        </w:rPr>
        <w:t xml:space="preserve"> </w:t>
      </w:r>
      <w:proofErr w:type="gramStart"/>
      <w:r>
        <w:rPr>
          <w:rFonts w:cs="Arial"/>
          <w:kern w:val="2"/>
          <w:szCs w:val="24"/>
        </w:rPr>
        <w:t>convient</w:t>
      </w:r>
      <w:proofErr w:type="gramEnd"/>
      <w:r>
        <w:rPr>
          <w:rFonts w:cs="Arial"/>
          <w:kern w:val="2"/>
          <w:szCs w:val="24"/>
        </w:rPr>
        <w:t xml:space="preserve"> car </w:t>
      </w:r>
      <w:r w:rsidRPr="0015729E">
        <w:rPr>
          <w:rFonts w:cs="Arial"/>
          <w:kern w:val="2"/>
          <w:position w:val="-32"/>
          <w:szCs w:val="24"/>
        </w:rPr>
        <w:object w:dxaOrig="1280" w:dyaOrig="760" w14:anchorId="26A57864">
          <v:shape id="_x0000_i1033" type="#_x0000_t75" style="width:64.15pt;height:37.9pt" o:ole="">
            <v:imagedata r:id="rId21" o:title=""/>
          </v:shape>
          <o:OLEObject Type="Embed" ProgID="Equation.DSMT4" ShapeID="_x0000_i1033" DrawAspect="Content" ObjectID="_1842780712" r:id="rId22"/>
        </w:object>
      </w:r>
      <w:r>
        <w:rPr>
          <w:rFonts w:cs="Arial"/>
          <w:kern w:val="2"/>
          <w:szCs w:val="24"/>
        </w:rPr>
        <w:t xml:space="preserve"> donc </w:t>
      </w:r>
      <w:proofErr w:type="spellStart"/>
      <w:r w:rsidRPr="0015729E">
        <w:rPr>
          <w:rFonts w:cs="Arial"/>
          <w:b/>
          <w:bCs/>
          <w:i/>
          <w:iCs/>
          <w:kern w:val="2"/>
          <w:szCs w:val="24"/>
        </w:rPr>
        <w:t>f</w:t>
      </w:r>
      <w:r w:rsidRPr="0015729E">
        <w:rPr>
          <w:rFonts w:cs="Arial"/>
          <w:b/>
          <w:bCs/>
          <w:kern w:val="2"/>
          <w:szCs w:val="24"/>
          <w:vertAlign w:val="subscript"/>
        </w:rPr>
        <w:t>RA</w:t>
      </w:r>
      <w:proofErr w:type="spellEnd"/>
      <w:r w:rsidRPr="0015729E">
        <w:rPr>
          <w:rFonts w:cs="Arial"/>
          <w:b/>
          <w:bCs/>
          <w:kern w:val="2"/>
          <w:szCs w:val="24"/>
        </w:rPr>
        <w:t xml:space="preserve"> &gt; </w:t>
      </w:r>
      <w:proofErr w:type="spellStart"/>
      <w:r w:rsidRPr="0015729E">
        <w:rPr>
          <w:rFonts w:cs="Arial"/>
          <w:b/>
          <w:bCs/>
          <w:i/>
          <w:iCs/>
          <w:kern w:val="2"/>
          <w:szCs w:val="24"/>
        </w:rPr>
        <w:t>f</w:t>
      </w:r>
      <w:r w:rsidRPr="0015729E">
        <w:rPr>
          <w:rFonts w:cs="Arial"/>
          <w:b/>
          <w:bCs/>
          <w:kern w:val="2"/>
          <w:szCs w:val="24"/>
          <w:vertAlign w:val="subscript"/>
        </w:rPr>
        <w:t>E</w:t>
      </w:r>
      <w:proofErr w:type="spellEnd"/>
      <w:r>
        <w:rPr>
          <w:rFonts w:cs="Arial"/>
          <w:kern w:val="2"/>
          <w:szCs w:val="24"/>
        </w:rPr>
        <w:t xml:space="preserve">. </w:t>
      </w:r>
      <w:r w:rsidRPr="0015729E">
        <w:rPr>
          <w:rFonts w:cs="Arial"/>
          <w:b/>
          <w:bCs/>
          <w:kern w:val="2"/>
          <w:szCs w:val="24"/>
        </w:rPr>
        <w:t>La relation 2 convient</w:t>
      </w:r>
      <w:r>
        <w:rPr>
          <w:rFonts w:cs="Arial"/>
          <w:kern w:val="2"/>
          <w:szCs w:val="24"/>
        </w:rPr>
        <w:t>.</w:t>
      </w:r>
    </w:p>
    <w:p w14:paraId="2E61D99C" w14:textId="3DF8FCD7" w:rsidR="00233F41" w:rsidRDefault="00233F41" w:rsidP="00020262">
      <w:pPr>
        <w:rPr>
          <w:rFonts w:cs="Arial"/>
          <w:i/>
          <w:iCs/>
          <w:kern w:val="2"/>
          <w:szCs w:val="24"/>
          <w:vertAlign w:val="subscript"/>
        </w:rPr>
      </w:pPr>
      <w:r>
        <w:rPr>
          <w:rFonts w:cs="Arial"/>
          <w:kern w:val="2"/>
          <w:szCs w:val="24"/>
        </w:rPr>
        <w:t xml:space="preserve">Explications complémentaires éventuelles : </w:t>
      </w:r>
      <w:r w:rsidRPr="00233F41">
        <w:rPr>
          <w:rFonts w:cs="Arial"/>
          <w:i/>
          <w:iCs/>
          <w:kern w:val="2"/>
          <w:szCs w:val="24"/>
        </w:rPr>
        <w:t>c</w:t>
      </w:r>
      <w:r>
        <w:rPr>
          <w:rFonts w:cs="Arial"/>
          <w:kern w:val="2"/>
          <w:szCs w:val="24"/>
        </w:rPr>
        <w:t xml:space="preserve"> &gt; </w:t>
      </w:r>
      <w:r>
        <w:rPr>
          <w:rFonts w:cs="Arial"/>
          <w:i/>
          <w:iCs/>
          <w:kern w:val="2"/>
          <w:szCs w:val="24"/>
        </w:rPr>
        <w:t>c</w:t>
      </w:r>
      <w:r>
        <w:rPr>
          <w:rFonts w:cs="Arial"/>
          <w:kern w:val="2"/>
          <w:szCs w:val="24"/>
        </w:rPr>
        <w:t xml:space="preserve"> –</w:t>
      </w:r>
      <w:r>
        <w:rPr>
          <w:rFonts w:cs="Arial"/>
          <w:i/>
          <w:iCs/>
          <w:kern w:val="2"/>
          <w:szCs w:val="24"/>
        </w:rPr>
        <w:t xml:space="preserve"> </w:t>
      </w:r>
      <w:proofErr w:type="spellStart"/>
      <w:r>
        <w:rPr>
          <w:rFonts w:cs="Arial"/>
          <w:kern w:val="2"/>
          <w:szCs w:val="24"/>
        </w:rPr>
        <w:t>v</w:t>
      </w:r>
      <w:r>
        <w:rPr>
          <w:rFonts w:cs="Arial"/>
          <w:i/>
          <w:iCs/>
          <w:kern w:val="2"/>
          <w:szCs w:val="24"/>
          <w:vertAlign w:val="subscript"/>
        </w:rPr>
        <w:t>A</w:t>
      </w:r>
      <w:proofErr w:type="spellEnd"/>
    </w:p>
    <w:p w14:paraId="56084032" w14:textId="46029D65" w:rsidR="00233F41" w:rsidRDefault="00233F41" w:rsidP="00233F41">
      <w:pPr>
        <w:ind w:left="3540" w:firstLine="708"/>
        <w:rPr>
          <w:rFonts w:cs="Arial"/>
          <w:kern w:val="2"/>
          <w:szCs w:val="24"/>
        </w:rPr>
      </w:pPr>
      <w:r w:rsidRPr="00233F41">
        <w:rPr>
          <w:rFonts w:cs="Arial"/>
          <w:kern w:val="2"/>
          <w:position w:val="-30"/>
          <w:szCs w:val="24"/>
        </w:rPr>
        <w:object w:dxaOrig="1620" w:dyaOrig="700" w14:anchorId="097A212C">
          <v:shape id="_x0000_i1055" type="#_x0000_t75" style="width:81.15pt;height:34.9pt" o:ole="">
            <v:imagedata r:id="rId23" o:title=""/>
          </v:shape>
          <o:OLEObject Type="Embed" ProgID="Equation.DSMT4" ShapeID="_x0000_i1055" DrawAspect="Content" ObjectID="_1842780713" r:id="rId24"/>
        </w:object>
      </w:r>
    </w:p>
    <w:p w14:paraId="4926E47E" w14:textId="6DEB4476" w:rsidR="00233F41" w:rsidRPr="00233F41" w:rsidRDefault="00233F41" w:rsidP="00233F41">
      <w:pPr>
        <w:ind w:left="3540" w:firstLine="708"/>
        <w:rPr>
          <w:rFonts w:cs="Arial"/>
          <w:i/>
          <w:iCs/>
          <w:szCs w:val="24"/>
        </w:rPr>
      </w:pPr>
      <w:r w:rsidRPr="0015729E">
        <w:rPr>
          <w:rFonts w:cs="Arial"/>
          <w:kern w:val="2"/>
          <w:position w:val="-32"/>
          <w:szCs w:val="24"/>
        </w:rPr>
        <w:object w:dxaOrig="1280" w:dyaOrig="760" w14:anchorId="741893CE">
          <v:shape id="_x0000_i1056" type="#_x0000_t75" style="width:64.15pt;height:37.9pt" o:ole="">
            <v:imagedata r:id="rId21" o:title=""/>
          </v:shape>
          <o:OLEObject Type="Embed" ProgID="Equation.DSMT4" ShapeID="_x0000_i1056" DrawAspect="Content" ObjectID="_1842780714" r:id="rId25"/>
        </w:object>
      </w:r>
    </w:p>
    <w:p w14:paraId="2A16BF14" w14:textId="20D3C178" w:rsidR="00233F41" w:rsidRDefault="00233F41" w:rsidP="00020262">
      <w:pPr>
        <w:rPr>
          <w:rFonts w:cs="Arial"/>
          <w:szCs w:val="24"/>
        </w:rPr>
      </w:pPr>
      <w:r>
        <w:rPr>
          <w:rFonts w:cs="Arial"/>
          <w:szCs w:val="24"/>
        </w:rPr>
        <w:t>Relations 3 et 4 ?</w:t>
      </w:r>
    </w:p>
    <w:p w14:paraId="2121DB5B" w14:textId="77777777" w:rsidR="00233F41" w:rsidRDefault="0015729E" w:rsidP="00020262">
      <w:pPr>
        <w:rPr>
          <w:rFonts w:cs="Arial"/>
          <w:kern w:val="2"/>
          <w:szCs w:val="24"/>
        </w:rPr>
      </w:pPr>
      <w:r>
        <w:rPr>
          <w:rFonts w:cs="Arial"/>
          <w:szCs w:val="24"/>
        </w:rPr>
        <w:t xml:space="preserve">Les relations </w:t>
      </w:r>
      <w:r w:rsidRPr="0098616B">
        <w:rPr>
          <w:rFonts w:cs="Arial"/>
          <w:kern w:val="2"/>
          <w:position w:val="-30"/>
          <w:szCs w:val="24"/>
        </w:rPr>
        <w:object w:dxaOrig="1420" w:dyaOrig="680" w14:anchorId="430785BF">
          <v:shape id="_x0000_i1034" type="#_x0000_t75" style="width:70.95pt;height:34.15pt" o:ole="">
            <v:imagedata r:id="rId13" o:title=""/>
          </v:shape>
          <o:OLEObject Type="Embed" ProgID="Equation.DSMT4" ShapeID="_x0000_i1034" DrawAspect="Content" ObjectID="_1842780715" r:id="rId26"/>
        </w:object>
      </w:r>
      <w:r>
        <w:rPr>
          <w:rFonts w:cs="Arial"/>
          <w:kern w:val="2"/>
          <w:szCs w:val="24"/>
        </w:rPr>
        <w:t xml:space="preserve"> et </w:t>
      </w:r>
      <w:r w:rsidRPr="0098616B">
        <w:rPr>
          <w:rFonts w:cs="Arial"/>
          <w:kern w:val="2"/>
          <w:position w:val="-30"/>
          <w:szCs w:val="24"/>
        </w:rPr>
        <w:object w:dxaOrig="1560" w:dyaOrig="680" w14:anchorId="32FAE338">
          <v:shape id="_x0000_i1035" type="#_x0000_t75" style="width:78pt;height:34.15pt" o:ole="">
            <v:imagedata r:id="rId15" o:title=""/>
          </v:shape>
          <o:OLEObject Type="Embed" ProgID="Equation.DSMT4" ShapeID="_x0000_i1035" DrawAspect="Content" ObjectID="_1842780716" r:id="rId27"/>
        </w:object>
      </w:r>
      <w:r>
        <w:rPr>
          <w:rFonts w:cs="Arial"/>
          <w:kern w:val="2"/>
          <w:szCs w:val="24"/>
        </w:rPr>
        <w:t xml:space="preserve"> ne conviennent pas car les rapports </w:t>
      </w:r>
      <w:r w:rsidRPr="0098616B">
        <w:rPr>
          <w:rFonts w:cs="Arial"/>
          <w:kern w:val="2"/>
          <w:position w:val="-30"/>
          <w:szCs w:val="24"/>
        </w:rPr>
        <w:object w:dxaOrig="720" w:dyaOrig="680" w14:anchorId="48787A31">
          <v:shape id="_x0000_i1036" type="#_x0000_t75" style="width:36pt;height:34.15pt" o:ole="">
            <v:imagedata r:id="rId28" o:title=""/>
          </v:shape>
          <o:OLEObject Type="Embed" ProgID="Equation.DSMT4" ShapeID="_x0000_i1036" DrawAspect="Content" ObjectID="_1842780717" r:id="rId29"/>
        </w:object>
      </w:r>
      <w:r>
        <w:rPr>
          <w:rFonts w:cs="Arial"/>
          <w:kern w:val="2"/>
          <w:szCs w:val="24"/>
        </w:rPr>
        <w:t xml:space="preserve"> et </w:t>
      </w:r>
      <w:r w:rsidRPr="0098616B">
        <w:rPr>
          <w:rFonts w:cs="Arial"/>
          <w:kern w:val="2"/>
          <w:position w:val="-30"/>
          <w:szCs w:val="24"/>
        </w:rPr>
        <w:object w:dxaOrig="859" w:dyaOrig="680" w14:anchorId="59C3D5A0">
          <v:shape id="_x0000_i1037" type="#_x0000_t75" style="width:43.15pt;height:34.15pt" o:ole="">
            <v:imagedata r:id="rId30" o:title=""/>
          </v:shape>
          <o:OLEObject Type="Embed" ProgID="Equation.DSMT4" ShapeID="_x0000_i1037" DrawAspect="Content" ObjectID="_1842780718" r:id="rId31"/>
        </w:object>
      </w:r>
      <w:r>
        <w:rPr>
          <w:rFonts w:cs="Arial"/>
          <w:kern w:val="2"/>
          <w:szCs w:val="24"/>
        </w:rPr>
        <w:t xml:space="preserve"> sont inférieurs à 1 donc dans les deux cas </w:t>
      </w:r>
      <w:proofErr w:type="spellStart"/>
      <w:r w:rsidRPr="0015729E">
        <w:rPr>
          <w:rFonts w:cs="Arial"/>
          <w:b/>
          <w:bCs/>
          <w:i/>
          <w:iCs/>
          <w:kern w:val="2"/>
          <w:szCs w:val="24"/>
        </w:rPr>
        <w:t>f</w:t>
      </w:r>
      <w:r w:rsidRPr="0015729E">
        <w:rPr>
          <w:rFonts w:cs="Arial"/>
          <w:b/>
          <w:bCs/>
          <w:kern w:val="2"/>
          <w:szCs w:val="24"/>
          <w:vertAlign w:val="subscript"/>
        </w:rPr>
        <w:t>RA</w:t>
      </w:r>
      <w:proofErr w:type="spellEnd"/>
      <w:r w:rsidRPr="0015729E">
        <w:rPr>
          <w:rFonts w:cs="Arial"/>
          <w:b/>
          <w:bCs/>
          <w:kern w:val="2"/>
          <w:szCs w:val="24"/>
        </w:rPr>
        <w:t xml:space="preserve"> </w:t>
      </w:r>
      <w:r>
        <w:rPr>
          <w:rFonts w:cs="Arial"/>
          <w:b/>
          <w:bCs/>
          <w:kern w:val="2"/>
          <w:szCs w:val="24"/>
        </w:rPr>
        <w:t>&lt;</w:t>
      </w:r>
      <w:r w:rsidRPr="0015729E">
        <w:rPr>
          <w:rFonts w:cs="Arial"/>
          <w:b/>
          <w:bCs/>
          <w:kern w:val="2"/>
          <w:szCs w:val="24"/>
        </w:rPr>
        <w:t xml:space="preserve"> </w:t>
      </w:r>
      <w:proofErr w:type="spellStart"/>
      <w:r w:rsidRPr="0015729E">
        <w:rPr>
          <w:rFonts w:cs="Arial"/>
          <w:b/>
          <w:bCs/>
          <w:i/>
          <w:iCs/>
          <w:kern w:val="2"/>
          <w:szCs w:val="24"/>
        </w:rPr>
        <w:t>f</w:t>
      </w:r>
      <w:r w:rsidRPr="0015729E">
        <w:rPr>
          <w:rFonts w:cs="Arial"/>
          <w:b/>
          <w:bCs/>
          <w:kern w:val="2"/>
          <w:szCs w:val="24"/>
          <w:vertAlign w:val="subscript"/>
        </w:rPr>
        <w:t>E</w:t>
      </w:r>
      <w:proofErr w:type="spellEnd"/>
      <w:r>
        <w:rPr>
          <w:rFonts w:cs="Arial"/>
          <w:kern w:val="2"/>
          <w:szCs w:val="24"/>
        </w:rPr>
        <w:t>.</w:t>
      </w:r>
    </w:p>
    <w:p w14:paraId="2C573173" w14:textId="2AE8F3EC" w:rsidR="0015729E" w:rsidRDefault="0015729E" w:rsidP="00020262">
      <w:pPr>
        <w:rPr>
          <w:rFonts w:cs="Arial"/>
          <w:kern w:val="2"/>
          <w:szCs w:val="24"/>
        </w:rPr>
      </w:pPr>
      <w:r>
        <w:rPr>
          <w:rFonts w:cs="Arial"/>
          <w:kern w:val="2"/>
          <w:szCs w:val="24"/>
        </w:rPr>
        <w:t>L</w:t>
      </w:r>
      <w:r w:rsidR="00233F41">
        <w:rPr>
          <w:rFonts w:cs="Arial"/>
          <w:kern w:val="2"/>
          <w:szCs w:val="24"/>
        </w:rPr>
        <w:t>es</w:t>
      </w:r>
      <w:r>
        <w:rPr>
          <w:rFonts w:cs="Arial"/>
          <w:kern w:val="2"/>
          <w:szCs w:val="24"/>
        </w:rPr>
        <w:t xml:space="preserve"> relation</w:t>
      </w:r>
      <w:r w:rsidR="00233F41">
        <w:rPr>
          <w:rFonts w:cs="Arial"/>
          <w:kern w:val="2"/>
          <w:szCs w:val="24"/>
        </w:rPr>
        <w:t>s</w:t>
      </w:r>
      <w:r>
        <w:rPr>
          <w:rFonts w:cs="Arial"/>
          <w:kern w:val="2"/>
          <w:szCs w:val="24"/>
        </w:rPr>
        <w:t xml:space="preserve"> 3. </w:t>
      </w:r>
      <w:proofErr w:type="gramStart"/>
      <w:r>
        <w:rPr>
          <w:rFonts w:cs="Arial"/>
          <w:kern w:val="2"/>
          <w:szCs w:val="24"/>
        </w:rPr>
        <w:t>et</w:t>
      </w:r>
      <w:proofErr w:type="gramEnd"/>
      <w:r>
        <w:rPr>
          <w:rFonts w:cs="Arial"/>
          <w:kern w:val="2"/>
          <w:szCs w:val="24"/>
        </w:rPr>
        <w:t xml:space="preserve"> 4. ne conviennent pas.</w:t>
      </w:r>
    </w:p>
    <w:p w14:paraId="03EDFCB6" w14:textId="1AB8CA11" w:rsidR="0085277C" w:rsidRDefault="0085277C" w:rsidP="00020262">
      <w:pPr>
        <w:rPr>
          <w:rFonts w:cs="Arial"/>
          <w:kern w:val="2"/>
          <w:szCs w:val="24"/>
        </w:rPr>
      </w:pPr>
      <w:r>
        <w:rPr>
          <w:rFonts w:cs="Arial"/>
          <w:kern w:val="2"/>
          <w:szCs w:val="24"/>
        </w:rPr>
        <w:t>Explications complémentaires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233F41" w14:paraId="44C24415" w14:textId="77777777" w:rsidTr="00233F41">
        <w:tc>
          <w:tcPr>
            <w:tcW w:w="5154" w:type="dxa"/>
          </w:tcPr>
          <w:p w14:paraId="1FB6A793" w14:textId="77777777" w:rsidR="0085277C" w:rsidRDefault="0085277C" w:rsidP="0085277C">
            <w:pPr>
              <w:rPr>
                <w:rFonts w:cs="Arial"/>
                <w:i/>
                <w:iCs/>
                <w:kern w:val="2"/>
                <w:szCs w:val="24"/>
                <w:vertAlign w:val="subscript"/>
              </w:rPr>
            </w:pPr>
            <w:proofErr w:type="gramStart"/>
            <w:r w:rsidRPr="00233F41">
              <w:rPr>
                <w:rFonts w:cs="Arial"/>
                <w:i/>
                <w:iCs/>
                <w:kern w:val="2"/>
                <w:szCs w:val="24"/>
              </w:rPr>
              <w:t>c</w:t>
            </w:r>
            <w:proofErr w:type="gramEnd"/>
            <w:r>
              <w:rPr>
                <w:rFonts w:cs="Arial"/>
                <w:kern w:val="2"/>
                <w:szCs w:val="24"/>
              </w:rPr>
              <w:t xml:space="preserve"> &lt; </w:t>
            </w:r>
            <w:r>
              <w:rPr>
                <w:rFonts w:cs="Arial"/>
                <w:i/>
                <w:iCs/>
                <w:kern w:val="2"/>
                <w:szCs w:val="24"/>
              </w:rPr>
              <w:t>c</w:t>
            </w:r>
            <w:r>
              <w:rPr>
                <w:rFonts w:cs="Arial"/>
                <w:kern w:val="2"/>
                <w:szCs w:val="24"/>
              </w:rPr>
              <w:t xml:space="preserve"> +</w:t>
            </w:r>
            <w:r>
              <w:rPr>
                <w:rFonts w:cs="Arial"/>
                <w:i/>
                <w:iCs/>
                <w:kern w:val="2"/>
                <w:szCs w:val="24"/>
              </w:rPr>
              <w:t xml:space="preserve"> </w:t>
            </w:r>
            <w:proofErr w:type="spellStart"/>
            <w:r>
              <w:rPr>
                <w:rFonts w:cs="Arial"/>
                <w:kern w:val="2"/>
                <w:szCs w:val="24"/>
              </w:rPr>
              <w:t>v</w:t>
            </w:r>
            <w:r>
              <w:rPr>
                <w:rFonts w:cs="Arial"/>
                <w:i/>
                <w:iCs/>
                <w:kern w:val="2"/>
                <w:szCs w:val="24"/>
                <w:vertAlign w:val="subscript"/>
              </w:rPr>
              <w:t>A</w:t>
            </w:r>
            <w:proofErr w:type="spellEnd"/>
          </w:p>
          <w:p w14:paraId="3D477C95" w14:textId="77777777" w:rsidR="0085277C" w:rsidRDefault="0085277C" w:rsidP="0085277C">
            <w:pPr>
              <w:rPr>
                <w:rFonts w:cs="Arial"/>
                <w:kern w:val="2"/>
                <w:szCs w:val="24"/>
              </w:rPr>
            </w:pPr>
            <w:r w:rsidRPr="00233F41">
              <w:rPr>
                <w:rFonts w:cs="Arial"/>
                <w:kern w:val="2"/>
                <w:position w:val="-30"/>
                <w:szCs w:val="24"/>
              </w:rPr>
              <w:object w:dxaOrig="1620" w:dyaOrig="700" w14:anchorId="6F7FDABA">
                <v:shape id="_x0000_i1065" type="#_x0000_t75" style="width:81.15pt;height:34.9pt" o:ole="">
                  <v:imagedata r:id="rId32" o:title=""/>
                </v:shape>
                <o:OLEObject Type="Embed" ProgID="Equation.DSMT4" ShapeID="_x0000_i1065" DrawAspect="Content" ObjectID="_1842780719" r:id="rId33"/>
              </w:object>
            </w:r>
          </w:p>
          <w:p w14:paraId="77A390D5" w14:textId="1650FC68" w:rsidR="00233F41" w:rsidRDefault="0085277C" w:rsidP="00233F41">
            <w:pPr>
              <w:rPr>
                <w:rFonts w:cs="Arial"/>
                <w:kern w:val="2"/>
                <w:szCs w:val="24"/>
              </w:rPr>
            </w:pPr>
            <w:r w:rsidRPr="00233F41">
              <w:rPr>
                <w:rFonts w:cs="Arial"/>
                <w:kern w:val="2"/>
                <w:position w:val="-30"/>
                <w:szCs w:val="24"/>
              </w:rPr>
              <w:object w:dxaOrig="1060" w:dyaOrig="680" w14:anchorId="16F71393">
                <v:shape id="_x0000_i1066" type="#_x0000_t75" style="width:53.1pt;height:33.9pt" o:ole="">
                  <v:imagedata r:id="rId34" o:title=""/>
                </v:shape>
                <o:OLEObject Type="Embed" ProgID="Equation.DSMT4" ShapeID="_x0000_i1066" DrawAspect="Content" ObjectID="_1842780720" r:id="rId35"/>
              </w:object>
            </w:r>
          </w:p>
        </w:tc>
        <w:tc>
          <w:tcPr>
            <w:tcW w:w="5154" w:type="dxa"/>
          </w:tcPr>
          <w:p w14:paraId="059FD75B" w14:textId="2513E7E5" w:rsidR="0085277C" w:rsidRDefault="0085277C" w:rsidP="0085277C">
            <w:pPr>
              <w:rPr>
                <w:rFonts w:cs="Arial"/>
                <w:i/>
                <w:iCs/>
                <w:kern w:val="2"/>
                <w:szCs w:val="24"/>
                <w:vertAlign w:val="subscript"/>
              </w:rPr>
            </w:pPr>
            <w:proofErr w:type="gramStart"/>
            <w:r w:rsidRPr="00233F41">
              <w:rPr>
                <w:rFonts w:cs="Arial"/>
                <w:i/>
                <w:iCs/>
                <w:kern w:val="2"/>
                <w:szCs w:val="24"/>
              </w:rPr>
              <w:t>c</w:t>
            </w:r>
            <w:proofErr w:type="gramEnd"/>
            <w:r>
              <w:rPr>
                <w:rFonts w:cs="Arial"/>
                <w:kern w:val="2"/>
                <w:szCs w:val="24"/>
              </w:rPr>
              <w:t xml:space="preserve"> &lt; </w:t>
            </w:r>
            <w:r>
              <w:rPr>
                <w:rFonts w:cs="Arial"/>
                <w:i/>
                <w:iCs/>
                <w:kern w:val="2"/>
                <w:szCs w:val="24"/>
              </w:rPr>
              <w:t>c</w:t>
            </w:r>
            <w:r>
              <w:rPr>
                <w:rFonts w:cs="Arial"/>
                <w:kern w:val="2"/>
                <w:szCs w:val="24"/>
              </w:rPr>
              <w:t xml:space="preserve"> +</w:t>
            </w:r>
            <w:r>
              <w:rPr>
                <w:rFonts w:cs="Arial"/>
                <w:kern w:val="2"/>
                <w:szCs w:val="24"/>
              </w:rPr>
              <w:t>2</w:t>
            </w:r>
            <w:r>
              <w:rPr>
                <w:rFonts w:cs="Arial"/>
                <w:i/>
                <w:iCs/>
                <w:kern w:val="2"/>
                <w:szCs w:val="24"/>
              </w:rPr>
              <w:t xml:space="preserve"> </w:t>
            </w:r>
            <w:proofErr w:type="spellStart"/>
            <w:r>
              <w:rPr>
                <w:rFonts w:cs="Arial"/>
                <w:kern w:val="2"/>
                <w:szCs w:val="24"/>
              </w:rPr>
              <w:t>v</w:t>
            </w:r>
            <w:r>
              <w:rPr>
                <w:rFonts w:cs="Arial"/>
                <w:i/>
                <w:iCs/>
                <w:kern w:val="2"/>
                <w:szCs w:val="24"/>
                <w:vertAlign w:val="subscript"/>
              </w:rPr>
              <w:t>A</w:t>
            </w:r>
            <w:proofErr w:type="spellEnd"/>
          </w:p>
          <w:p w14:paraId="601571E8" w14:textId="068A256A" w:rsidR="0085277C" w:rsidRDefault="0085277C" w:rsidP="0085277C">
            <w:pPr>
              <w:rPr>
                <w:rFonts w:cs="Arial"/>
                <w:kern w:val="2"/>
                <w:szCs w:val="24"/>
              </w:rPr>
            </w:pPr>
            <w:r w:rsidRPr="00233F41">
              <w:rPr>
                <w:rFonts w:cs="Arial"/>
                <w:kern w:val="2"/>
                <w:position w:val="-30"/>
                <w:szCs w:val="24"/>
              </w:rPr>
              <w:object w:dxaOrig="1880" w:dyaOrig="700" w14:anchorId="245B1590">
                <v:shape id="_x0000_i1070" type="#_x0000_t75" style="width:94.2pt;height:34.9pt" o:ole="">
                  <v:imagedata r:id="rId36" o:title=""/>
                </v:shape>
                <o:OLEObject Type="Embed" ProgID="Equation.DSMT4" ShapeID="_x0000_i1070" DrawAspect="Content" ObjectID="_1842780721" r:id="rId37"/>
              </w:object>
            </w:r>
          </w:p>
          <w:p w14:paraId="58F832D0" w14:textId="67F1D05A" w:rsidR="00233F41" w:rsidRDefault="0085277C" w:rsidP="0085277C">
            <w:pPr>
              <w:rPr>
                <w:rFonts w:cs="Arial"/>
                <w:kern w:val="2"/>
                <w:szCs w:val="24"/>
              </w:rPr>
            </w:pPr>
            <w:r w:rsidRPr="00233F41">
              <w:rPr>
                <w:rFonts w:cs="Arial"/>
                <w:kern w:val="2"/>
                <w:position w:val="-30"/>
                <w:szCs w:val="24"/>
              </w:rPr>
              <w:object w:dxaOrig="1180" w:dyaOrig="680" w14:anchorId="5556FFCA">
                <v:shape id="_x0000_i1072" type="#_x0000_t75" style="width:59.1pt;height:33.9pt" o:ole="">
                  <v:imagedata r:id="rId38" o:title=""/>
                </v:shape>
                <o:OLEObject Type="Embed" ProgID="Equation.DSMT4" ShapeID="_x0000_i1072" DrawAspect="Content" ObjectID="_1842780722" r:id="rId39"/>
              </w:object>
            </w:r>
          </w:p>
        </w:tc>
      </w:tr>
    </w:tbl>
    <w:p w14:paraId="38593EE0" w14:textId="77777777" w:rsidR="00233F41" w:rsidRPr="00233F41" w:rsidRDefault="00233F41" w:rsidP="00233F41">
      <w:pPr>
        <w:rPr>
          <w:rFonts w:cs="Arial"/>
          <w:kern w:val="2"/>
          <w:szCs w:val="24"/>
        </w:rPr>
      </w:pPr>
    </w:p>
    <w:p w14:paraId="562863CA" w14:textId="52CE5D63" w:rsidR="00BE281B" w:rsidRPr="00BE281B" w:rsidRDefault="00BE281B" w:rsidP="0098616B">
      <w:pPr>
        <w:shd w:val="clear" w:color="auto" w:fill="BFBFBF" w:themeFill="background1" w:themeFillShade="BF"/>
        <w:rPr>
          <w:rFonts w:cs="Arial"/>
          <w:szCs w:val="24"/>
        </w:rPr>
      </w:pPr>
      <w:r w:rsidRPr="00BE281B">
        <w:rPr>
          <w:rFonts w:cs="Arial"/>
          <w:szCs w:val="24"/>
        </w:rPr>
        <w:t>Le téléphone mobile T</w:t>
      </w:r>
      <w:r w:rsidRPr="00BE281B">
        <w:rPr>
          <w:rFonts w:cs="Arial"/>
          <w:szCs w:val="24"/>
          <w:vertAlign w:val="subscript"/>
        </w:rPr>
        <w:t>1</w:t>
      </w:r>
      <w:r w:rsidRPr="00BE281B">
        <w:rPr>
          <w:rFonts w:cs="Arial"/>
          <w:szCs w:val="24"/>
        </w:rPr>
        <w:t xml:space="preserve"> est à chaque instant situé à une distance </w:t>
      </w:r>
      <w:r w:rsidRPr="00BE281B">
        <w:rPr>
          <w:rFonts w:eastAsia="Arial" w:cs="Arial"/>
          <w:i/>
          <w:szCs w:val="24"/>
        </w:rPr>
        <w:t>R</w:t>
      </w:r>
      <w:r w:rsidRPr="00BE281B">
        <w:rPr>
          <w:rFonts w:cs="Arial"/>
          <w:szCs w:val="24"/>
        </w:rPr>
        <w:t xml:space="preserve"> = 21 cm de l’axe de rotation vertical autour duquel il effectue une rotation de période de révolution </w:t>
      </w:r>
      <w:r w:rsidRPr="00BE281B">
        <w:rPr>
          <w:rFonts w:eastAsia="Arial" w:cs="Arial"/>
          <w:i/>
          <w:szCs w:val="24"/>
        </w:rPr>
        <w:t>T</w:t>
      </w:r>
      <w:r w:rsidRPr="00BE281B">
        <w:rPr>
          <w:rFonts w:cs="Arial"/>
          <w:szCs w:val="24"/>
        </w:rPr>
        <w:t xml:space="preserve"> = 0,77 s. </w:t>
      </w:r>
    </w:p>
    <w:p w14:paraId="66891159" w14:textId="533C1F73" w:rsidR="00BE281B" w:rsidRPr="00233F41" w:rsidRDefault="00BE281B" w:rsidP="00D86C7F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ind w:left="567" w:hanging="567"/>
        <w:rPr>
          <w:rFonts w:cs="Arial"/>
          <w:b/>
          <w:bCs/>
          <w:szCs w:val="24"/>
        </w:rPr>
      </w:pPr>
      <w:r w:rsidRPr="00233F41">
        <w:rPr>
          <w:rFonts w:cs="Arial"/>
          <w:b/>
          <w:bCs/>
          <w:szCs w:val="24"/>
        </w:rPr>
        <w:t xml:space="preserve">Vérifier que la norme de la vitesse du téléphone vaut environ </w:t>
      </w:r>
      <w:proofErr w:type="spellStart"/>
      <w:r w:rsidRPr="00233F41">
        <w:rPr>
          <w:rFonts w:eastAsia="Arial" w:cs="Arial"/>
          <w:b/>
          <w:bCs/>
          <w:i/>
          <w:szCs w:val="24"/>
        </w:rPr>
        <w:t>v</w:t>
      </w:r>
      <w:r w:rsidRPr="00233F41">
        <w:rPr>
          <w:rFonts w:cs="Arial"/>
          <w:b/>
          <w:bCs/>
          <w:szCs w:val="24"/>
          <w:vertAlign w:val="subscript"/>
        </w:rPr>
        <w:t>B</w:t>
      </w:r>
      <w:proofErr w:type="spellEnd"/>
      <w:r w:rsidRPr="00233F41">
        <w:rPr>
          <w:rFonts w:cs="Arial"/>
          <w:b/>
          <w:bCs/>
          <w:szCs w:val="24"/>
        </w:rPr>
        <w:t xml:space="preserve"> = 1,7 m·s</w:t>
      </w:r>
      <w:r w:rsidRPr="00233F41">
        <w:rPr>
          <w:rFonts w:eastAsia="Arial" w:cs="Arial"/>
          <w:b/>
          <w:bCs/>
          <w:szCs w:val="24"/>
          <w:vertAlign w:val="superscript"/>
        </w:rPr>
        <w:t>−</w:t>
      </w:r>
      <w:r w:rsidRPr="00233F41">
        <w:rPr>
          <w:rFonts w:cs="Arial"/>
          <w:b/>
          <w:bCs/>
          <w:szCs w:val="24"/>
          <w:vertAlign w:val="superscript"/>
        </w:rPr>
        <w:t>1</w:t>
      </w:r>
      <w:r w:rsidRPr="00233F41">
        <w:rPr>
          <w:rFonts w:cs="Arial"/>
          <w:b/>
          <w:bCs/>
          <w:szCs w:val="24"/>
        </w:rPr>
        <w:t xml:space="preserve">. </w:t>
      </w:r>
    </w:p>
    <w:p w14:paraId="4FEAE847" w14:textId="33D8F0A7" w:rsidR="00D86C7F" w:rsidRDefault="00D86C7F" w:rsidP="00D86C7F">
      <w:pPr>
        <w:rPr>
          <w:rFonts w:cs="Arial"/>
          <w:szCs w:val="24"/>
        </w:rPr>
      </w:pPr>
      <w:r>
        <w:rPr>
          <w:rFonts w:cs="Arial"/>
          <w:szCs w:val="24"/>
        </w:rPr>
        <w:t>Le mouvement du téléphone mobile T</w:t>
      </w:r>
      <w:r w:rsidRPr="00D86C7F">
        <w:rPr>
          <w:rFonts w:cs="Arial"/>
          <w:szCs w:val="24"/>
          <w:vertAlign w:val="subscript"/>
        </w:rPr>
        <w:t>1</w:t>
      </w:r>
      <w:r>
        <w:rPr>
          <w:rFonts w:cs="Arial"/>
          <w:szCs w:val="24"/>
        </w:rPr>
        <w:t xml:space="preserve"> est circulaire et uniforme. Il effectue un tour complet de circonférence 2</w:t>
      </w:r>
      <w:r w:rsidRPr="00D86C7F">
        <w:rPr>
          <w:rFonts w:ascii="Symbol" w:hAnsi="Symbol" w:cs="Arial"/>
          <w:szCs w:val="24"/>
        </w:rPr>
        <w:t>p</w:t>
      </w:r>
      <w:r w:rsidRPr="00D86C7F">
        <w:rPr>
          <w:rFonts w:cs="Arial"/>
          <w:i/>
          <w:iCs/>
          <w:szCs w:val="24"/>
        </w:rPr>
        <w:t>R</w:t>
      </w:r>
      <w:r>
        <w:rPr>
          <w:rFonts w:cs="Arial"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à la vitesse </w:t>
      </w:r>
      <w:proofErr w:type="spellStart"/>
      <w:r w:rsidRPr="00D86C7F">
        <w:rPr>
          <w:rFonts w:cs="Arial"/>
          <w:i/>
          <w:iCs/>
          <w:szCs w:val="24"/>
        </w:rPr>
        <w:t>v</w:t>
      </w:r>
      <w:r w:rsidRPr="00D86C7F">
        <w:rPr>
          <w:rFonts w:cs="Arial"/>
          <w:szCs w:val="24"/>
          <w:vertAlign w:val="subscript"/>
        </w:rPr>
        <w:t>B</w:t>
      </w:r>
      <w:proofErr w:type="spellEnd"/>
      <w:r>
        <w:rPr>
          <w:rFonts w:cs="Arial"/>
          <w:szCs w:val="24"/>
        </w:rPr>
        <w:t xml:space="preserve"> pendant la durée d’une période </w:t>
      </w:r>
      <w:r w:rsidRPr="00D86C7F">
        <w:rPr>
          <w:rFonts w:cs="Arial"/>
          <w:i/>
          <w:iCs/>
          <w:szCs w:val="24"/>
        </w:rPr>
        <w:t>T</w:t>
      </w:r>
      <w:r>
        <w:rPr>
          <w:rFonts w:cs="Arial"/>
          <w:szCs w:val="24"/>
        </w:rPr>
        <w:t xml:space="preserve"> soit :</w:t>
      </w:r>
    </w:p>
    <w:p w14:paraId="62F7B9E3" w14:textId="528978BB" w:rsidR="00D86C7F" w:rsidRPr="00D86C7F" w:rsidRDefault="00D86C7F" w:rsidP="00D86C7F">
      <w:pPr>
        <w:rPr>
          <w:rFonts w:cs="Arial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74DE21" wp14:editId="7896C6FF">
            <wp:simplePos x="0" y="0"/>
            <wp:positionH relativeFrom="column">
              <wp:posOffset>4558030</wp:posOffset>
            </wp:positionH>
            <wp:positionV relativeFrom="paragraph">
              <wp:posOffset>58420</wp:posOffset>
            </wp:positionV>
            <wp:extent cx="1876425" cy="372474"/>
            <wp:effectExtent l="0" t="0" r="0" b="8890"/>
            <wp:wrapNone/>
            <wp:docPr id="1731039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39538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7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396" w:rsidRPr="00D86C7F">
        <w:rPr>
          <w:rFonts w:cs="Arial"/>
          <w:position w:val="-24"/>
          <w:szCs w:val="24"/>
        </w:rPr>
        <w:object w:dxaOrig="1040" w:dyaOrig="620" w14:anchorId="4E19E61E">
          <v:shape id="_x0000_i1038" type="#_x0000_t75" style="width:52.15pt;height:31.15pt" o:ole="">
            <v:imagedata r:id="rId42" o:title=""/>
          </v:shape>
          <o:OLEObject Type="Embed" ProgID="Equation.DSMT4" ShapeID="_x0000_i1038" DrawAspect="Content" ObjectID="_1842780723" r:id="rId43"/>
        </w:object>
      </w:r>
      <w:r>
        <w:rPr>
          <w:rFonts w:cs="Arial"/>
          <w:szCs w:val="24"/>
        </w:rPr>
        <w:t xml:space="preserve">  </w:t>
      </w:r>
      <w:proofErr w:type="gramStart"/>
      <w:r>
        <w:rPr>
          <w:rFonts w:cs="Arial"/>
          <w:szCs w:val="24"/>
        </w:rPr>
        <w:t>d’où</w:t>
      </w:r>
      <w:proofErr w:type="gramEnd"/>
      <w:r>
        <w:rPr>
          <w:rFonts w:cs="Arial"/>
          <w:szCs w:val="24"/>
        </w:rPr>
        <w:t xml:space="preserve"> : </w:t>
      </w:r>
      <w:r w:rsidR="0085277C" w:rsidRPr="00D86C7F">
        <w:rPr>
          <w:rFonts w:cs="Arial"/>
          <w:position w:val="-28"/>
          <w:szCs w:val="24"/>
        </w:rPr>
        <w:object w:dxaOrig="1780" w:dyaOrig="660" w14:anchorId="786D2923">
          <v:shape id="_x0000_i1076" type="#_x0000_t75" style="width:89.2pt;height:33pt" o:ole="">
            <v:imagedata r:id="rId44" o:title=""/>
          </v:shape>
          <o:OLEObject Type="Embed" ProgID="Equation.DSMT4" ShapeID="_x0000_i1076" DrawAspect="Content" ObjectID="_1842780724" r:id="rId45"/>
        </w:object>
      </w:r>
      <w:r>
        <w:rPr>
          <w:rFonts w:cs="Arial"/>
          <w:szCs w:val="24"/>
        </w:rPr>
        <w:t xml:space="preserve">= </w:t>
      </w:r>
      <w:r w:rsidRPr="00D86C7F">
        <w:rPr>
          <w:rFonts w:cs="Arial"/>
          <w:b/>
          <w:bCs/>
          <w:szCs w:val="24"/>
        </w:rPr>
        <w:t xml:space="preserve">1,7 </w:t>
      </w:r>
      <w:proofErr w:type="spellStart"/>
      <w:r w:rsidRPr="00D86C7F">
        <w:rPr>
          <w:rFonts w:cs="Arial"/>
          <w:b/>
          <w:bCs/>
          <w:szCs w:val="24"/>
        </w:rPr>
        <w:t>m</w:t>
      </w:r>
      <w:r w:rsidRPr="00D86C7F">
        <w:rPr>
          <w:rFonts w:ascii="Cambria Math" w:eastAsia="CambriaMath" w:hAnsi="Cambria Math" w:cs="Cambria Math"/>
          <w:b/>
          <w:bCs/>
          <w:szCs w:val="24"/>
          <w:lang w:eastAsia="ja-JP"/>
        </w:rPr>
        <w:t>⋅</w:t>
      </w:r>
      <w:r w:rsidRPr="00D86C7F">
        <w:rPr>
          <w:rFonts w:cs="Arial"/>
          <w:b/>
          <w:bCs/>
          <w:szCs w:val="24"/>
        </w:rPr>
        <w:t>s</w:t>
      </w:r>
      <w:proofErr w:type="spellEnd"/>
      <w:r w:rsidRPr="00D86C7F">
        <w:rPr>
          <w:rFonts w:cs="Arial"/>
          <w:b/>
          <w:bCs/>
          <w:szCs w:val="24"/>
          <w:vertAlign w:val="superscript"/>
        </w:rPr>
        <w:t>–1</w:t>
      </w:r>
      <w:r>
        <w:rPr>
          <w:rFonts w:cs="Arial"/>
          <w:szCs w:val="24"/>
        </w:rPr>
        <w:t>.</w:t>
      </w:r>
    </w:p>
    <w:p w14:paraId="361863B7" w14:textId="77777777" w:rsidR="00D86C7F" w:rsidRPr="00D86C7F" w:rsidRDefault="00D86C7F" w:rsidP="00D86C7F">
      <w:pPr>
        <w:rPr>
          <w:rFonts w:cs="Arial"/>
          <w:szCs w:val="24"/>
        </w:rPr>
      </w:pPr>
    </w:p>
    <w:p w14:paraId="3E8531BC" w14:textId="54D81C5C" w:rsidR="00BE281B" w:rsidRPr="00233F41" w:rsidRDefault="00BE281B" w:rsidP="00CE4CFA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ind w:left="567" w:hanging="567"/>
        <w:rPr>
          <w:rFonts w:cs="Arial"/>
          <w:b/>
          <w:bCs/>
          <w:szCs w:val="24"/>
        </w:rPr>
      </w:pPr>
      <w:r w:rsidRPr="00233F41">
        <w:rPr>
          <w:rFonts w:cs="Arial"/>
          <w:b/>
          <w:bCs/>
          <w:szCs w:val="24"/>
        </w:rPr>
        <w:t>Lorsque le téléphone est au point T</w:t>
      </w:r>
      <w:r w:rsidRPr="00233F41">
        <w:rPr>
          <w:rFonts w:cs="Arial"/>
          <w:b/>
          <w:bCs/>
          <w:szCs w:val="24"/>
          <w:vertAlign w:val="subscript"/>
        </w:rPr>
        <w:t>1B</w:t>
      </w:r>
      <w:r w:rsidRPr="00233F41">
        <w:rPr>
          <w:rFonts w:cs="Arial"/>
          <w:b/>
          <w:bCs/>
          <w:szCs w:val="24"/>
        </w:rPr>
        <w:t>, le second téléphone mesure la fréquence reçue</w:t>
      </w:r>
      <w:r w:rsidRPr="00233F41">
        <w:rPr>
          <w:rFonts w:eastAsia="Arial" w:cs="Arial"/>
          <w:b/>
          <w:bCs/>
          <w:i/>
          <w:szCs w:val="24"/>
        </w:rPr>
        <w:t xml:space="preserve"> </w:t>
      </w:r>
      <w:proofErr w:type="spellStart"/>
      <w:r w:rsidRPr="00233F41">
        <w:rPr>
          <w:rFonts w:eastAsia="Arial" w:cs="Arial"/>
          <w:b/>
          <w:bCs/>
          <w:i/>
          <w:szCs w:val="24"/>
        </w:rPr>
        <w:t>f</w:t>
      </w:r>
      <w:r w:rsidRPr="00233F41">
        <w:rPr>
          <w:rFonts w:cs="Arial"/>
          <w:b/>
          <w:bCs/>
          <w:szCs w:val="24"/>
          <w:vertAlign w:val="subscript"/>
        </w:rPr>
        <w:t>RB</w:t>
      </w:r>
      <w:proofErr w:type="spellEnd"/>
      <w:r w:rsidRPr="00233F41">
        <w:rPr>
          <w:rFonts w:cs="Arial"/>
          <w:b/>
          <w:bCs/>
          <w:szCs w:val="24"/>
        </w:rPr>
        <w:t xml:space="preserve"> = 995 Hz. On admet que cette fréquence vérifie la relation </w:t>
      </w:r>
      <w:r w:rsidR="00D86C7F" w:rsidRPr="00233F41">
        <w:rPr>
          <w:b/>
          <w:bCs/>
          <w:kern w:val="2"/>
          <w:position w:val="-30"/>
        </w:rPr>
        <w:object w:dxaOrig="1400" w:dyaOrig="680" w14:anchorId="51E98B6D">
          <v:shape id="_x0000_i1040" type="#_x0000_t75" style="width:70.15pt;height:34.15pt" o:ole="">
            <v:imagedata r:id="rId46" o:title=""/>
          </v:shape>
          <o:OLEObject Type="Embed" ProgID="Equation.DSMT4" ShapeID="_x0000_i1040" DrawAspect="Content" ObjectID="_1842780725" r:id="rId47"/>
        </w:object>
      </w:r>
      <w:r w:rsidRPr="00233F41">
        <w:rPr>
          <w:rFonts w:cs="Arial"/>
          <w:b/>
          <w:bCs/>
          <w:szCs w:val="24"/>
        </w:rPr>
        <w:t xml:space="preserve">. Donner l’expression de </w:t>
      </w:r>
      <w:proofErr w:type="spellStart"/>
      <w:r w:rsidRPr="00233F41">
        <w:rPr>
          <w:rFonts w:eastAsia="Arial" w:cs="Arial"/>
          <w:b/>
          <w:bCs/>
          <w:i/>
          <w:szCs w:val="24"/>
        </w:rPr>
        <w:t>v</w:t>
      </w:r>
      <w:r w:rsidRPr="00233F41">
        <w:rPr>
          <w:rFonts w:cs="Arial"/>
          <w:b/>
          <w:bCs/>
          <w:szCs w:val="24"/>
          <w:vertAlign w:val="subscript"/>
        </w:rPr>
        <w:t>B</w:t>
      </w:r>
      <w:proofErr w:type="spellEnd"/>
      <w:r w:rsidRPr="00233F41">
        <w:rPr>
          <w:rFonts w:cs="Arial"/>
          <w:b/>
          <w:bCs/>
          <w:szCs w:val="24"/>
        </w:rPr>
        <w:t>, puis sa valeur numérique. Vérifier la conformité du résultat avec l’analyse faite à la question Q</w:t>
      </w:r>
      <w:r w:rsidR="00EB4A4C" w:rsidRPr="00233F41">
        <w:rPr>
          <w:rFonts w:cs="Arial"/>
          <w:b/>
          <w:bCs/>
          <w:szCs w:val="24"/>
          <w:vertAlign w:val="subscript"/>
        </w:rPr>
        <w:t>3</w:t>
      </w:r>
      <w:r w:rsidRPr="00233F41">
        <w:rPr>
          <w:rFonts w:cs="Arial"/>
          <w:b/>
          <w:bCs/>
          <w:szCs w:val="24"/>
        </w:rPr>
        <w:t xml:space="preserve">. </w:t>
      </w:r>
    </w:p>
    <w:p w14:paraId="2F555DD4" w14:textId="045BA70F" w:rsidR="00D86C7F" w:rsidRPr="00D86C7F" w:rsidRDefault="00D86C7F" w:rsidP="0085277C">
      <w:pPr>
        <w:rPr>
          <w:rFonts w:cs="Arial"/>
        </w:rPr>
      </w:pPr>
      <w:r w:rsidRPr="00D86C7F">
        <w:rPr>
          <w:position w:val="-30"/>
        </w:rPr>
        <w:object w:dxaOrig="1400" w:dyaOrig="680" w14:anchorId="6A426D30">
          <v:shape id="_x0000_i1041" type="#_x0000_t75" style="width:70.15pt;height:34.15pt" o:ole="">
            <v:imagedata r:id="rId46" o:title=""/>
          </v:shape>
          <o:OLEObject Type="Embed" ProgID="Equation.DSMT4" ShapeID="_x0000_i1041" DrawAspect="Content" ObjectID="_1842780726" r:id="rId48"/>
        </w:object>
      </w:r>
      <w:r w:rsidRPr="00D86C7F">
        <w:rPr>
          <w:rFonts w:cs="Arial"/>
        </w:rPr>
        <w:t xml:space="preserve">  </w:t>
      </w:r>
      <w:r w:rsidRPr="00D86C7F">
        <w:rPr>
          <w:rFonts w:cs="Arial"/>
        </w:rPr>
        <w:sym w:font="Symbol" w:char="F0DB"/>
      </w:r>
      <w:r w:rsidR="00307396">
        <w:rPr>
          <w:rFonts w:cs="Arial"/>
        </w:rPr>
        <w:t xml:space="preserve"> </w:t>
      </w:r>
      <w:r w:rsidR="00307396" w:rsidRPr="00307396">
        <w:rPr>
          <w:position w:val="-14"/>
        </w:rPr>
        <w:object w:dxaOrig="1900" w:dyaOrig="400" w14:anchorId="52EF07F2">
          <v:shape id="_x0000_i1042" type="#_x0000_t75" style="width:94.9pt;height:19.9pt" o:ole="">
            <v:imagedata r:id="rId49" o:title=""/>
          </v:shape>
          <o:OLEObject Type="Embed" ProgID="Equation.DSMT4" ShapeID="_x0000_i1042" DrawAspect="Content" ObjectID="_1842780727" r:id="rId50"/>
        </w:object>
      </w:r>
      <w:r w:rsidR="00307396">
        <w:rPr>
          <w:rFonts w:cs="Arial"/>
        </w:rPr>
        <w:t xml:space="preserve"> </w:t>
      </w:r>
      <w:r w:rsidR="00307396">
        <w:rPr>
          <w:rFonts w:cs="Arial"/>
        </w:rPr>
        <w:sym w:font="Symbol" w:char="F0DB"/>
      </w:r>
      <w:r w:rsidR="00307396">
        <w:rPr>
          <w:rFonts w:cs="Arial"/>
        </w:rPr>
        <w:t xml:space="preserve"> </w:t>
      </w:r>
      <w:r w:rsidR="00307396" w:rsidRPr="00307396">
        <w:object w:dxaOrig="2120" w:dyaOrig="360" w14:anchorId="304FC32D">
          <v:shape id="_x0000_i1043" type="#_x0000_t75" style="width:106.1pt;height:18pt" o:ole="">
            <v:imagedata r:id="rId51" o:title=""/>
          </v:shape>
          <o:OLEObject Type="Embed" ProgID="Equation.DSMT4" ShapeID="_x0000_i1043" DrawAspect="Content" ObjectID="_1842780728" r:id="rId52"/>
        </w:object>
      </w:r>
      <w:r w:rsidR="00307396">
        <w:rPr>
          <w:rFonts w:cs="Arial"/>
        </w:rPr>
        <w:t xml:space="preserve">  </w:t>
      </w:r>
      <w:r w:rsidR="00307396">
        <w:rPr>
          <w:rFonts w:cs="Arial"/>
        </w:rPr>
        <w:sym w:font="Symbol" w:char="F0DB"/>
      </w:r>
      <w:r w:rsidR="00307396">
        <w:rPr>
          <w:rFonts w:cs="Arial"/>
        </w:rPr>
        <w:t xml:space="preserve"> </w:t>
      </w:r>
      <w:r w:rsidR="00307396" w:rsidRPr="00307396">
        <w:object w:dxaOrig="2140" w:dyaOrig="360" w14:anchorId="41946F1B">
          <v:shape id="_x0000_i1044" type="#_x0000_t75" style="width:106.9pt;height:18pt" o:ole="">
            <v:imagedata r:id="rId53" o:title=""/>
          </v:shape>
          <o:OLEObject Type="Embed" ProgID="Equation.DSMT4" ShapeID="_x0000_i1044" DrawAspect="Content" ObjectID="_1842780729" r:id="rId54"/>
        </w:object>
      </w:r>
    </w:p>
    <w:p w14:paraId="01042E43" w14:textId="41A3F2BA" w:rsidR="00307396" w:rsidRPr="00307396" w:rsidRDefault="00D86C7F" w:rsidP="00233F41">
      <w:pPr>
        <w:rPr>
          <w:rFonts w:cs="Arial"/>
        </w:rPr>
      </w:pPr>
      <w:r w:rsidRPr="00307396">
        <w:t xml:space="preserve"> </w:t>
      </w:r>
      <w:r w:rsidR="00307396" w:rsidRPr="00307396">
        <w:rPr>
          <w:rFonts w:cs="Arial"/>
        </w:rPr>
        <w:sym w:font="Symbol" w:char="F0DB"/>
      </w:r>
      <w:r w:rsidR="00307396" w:rsidRPr="00307396">
        <w:rPr>
          <w:rFonts w:cs="Arial"/>
        </w:rPr>
        <w:t xml:space="preserve"> </w:t>
      </w:r>
      <w:r w:rsidR="00307396" w:rsidRPr="00307396">
        <w:object w:dxaOrig="2060" w:dyaOrig="400" w14:anchorId="2C781072">
          <v:shape id="_x0000_i1045" type="#_x0000_t75" style="width:103.1pt;height:19.9pt" o:ole="">
            <v:imagedata r:id="rId55" o:title=""/>
          </v:shape>
          <o:OLEObject Type="Embed" ProgID="Equation.DSMT4" ShapeID="_x0000_i1045" DrawAspect="Content" ObjectID="_1842780730" r:id="rId56"/>
        </w:object>
      </w:r>
      <w:r w:rsidR="00307396">
        <w:rPr>
          <w:rFonts w:cs="Arial"/>
        </w:rPr>
        <w:t xml:space="preserve"> </w:t>
      </w:r>
      <w:r w:rsidR="00307396" w:rsidRPr="00307396">
        <w:t xml:space="preserve"> </w:t>
      </w:r>
      <w:r w:rsidR="00307396" w:rsidRPr="00307396">
        <w:rPr>
          <w:rFonts w:cs="Arial"/>
        </w:rPr>
        <w:sym w:font="Symbol" w:char="F0DB"/>
      </w:r>
      <w:r w:rsidR="00307396" w:rsidRPr="00307396">
        <w:rPr>
          <w:rFonts w:cs="Arial"/>
        </w:rPr>
        <w:t xml:space="preserve"> </w:t>
      </w:r>
      <w:r w:rsidR="00307396" w:rsidRPr="00307396">
        <w:rPr>
          <w:position w:val="-30"/>
        </w:rPr>
        <w:object w:dxaOrig="1700" w:dyaOrig="740" w14:anchorId="1464FB2A">
          <v:shape id="_x0000_i1046" type="#_x0000_t75" style="width:85pt;height:37pt" o:ole="" o:bordertopcolor="this" o:borderleftcolor="this" o:borderbottomcolor="this" o:borderrightcolor="this">
            <v:imagedata r:id="rId5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46" DrawAspect="Content" ObjectID="_1842780731" r:id="rId58"/>
        </w:object>
      </w:r>
      <w:r w:rsidR="00307396" w:rsidRPr="00307396">
        <w:rPr>
          <w:rFonts w:cs="Arial"/>
        </w:rPr>
        <w:t>.</w:t>
      </w:r>
    </w:p>
    <w:p w14:paraId="0D07ACD5" w14:textId="71FC8F19" w:rsidR="00307396" w:rsidRPr="0085277C" w:rsidRDefault="0085277C" w:rsidP="00307396">
      <w:r w:rsidRPr="00307396">
        <w:rPr>
          <w:kern w:val="2"/>
          <w:position w:val="-24"/>
          <w:szCs w:val="24"/>
        </w:rPr>
        <w:object w:dxaOrig="3500" w:dyaOrig="680" w14:anchorId="2C1DA9B5">
          <v:shape id="_x0000_i1082" type="#_x0000_t75" style="width:174.8pt;height:34.15pt" o:ole="">
            <v:imagedata r:id="rId59" o:title=""/>
          </v:shape>
          <o:OLEObject Type="Embed" ProgID="Equation.DSMT4" ShapeID="_x0000_i1082" DrawAspect="Content" ObjectID="_1842780732" r:id="rId60"/>
        </w:object>
      </w:r>
      <w:r w:rsidR="00307396">
        <w:rPr>
          <w:rFonts w:cs="Arial"/>
          <w:kern w:val="2"/>
          <w:szCs w:val="24"/>
        </w:rPr>
        <w:t xml:space="preserve">= </w:t>
      </w:r>
      <w:r w:rsidR="00307396" w:rsidRPr="00307396">
        <w:rPr>
          <w:rFonts w:cs="Arial"/>
          <w:b/>
          <w:bCs/>
          <w:kern w:val="2"/>
          <w:szCs w:val="24"/>
        </w:rPr>
        <w:t>1,71</w:t>
      </w:r>
      <w:r w:rsidR="00307396" w:rsidRPr="00307396">
        <w:rPr>
          <w:rFonts w:cs="Arial"/>
          <w:b/>
          <w:bCs/>
          <w:szCs w:val="24"/>
        </w:rPr>
        <w:t xml:space="preserve"> </w:t>
      </w:r>
      <w:proofErr w:type="spellStart"/>
      <w:r w:rsidR="00307396" w:rsidRPr="00D86C7F">
        <w:rPr>
          <w:rFonts w:cs="Arial"/>
          <w:b/>
          <w:bCs/>
          <w:szCs w:val="24"/>
        </w:rPr>
        <w:t>m</w:t>
      </w:r>
      <w:r w:rsidR="00307396" w:rsidRPr="00D86C7F">
        <w:rPr>
          <w:rFonts w:ascii="Cambria Math" w:eastAsia="CambriaMath" w:hAnsi="Cambria Math" w:cs="Cambria Math"/>
          <w:b/>
          <w:bCs/>
          <w:szCs w:val="24"/>
          <w:lang w:eastAsia="ja-JP"/>
        </w:rPr>
        <w:t>⋅</w:t>
      </w:r>
      <w:r w:rsidR="00307396" w:rsidRPr="00D86C7F">
        <w:rPr>
          <w:rFonts w:cs="Arial"/>
          <w:b/>
          <w:bCs/>
          <w:szCs w:val="24"/>
        </w:rPr>
        <w:t>s</w:t>
      </w:r>
      <w:proofErr w:type="spellEnd"/>
      <w:r w:rsidR="00307396" w:rsidRPr="00D86C7F">
        <w:rPr>
          <w:rFonts w:cs="Arial"/>
          <w:b/>
          <w:bCs/>
          <w:szCs w:val="24"/>
          <w:vertAlign w:val="superscript"/>
        </w:rPr>
        <w:t>–1</w:t>
      </w:r>
      <w:r w:rsidR="00307396">
        <w:rPr>
          <w:rFonts w:cs="Arial"/>
          <w:szCs w:val="24"/>
        </w:rPr>
        <w:t>.</w:t>
      </w:r>
      <w:r w:rsidR="00EB4A4C">
        <w:rPr>
          <w:rFonts w:cs="Arial"/>
          <w:szCs w:val="24"/>
        </w:rPr>
        <w:t xml:space="preserve"> Valeur </w:t>
      </w:r>
      <w:r>
        <w:rPr>
          <w:rFonts w:cs="Arial"/>
          <w:szCs w:val="24"/>
        </w:rPr>
        <w:t>égale</w:t>
      </w:r>
      <w:r w:rsidR="00EB4A4C">
        <w:rPr>
          <w:rFonts w:cs="Arial"/>
          <w:szCs w:val="24"/>
        </w:rPr>
        <w:t xml:space="preserve"> avec celle de la question </w:t>
      </w:r>
      <w:r w:rsidR="00EB4A4C" w:rsidRPr="00EB4A4C">
        <w:rPr>
          <w:rFonts w:cs="Arial"/>
          <w:b/>
          <w:bCs/>
          <w:szCs w:val="24"/>
        </w:rPr>
        <w:t>Q3</w:t>
      </w:r>
      <w:r>
        <w:rPr>
          <w:rFonts w:cs="Arial"/>
          <w:szCs w:val="24"/>
        </w:rPr>
        <w:t xml:space="preserve"> qui confirme bien que le mouvement est uniforme.</w:t>
      </w:r>
    </w:p>
    <w:p w14:paraId="238348AC" w14:textId="77777777" w:rsidR="00C23735" w:rsidRDefault="00C23735" w:rsidP="00302A3F"/>
    <w:p w14:paraId="20DF8C86" w14:textId="2687CA43" w:rsidR="00867790" w:rsidRDefault="0085277C" w:rsidP="00302A3F">
      <w:r>
        <w:t xml:space="preserve">La fréquence </w:t>
      </w:r>
      <w:proofErr w:type="spellStart"/>
      <w:r>
        <w:rPr>
          <w:i/>
          <w:iCs/>
        </w:rPr>
        <w:t>f</w:t>
      </w:r>
      <w:r>
        <w:rPr>
          <w:vertAlign w:val="subscript"/>
        </w:rPr>
        <w:t>RB</w:t>
      </w:r>
      <w:proofErr w:type="spellEnd"/>
      <w:r>
        <w:t xml:space="preserve"> de 995 Hz est plus faible que celle émise </w:t>
      </w:r>
      <w:proofErr w:type="spellStart"/>
      <w:r>
        <w:rPr>
          <w:i/>
          <w:iCs/>
        </w:rPr>
        <w:t>f</w:t>
      </w:r>
      <w:r>
        <w:rPr>
          <w:vertAlign w:val="subscript"/>
        </w:rPr>
        <w:t>E</w:t>
      </w:r>
      <w:proofErr w:type="spellEnd"/>
      <w:r>
        <w:t xml:space="preserve"> de 1000 Hz</w:t>
      </w:r>
      <w:r w:rsidR="00C23735">
        <w:t>, ce qui confirme le raisonnement fait en Q1.</w:t>
      </w:r>
    </w:p>
    <w:p w14:paraId="187011AE" w14:textId="77777777" w:rsidR="0085277C" w:rsidRPr="0085277C" w:rsidRDefault="0085277C" w:rsidP="00302A3F"/>
    <w:p w14:paraId="3B1EB46A" w14:textId="77777777" w:rsidR="005E5358" w:rsidRPr="005E5358" w:rsidRDefault="005E5358" w:rsidP="00BE281B">
      <w:pPr>
        <w:jc w:val="center"/>
        <w:rPr>
          <w:b/>
          <w:bCs/>
        </w:rPr>
      </w:pPr>
      <w:r w:rsidRPr="005E5358">
        <w:rPr>
          <w:b/>
          <w:bCs/>
        </w:rPr>
        <w:t xml:space="preserve">Merci de nous signaler la présence d’éventuelles erreurs à </w:t>
      </w:r>
      <w:hyperlink r:id="rId61" w:history="1">
        <w:r w:rsidRPr="005E5358">
          <w:rPr>
            <w:rStyle w:val="Lienhypertexte"/>
            <w:b/>
            <w:bCs/>
          </w:rPr>
          <w:t>labolycee@labolycee.org</w:t>
        </w:r>
      </w:hyperlink>
    </w:p>
    <w:sectPr w:rsidR="005E5358" w:rsidRPr="005E5358" w:rsidSect="00B507E8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" w:fontKey="{BD918751-9A1F-4E19-B46C-9076F5E477D7}"/>
  </w:font>
  <w:font w:name="CambriaMath">
    <w:altName w:val="Yu Gothic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71B8B"/>
    <w:multiLevelType w:val="hybridMultilevel"/>
    <w:tmpl w:val="F17A8566"/>
    <w:lvl w:ilvl="0" w:tplc="3FE808E4">
      <w:start w:val="1"/>
      <w:numFmt w:val="decimal"/>
      <w:lvlText w:val="Q%1."/>
      <w:lvlJc w:val="left"/>
      <w:pPr>
        <w:ind w:left="295" w:hanging="360"/>
      </w:pPr>
      <w:rPr>
        <w:rFonts w:hint="default"/>
        <w:b/>
        <w:bCs/>
        <w:i w:val="0"/>
        <w:iCs w:val="0"/>
        <w:sz w:val="24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15" w:hanging="360"/>
      </w:pPr>
    </w:lvl>
    <w:lvl w:ilvl="2" w:tplc="040C001B" w:tentative="1">
      <w:start w:val="1"/>
      <w:numFmt w:val="lowerRoman"/>
      <w:lvlText w:val="%3."/>
      <w:lvlJc w:val="right"/>
      <w:pPr>
        <w:ind w:left="1735" w:hanging="180"/>
      </w:pPr>
    </w:lvl>
    <w:lvl w:ilvl="3" w:tplc="040C000F" w:tentative="1">
      <w:start w:val="1"/>
      <w:numFmt w:val="decimal"/>
      <w:lvlText w:val="%4."/>
      <w:lvlJc w:val="left"/>
      <w:pPr>
        <w:ind w:left="2455" w:hanging="360"/>
      </w:pPr>
    </w:lvl>
    <w:lvl w:ilvl="4" w:tplc="040C0019" w:tentative="1">
      <w:start w:val="1"/>
      <w:numFmt w:val="lowerLetter"/>
      <w:lvlText w:val="%5."/>
      <w:lvlJc w:val="left"/>
      <w:pPr>
        <w:ind w:left="3175" w:hanging="360"/>
      </w:pPr>
    </w:lvl>
    <w:lvl w:ilvl="5" w:tplc="040C001B" w:tentative="1">
      <w:start w:val="1"/>
      <w:numFmt w:val="lowerRoman"/>
      <w:lvlText w:val="%6."/>
      <w:lvlJc w:val="right"/>
      <w:pPr>
        <w:ind w:left="3895" w:hanging="180"/>
      </w:pPr>
    </w:lvl>
    <w:lvl w:ilvl="6" w:tplc="040C000F" w:tentative="1">
      <w:start w:val="1"/>
      <w:numFmt w:val="decimal"/>
      <w:lvlText w:val="%7."/>
      <w:lvlJc w:val="left"/>
      <w:pPr>
        <w:ind w:left="4615" w:hanging="360"/>
      </w:pPr>
    </w:lvl>
    <w:lvl w:ilvl="7" w:tplc="040C0019" w:tentative="1">
      <w:start w:val="1"/>
      <w:numFmt w:val="lowerLetter"/>
      <w:lvlText w:val="%8."/>
      <w:lvlJc w:val="left"/>
      <w:pPr>
        <w:ind w:left="5335" w:hanging="360"/>
      </w:pPr>
    </w:lvl>
    <w:lvl w:ilvl="8" w:tplc="040C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95254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8D"/>
    <w:rsid w:val="00020262"/>
    <w:rsid w:val="000529F4"/>
    <w:rsid w:val="00060B57"/>
    <w:rsid w:val="000C4F7F"/>
    <w:rsid w:val="000D00CA"/>
    <w:rsid w:val="000F70FE"/>
    <w:rsid w:val="0012369E"/>
    <w:rsid w:val="00127733"/>
    <w:rsid w:val="001443EA"/>
    <w:rsid w:val="0015729E"/>
    <w:rsid w:val="0021216B"/>
    <w:rsid w:val="00225AC8"/>
    <w:rsid w:val="00233F41"/>
    <w:rsid w:val="00290B46"/>
    <w:rsid w:val="002E3CFC"/>
    <w:rsid w:val="0030164E"/>
    <w:rsid w:val="00302A3F"/>
    <w:rsid w:val="00307396"/>
    <w:rsid w:val="00336093"/>
    <w:rsid w:val="003B05DB"/>
    <w:rsid w:val="003B4EDA"/>
    <w:rsid w:val="00430817"/>
    <w:rsid w:val="004468F1"/>
    <w:rsid w:val="00451732"/>
    <w:rsid w:val="0045319B"/>
    <w:rsid w:val="004D3304"/>
    <w:rsid w:val="0059619F"/>
    <w:rsid w:val="005E5358"/>
    <w:rsid w:val="00637CE4"/>
    <w:rsid w:val="00657B1E"/>
    <w:rsid w:val="006A36CD"/>
    <w:rsid w:val="00712BF2"/>
    <w:rsid w:val="0077485A"/>
    <w:rsid w:val="007C0552"/>
    <w:rsid w:val="007D1C06"/>
    <w:rsid w:val="0085277C"/>
    <w:rsid w:val="00867790"/>
    <w:rsid w:val="00874167"/>
    <w:rsid w:val="00902983"/>
    <w:rsid w:val="00985BBF"/>
    <w:rsid w:val="0098616B"/>
    <w:rsid w:val="00986F51"/>
    <w:rsid w:val="00995FEF"/>
    <w:rsid w:val="00A234FD"/>
    <w:rsid w:val="00B21A0F"/>
    <w:rsid w:val="00B335AE"/>
    <w:rsid w:val="00B33C7C"/>
    <w:rsid w:val="00B507E8"/>
    <w:rsid w:val="00B72132"/>
    <w:rsid w:val="00B853F5"/>
    <w:rsid w:val="00BB5E19"/>
    <w:rsid w:val="00BE281B"/>
    <w:rsid w:val="00C23735"/>
    <w:rsid w:val="00C26C1E"/>
    <w:rsid w:val="00C444B3"/>
    <w:rsid w:val="00C46A8B"/>
    <w:rsid w:val="00C739F7"/>
    <w:rsid w:val="00C96450"/>
    <w:rsid w:val="00CB7D8D"/>
    <w:rsid w:val="00CC0EF0"/>
    <w:rsid w:val="00CE4CFA"/>
    <w:rsid w:val="00D461E7"/>
    <w:rsid w:val="00D61411"/>
    <w:rsid w:val="00D75D27"/>
    <w:rsid w:val="00D86C7F"/>
    <w:rsid w:val="00DA3FC4"/>
    <w:rsid w:val="00DB6394"/>
    <w:rsid w:val="00DE6897"/>
    <w:rsid w:val="00E106B8"/>
    <w:rsid w:val="00E1340C"/>
    <w:rsid w:val="00E362DF"/>
    <w:rsid w:val="00EA5A16"/>
    <w:rsid w:val="00EB4A4C"/>
    <w:rsid w:val="00EC32F2"/>
    <w:rsid w:val="00F178C2"/>
    <w:rsid w:val="00F27508"/>
    <w:rsid w:val="00FB193F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23BF"/>
  <w15:chartTrackingRefBased/>
  <w15:docId w15:val="{1A136684-FA4E-40EB-A18B-5F708CB8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CD"/>
    <w:pPr>
      <w:jc w:val="both"/>
    </w:pPr>
    <w:rPr>
      <w:rFonts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529F4"/>
    <w:pPr>
      <w:keepNext/>
      <w:outlineLvl w:val="0"/>
    </w:pPr>
    <w:rPr>
      <w:b/>
      <w:bCs/>
      <w:kern w:val="32"/>
      <w:sz w:val="40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29F4"/>
    <w:pPr>
      <w:keepNext/>
      <w:tabs>
        <w:tab w:val="left" w:pos="567"/>
      </w:tabs>
      <w:outlineLvl w:val="1"/>
    </w:pPr>
    <w:rPr>
      <w:b/>
      <w:bCs/>
      <w:iCs/>
      <w:sz w:val="32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7D8D"/>
    <w:pPr>
      <w:keepNext/>
      <w:keepLines/>
      <w:spacing w:before="160" w:after="80"/>
      <w:outlineLvl w:val="2"/>
    </w:pPr>
    <w:rPr>
      <w:rFonts w:ascii="Calibri" w:hAnsi="Calibri"/>
      <w:color w:val="365F9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7D8D"/>
    <w:pPr>
      <w:keepNext/>
      <w:keepLines/>
      <w:spacing w:before="80" w:after="40"/>
      <w:outlineLvl w:val="3"/>
    </w:pPr>
    <w:rPr>
      <w:rFonts w:ascii="Calibri" w:hAnsi="Calibri"/>
      <w:i/>
      <w:iCs/>
      <w:color w:val="365F9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7D8D"/>
    <w:pPr>
      <w:keepNext/>
      <w:keepLines/>
      <w:spacing w:before="80" w:after="40"/>
      <w:outlineLvl w:val="4"/>
    </w:pPr>
    <w:rPr>
      <w:rFonts w:ascii="Calibri" w:hAnsi="Calibri"/>
      <w:color w:val="365F9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7D8D"/>
    <w:pPr>
      <w:keepNext/>
      <w:keepLines/>
      <w:spacing w:before="40"/>
      <w:outlineLvl w:val="5"/>
    </w:pPr>
    <w:rPr>
      <w:rFonts w:ascii="Calibri" w:hAnsi="Calibri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7D8D"/>
    <w:pPr>
      <w:keepNext/>
      <w:keepLines/>
      <w:spacing w:before="40"/>
      <w:outlineLvl w:val="6"/>
    </w:pPr>
    <w:rPr>
      <w:rFonts w:ascii="Calibri" w:hAnsi="Calibri"/>
      <w:color w:val="59595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7D8D"/>
    <w:pPr>
      <w:keepNext/>
      <w:keepLines/>
      <w:outlineLvl w:val="7"/>
    </w:pPr>
    <w:rPr>
      <w:rFonts w:ascii="Calibri" w:hAnsi="Calibri"/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7D8D"/>
    <w:pPr>
      <w:keepNext/>
      <w:keepLines/>
      <w:outlineLvl w:val="8"/>
    </w:pPr>
    <w:rPr>
      <w:rFonts w:ascii="Calibri" w:hAnsi="Calibri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529F4"/>
    <w:rPr>
      <w:rFonts w:eastAsia="Times New Roman" w:cs="Times New Roman"/>
      <w:b/>
      <w:bCs/>
      <w:kern w:val="32"/>
      <w:sz w:val="40"/>
      <w:szCs w:val="32"/>
      <w:u w:val="single"/>
    </w:rPr>
  </w:style>
  <w:style w:type="character" w:customStyle="1" w:styleId="Titre2Car">
    <w:name w:val="Titre 2 Car"/>
    <w:link w:val="Titre2"/>
    <w:uiPriority w:val="9"/>
    <w:semiHidden/>
    <w:rsid w:val="000529F4"/>
    <w:rPr>
      <w:rFonts w:eastAsia="Times New Roman" w:cs="Times New Roman"/>
      <w:b/>
      <w:bCs/>
      <w:iCs/>
      <w:sz w:val="32"/>
      <w:szCs w:val="28"/>
      <w:u w:val="single"/>
    </w:rPr>
  </w:style>
  <w:style w:type="character" w:customStyle="1" w:styleId="Titre3Car">
    <w:name w:val="Titre 3 Car"/>
    <w:link w:val="Titre3"/>
    <w:uiPriority w:val="9"/>
    <w:semiHidden/>
    <w:rsid w:val="00CB7D8D"/>
    <w:rPr>
      <w:rFonts w:ascii="Calibri" w:eastAsia="Times New Roman" w:hAnsi="Calibri" w:cs="Times New Roman"/>
      <w:color w:val="365F91"/>
      <w:sz w:val="28"/>
      <w:szCs w:val="28"/>
    </w:rPr>
  </w:style>
  <w:style w:type="character" w:customStyle="1" w:styleId="Titre4Car">
    <w:name w:val="Titre 4 Car"/>
    <w:link w:val="Titre4"/>
    <w:uiPriority w:val="9"/>
    <w:semiHidden/>
    <w:rsid w:val="00CB7D8D"/>
    <w:rPr>
      <w:rFonts w:ascii="Calibri" w:eastAsia="Times New Roman" w:hAnsi="Calibri" w:cs="Times New Roman"/>
      <w:i/>
      <w:iCs/>
      <w:color w:val="365F91"/>
      <w:szCs w:val="22"/>
    </w:rPr>
  </w:style>
  <w:style w:type="character" w:customStyle="1" w:styleId="Titre5Car">
    <w:name w:val="Titre 5 Car"/>
    <w:link w:val="Titre5"/>
    <w:uiPriority w:val="9"/>
    <w:semiHidden/>
    <w:rsid w:val="00CB7D8D"/>
    <w:rPr>
      <w:rFonts w:ascii="Calibri" w:eastAsia="Times New Roman" w:hAnsi="Calibri" w:cs="Times New Roman"/>
      <w:color w:val="365F91"/>
      <w:szCs w:val="22"/>
    </w:rPr>
  </w:style>
  <w:style w:type="character" w:customStyle="1" w:styleId="Titre6Car">
    <w:name w:val="Titre 6 Car"/>
    <w:link w:val="Titre6"/>
    <w:uiPriority w:val="9"/>
    <w:semiHidden/>
    <w:rsid w:val="00CB7D8D"/>
    <w:rPr>
      <w:rFonts w:ascii="Calibri" w:eastAsia="Times New Roman" w:hAnsi="Calibri" w:cs="Times New Roman"/>
      <w:i/>
      <w:iCs/>
      <w:color w:val="595959"/>
      <w:szCs w:val="22"/>
    </w:rPr>
  </w:style>
  <w:style w:type="character" w:customStyle="1" w:styleId="Titre7Car">
    <w:name w:val="Titre 7 Car"/>
    <w:link w:val="Titre7"/>
    <w:uiPriority w:val="9"/>
    <w:semiHidden/>
    <w:rsid w:val="00CB7D8D"/>
    <w:rPr>
      <w:rFonts w:ascii="Calibri" w:eastAsia="Times New Roman" w:hAnsi="Calibri" w:cs="Times New Roman"/>
      <w:color w:val="595959"/>
      <w:szCs w:val="22"/>
    </w:rPr>
  </w:style>
  <w:style w:type="character" w:customStyle="1" w:styleId="Titre8Car">
    <w:name w:val="Titre 8 Car"/>
    <w:link w:val="Titre8"/>
    <w:uiPriority w:val="9"/>
    <w:semiHidden/>
    <w:rsid w:val="00CB7D8D"/>
    <w:rPr>
      <w:rFonts w:ascii="Calibri" w:eastAsia="Times New Roman" w:hAnsi="Calibri" w:cs="Times New Roman"/>
      <w:i/>
      <w:iCs/>
      <w:color w:val="272727"/>
      <w:szCs w:val="22"/>
    </w:rPr>
  </w:style>
  <w:style w:type="character" w:customStyle="1" w:styleId="Titre9Car">
    <w:name w:val="Titre 9 Car"/>
    <w:link w:val="Titre9"/>
    <w:uiPriority w:val="9"/>
    <w:semiHidden/>
    <w:rsid w:val="00CB7D8D"/>
    <w:rPr>
      <w:rFonts w:ascii="Calibri" w:eastAsia="Times New Roman" w:hAnsi="Calibri" w:cs="Times New Roman"/>
      <w:color w:val="272727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CB7D8D"/>
    <w:pPr>
      <w:spacing w:after="8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CB7D8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7D8D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sid w:val="00CB7D8D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7D8D"/>
    <w:pPr>
      <w:spacing w:before="160" w:after="160"/>
      <w:jc w:val="center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CB7D8D"/>
    <w:rPr>
      <w:rFonts w:cs="Times New Roman"/>
      <w:i/>
      <w:iCs/>
      <w:color w:val="404040"/>
      <w:szCs w:val="22"/>
    </w:rPr>
  </w:style>
  <w:style w:type="paragraph" w:styleId="Paragraphedeliste">
    <w:name w:val="List Paragraph"/>
    <w:basedOn w:val="Normal"/>
    <w:uiPriority w:val="34"/>
    <w:qFormat/>
    <w:rsid w:val="00CB7D8D"/>
    <w:pPr>
      <w:ind w:left="720"/>
      <w:contextualSpacing/>
    </w:pPr>
  </w:style>
  <w:style w:type="character" w:styleId="Accentuationintense">
    <w:name w:val="Intense Emphasis"/>
    <w:uiPriority w:val="21"/>
    <w:qFormat/>
    <w:rsid w:val="00CB7D8D"/>
    <w:rPr>
      <w:i/>
      <w:iCs/>
      <w:color w:val="365F9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7D8D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tionintenseCar">
    <w:name w:val="Citation intense Car"/>
    <w:link w:val="Citationintense"/>
    <w:uiPriority w:val="30"/>
    <w:rsid w:val="00CB7D8D"/>
    <w:rPr>
      <w:rFonts w:cs="Times New Roman"/>
      <w:i/>
      <w:iCs/>
      <w:color w:val="365F91"/>
      <w:szCs w:val="22"/>
    </w:rPr>
  </w:style>
  <w:style w:type="character" w:styleId="Rfrenceintense">
    <w:name w:val="Intense Reference"/>
    <w:uiPriority w:val="32"/>
    <w:qFormat/>
    <w:rsid w:val="00CB7D8D"/>
    <w:rPr>
      <w:b/>
      <w:bCs/>
      <w:smallCaps/>
      <w:color w:val="365F91"/>
      <w:spacing w:val="5"/>
    </w:rPr>
  </w:style>
  <w:style w:type="character" w:styleId="Lienhypertexte">
    <w:name w:val="Hyperlink"/>
    <w:uiPriority w:val="99"/>
    <w:unhideWhenUsed/>
    <w:rsid w:val="00CB7D8D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CB7D8D"/>
    <w:rPr>
      <w:color w:val="605E5C"/>
      <w:shd w:val="clear" w:color="auto" w:fill="E1DFDD"/>
    </w:rPr>
  </w:style>
  <w:style w:type="table" w:customStyle="1" w:styleId="TableGrid">
    <w:name w:val="TableGrid"/>
    <w:rsid w:val="00BE281B"/>
    <w:rPr>
      <w:rFonts w:ascii="Calibri" w:hAnsi="Calibri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59"/>
    <w:rsid w:val="0023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image" Target="media/image8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4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6.png"/><Relationship Id="rId45" Type="http://schemas.openxmlformats.org/officeDocument/2006/relationships/oleObject" Target="embeddings/oleObject21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5" Type="http://schemas.openxmlformats.org/officeDocument/2006/relationships/hyperlink" Target="https://www.labolycee.org" TargetMode="External"/><Relationship Id="rId61" Type="http://schemas.openxmlformats.org/officeDocument/2006/relationships/hyperlink" Target="mailto:labolycee@labolycee.org" TargetMode="External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20" Type="http://schemas.openxmlformats.org/officeDocument/2006/relationships/oleObject" Target="embeddings/oleObject8.bin"/><Relationship Id="rId41" Type="http://schemas.microsoft.com/office/2007/relationships/hdphoto" Target="media/hdphoto1.wdp"/><Relationship Id="rId54" Type="http://schemas.openxmlformats.org/officeDocument/2006/relationships/oleObject" Target="embeddings/oleObject26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669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Links>
    <vt:vector size="12" baseType="variant">
      <vt:variant>
        <vt:i4>6946902</vt:i4>
      </vt:variant>
      <vt:variant>
        <vt:i4>24</vt:i4>
      </vt:variant>
      <vt:variant>
        <vt:i4>0</vt:i4>
      </vt:variant>
      <vt:variant>
        <vt:i4>5</vt:i4>
      </vt:variant>
      <vt:variant>
        <vt:lpwstr>mailto:labolycee@labolycee.org</vt:lpwstr>
      </vt:variant>
      <vt:variant>
        <vt:lpwstr/>
      </vt:variant>
      <vt:variant>
        <vt:i4>2687020</vt:i4>
      </vt:variant>
      <vt:variant>
        <vt:i4>0</vt:i4>
      </vt:variant>
      <vt:variant>
        <vt:i4>0</vt:i4>
      </vt:variant>
      <vt:variant>
        <vt:i4>5</vt:i4>
      </vt:variant>
      <vt:variant>
        <vt:lpwstr>https://www.labolycee.org/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CLEMENT</dc:creator>
  <cp:keywords/>
  <dc:description/>
  <cp:lastModifiedBy>jocelyn CLEMENT</cp:lastModifiedBy>
  <cp:revision>4</cp:revision>
  <cp:lastPrinted>2026-06-12T12:44:00Z</cp:lastPrinted>
  <dcterms:created xsi:type="dcterms:W3CDTF">2026-06-12T08:41:00Z</dcterms:created>
  <dcterms:modified xsi:type="dcterms:W3CDTF">2026-06-12T12:44:00Z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